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A" w:rsidRPr="00D06DE0" w:rsidRDefault="00176CDA" w:rsidP="00176CDA">
      <w:pPr>
        <w:jc w:val="both"/>
        <w:rPr>
          <w:b/>
        </w:rPr>
      </w:pPr>
    </w:p>
    <w:p w:rsidR="00176CDA" w:rsidRPr="00D06DE0" w:rsidRDefault="00176CDA" w:rsidP="00176CDA">
      <w:pPr>
        <w:jc w:val="both"/>
        <w:rPr>
          <w:b/>
        </w:rPr>
      </w:pPr>
    </w:p>
    <w:p w:rsidR="00176CDA" w:rsidRPr="00D06DE0" w:rsidRDefault="00176CDA" w:rsidP="00176CDA">
      <w:pPr>
        <w:jc w:val="both"/>
        <w:rPr>
          <w:b/>
        </w:rPr>
      </w:pPr>
    </w:p>
    <w:p w:rsidR="00176CDA" w:rsidRPr="00D06DE0" w:rsidRDefault="00176CDA" w:rsidP="00176CDA">
      <w:pPr>
        <w:jc w:val="both"/>
        <w:rPr>
          <w:b/>
        </w:rPr>
      </w:pPr>
    </w:p>
    <w:p w:rsidR="00176CDA" w:rsidRPr="00D06DE0" w:rsidRDefault="00176CDA" w:rsidP="00176CDA">
      <w:pPr>
        <w:jc w:val="center"/>
        <w:rPr>
          <w:b/>
        </w:rPr>
      </w:pPr>
      <w:r>
        <w:rPr>
          <w:b/>
        </w:rPr>
        <w:t>2DO EJERCICIOS</w:t>
      </w:r>
      <w:bookmarkStart w:id="0" w:name="_GoBack"/>
      <w:bookmarkEnd w:id="0"/>
    </w:p>
    <w:p w:rsidR="00176CDA" w:rsidRPr="00D06DE0" w:rsidRDefault="00176CDA" w:rsidP="00176CDA">
      <w:pPr>
        <w:jc w:val="both"/>
        <w:rPr>
          <w:b/>
        </w:rPr>
      </w:pPr>
      <w:r w:rsidRPr="00D06DE0">
        <w:rPr>
          <w:b/>
        </w:rPr>
        <w:t>1.- Empleando inducción matemática demuestre la siguiente proposición:</w:t>
      </w:r>
    </w:p>
    <w:p w:rsidR="00176CDA" w:rsidRPr="00D06DE0" w:rsidRDefault="00176CDA" w:rsidP="00176CDA">
      <w:pPr>
        <w:jc w:val="both"/>
      </w:pPr>
      <w:r w:rsidRPr="00D06DE0">
        <w:rPr>
          <w:position w:val="-24"/>
        </w:rPr>
        <w:object w:dxaOrig="2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6pt;height:32.8pt" o:ole="">
            <v:imagedata r:id="rId6" o:title=""/>
          </v:shape>
          <o:OLEObject Type="Embed" ProgID="Equation.3" ShapeID="_x0000_i1025" DrawAspect="Content" ObjectID="_1413628494" r:id="rId7"/>
        </w:object>
      </w:r>
    </w:p>
    <w:p w:rsidR="00176CDA" w:rsidRPr="00D06DE0" w:rsidRDefault="00176CDA" w:rsidP="00176CDA">
      <w:pPr>
        <w:jc w:val="both"/>
      </w:pPr>
    </w:p>
    <w:p w:rsidR="00176CDA" w:rsidRPr="00D06DE0" w:rsidRDefault="00176CDA" w:rsidP="00176CDA">
      <w:pPr>
        <w:jc w:val="both"/>
        <w:rPr>
          <w:b/>
        </w:rPr>
      </w:pPr>
      <w:r w:rsidRPr="00D06DE0">
        <w:rPr>
          <w:b/>
        </w:rPr>
        <w:t xml:space="preserve">2.- Si f es una función de R en R. tal que </w:t>
      </w:r>
      <w:r w:rsidRPr="00D06DE0">
        <w:rPr>
          <w:b/>
          <w:position w:val="-10"/>
        </w:rPr>
        <w:object w:dxaOrig="1440" w:dyaOrig="360">
          <v:shape id="_x0000_i1026" type="#_x0000_t75" style="width:1in;height:18.4pt" o:ole="">
            <v:imagedata r:id="rId8" o:title=""/>
          </v:shape>
          <o:OLEObject Type="Embed" ProgID="Equation.3" ShapeID="_x0000_i1026" DrawAspect="Content" ObjectID="_1413628495" r:id="rId9"/>
        </w:object>
      </w:r>
      <w:r w:rsidRPr="00D06DE0">
        <w:rPr>
          <w:b/>
        </w:rPr>
        <w:t xml:space="preserve"> se puede afirmar que:</w:t>
      </w:r>
    </w:p>
    <w:p w:rsidR="00176CDA" w:rsidRPr="00D06DE0" w:rsidRDefault="00176CDA" w:rsidP="00176CDA">
      <w:pPr>
        <w:jc w:val="both"/>
      </w:pPr>
      <w:r w:rsidRPr="00D06DE0">
        <w:t>a) f es par</w:t>
      </w:r>
    </w:p>
    <w:p w:rsidR="00176CDA" w:rsidRPr="00D06DE0" w:rsidRDefault="00176CDA" w:rsidP="00176CDA">
      <w:pPr>
        <w:jc w:val="both"/>
      </w:pPr>
      <w:r w:rsidRPr="00D06DE0">
        <w:t>b) f es inyectiva</w:t>
      </w:r>
    </w:p>
    <w:p w:rsidR="00176CDA" w:rsidRPr="00D06DE0" w:rsidRDefault="00176CDA" w:rsidP="00176CDA">
      <w:pPr>
        <w:jc w:val="both"/>
      </w:pPr>
      <w:r w:rsidRPr="00D06DE0">
        <w:t>c) rg f  =</w:t>
      </w:r>
      <w:r w:rsidRPr="00D06DE0">
        <w:rPr>
          <w:position w:val="-10"/>
        </w:rPr>
        <w:object w:dxaOrig="680" w:dyaOrig="340">
          <v:shape id="_x0000_i1027" type="#_x0000_t75" style="width:33.6pt;height:17.6pt" o:ole="">
            <v:imagedata r:id="rId10" o:title=""/>
          </v:shape>
          <o:OLEObject Type="Embed" ProgID="Equation.3" ShapeID="_x0000_i1027" DrawAspect="Content" ObjectID="_1413628496" r:id="rId11"/>
        </w:object>
      </w:r>
    </w:p>
    <w:p w:rsidR="00176CDA" w:rsidRPr="00D06DE0" w:rsidRDefault="00176CDA" w:rsidP="00176CDA">
      <w:pPr>
        <w:jc w:val="both"/>
      </w:pPr>
      <w:r w:rsidRPr="00D06DE0">
        <w:t>d)</w:t>
      </w:r>
      <w:r w:rsidRPr="00D06DE0">
        <w:rPr>
          <w:position w:val="-6"/>
        </w:rPr>
        <w:object w:dxaOrig="540" w:dyaOrig="279">
          <v:shape id="_x0000_i1028" type="#_x0000_t75" style="width:27.2pt;height:14.4pt" o:ole="">
            <v:imagedata r:id="rId12" o:title=""/>
          </v:shape>
          <o:OLEObject Type="Embed" ProgID="Equation.3" ShapeID="_x0000_i1028" DrawAspect="Content" ObjectID="_1413628497" r:id="rId13"/>
        </w:object>
      </w:r>
      <w:r w:rsidRPr="00D06DE0">
        <w:t>R, f es creciente</w:t>
      </w:r>
    </w:p>
    <w:p w:rsidR="00176CDA" w:rsidRPr="00D06DE0" w:rsidRDefault="00176CDA" w:rsidP="00176CDA">
      <w:pPr>
        <w:jc w:val="both"/>
      </w:pPr>
      <w:r w:rsidRPr="00D06DE0">
        <w:t xml:space="preserve">e) f decrece en </w:t>
      </w:r>
      <w:r w:rsidRPr="00D06DE0">
        <w:rPr>
          <w:position w:val="-10"/>
        </w:rPr>
        <w:object w:dxaOrig="840" w:dyaOrig="340">
          <v:shape id="_x0000_i1029" type="#_x0000_t75" style="width:42.4pt;height:17.6pt" o:ole="">
            <v:imagedata r:id="rId14" o:title=""/>
          </v:shape>
          <o:OLEObject Type="Embed" ProgID="Equation.3" ShapeID="_x0000_i1029" DrawAspect="Content" ObjectID="_1413628498" r:id="rId15"/>
        </w:object>
      </w:r>
    </w:p>
    <w:p w:rsidR="00176CDA" w:rsidRPr="00D06DE0" w:rsidRDefault="00176CDA" w:rsidP="00176CDA">
      <w:pPr>
        <w:jc w:val="both"/>
      </w:pPr>
    </w:p>
    <w:p w:rsidR="00176CDA" w:rsidRPr="00D06DE0" w:rsidRDefault="00176CDA" w:rsidP="00176CDA">
      <w:pPr>
        <w:tabs>
          <w:tab w:val="left" w:pos="915"/>
        </w:tabs>
        <w:rPr>
          <w:b/>
        </w:rPr>
      </w:pPr>
    </w:p>
    <w:p w:rsidR="00176CDA" w:rsidRPr="00D06DE0" w:rsidRDefault="00176CDA" w:rsidP="00176CDA">
      <w:pPr>
        <w:tabs>
          <w:tab w:val="left" w:pos="915"/>
        </w:tabs>
        <w:rPr>
          <w:b/>
        </w:rPr>
      </w:pPr>
      <w:r w:rsidRPr="00D06DE0">
        <w:rPr>
          <w:b/>
        </w:rPr>
        <w:t>3.- Dadas las siguientes premisas:</w:t>
      </w:r>
    </w:p>
    <w:p w:rsidR="00176CDA" w:rsidRPr="00D06DE0" w:rsidRDefault="00176CDA" w:rsidP="00176CDA">
      <w:r w:rsidRPr="00D06DE0">
        <w:t>Algunos ingenieros son calculistas.</w:t>
      </w:r>
    </w:p>
    <w:p w:rsidR="00176CDA" w:rsidRPr="00D06DE0" w:rsidRDefault="00176CDA" w:rsidP="00176CDA">
      <w:r w:rsidRPr="00D06DE0">
        <w:t>Todos los ingenieros son físicos.</w:t>
      </w:r>
    </w:p>
    <w:p w:rsidR="00176CDA" w:rsidRPr="00D06DE0" w:rsidRDefault="00176CDA" w:rsidP="00176CDA">
      <w:r w:rsidRPr="00D06DE0">
        <w:t>Ningún calculista es mediocre.</w:t>
      </w:r>
    </w:p>
    <w:p w:rsidR="00176CDA" w:rsidRPr="00D06DE0" w:rsidRDefault="00176CDA" w:rsidP="00176CDA">
      <w:r w:rsidRPr="00D06DE0">
        <w:t>Entonces una conclusión que puede inferirse de ellas es:</w:t>
      </w:r>
    </w:p>
    <w:p w:rsidR="00176CDA" w:rsidRPr="00D06DE0" w:rsidRDefault="00176CDA" w:rsidP="00176CDA">
      <w:pPr>
        <w:numPr>
          <w:ilvl w:val="0"/>
          <w:numId w:val="1"/>
        </w:numPr>
      </w:pPr>
      <w:r w:rsidRPr="00D06DE0">
        <w:t>Algunos mediocres no son ingenieros.</w:t>
      </w:r>
    </w:p>
    <w:p w:rsidR="00176CDA" w:rsidRPr="00D06DE0" w:rsidRDefault="00176CDA" w:rsidP="00176CDA">
      <w:pPr>
        <w:numPr>
          <w:ilvl w:val="0"/>
          <w:numId w:val="1"/>
        </w:numPr>
      </w:pPr>
      <w:r w:rsidRPr="00D06DE0">
        <w:t>Todos los mediocres no son ingenieros.</w:t>
      </w:r>
    </w:p>
    <w:p w:rsidR="00176CDA" w:rsidRPr="00D06DE0" w:rsidRDefault="00176CDA" w:rsidP="00176CDA">
      <w:pPr>
        <w:numPr>
          <w:ilvl w:val="0"/>
          <w:numId w:val="1"/>
        </w:numPr>
      </w:pPr>
      <w:r w:rsidRPr="00D06DE0">
        <w:t>Algunos ingenieros no son mediocres.</w:t>
      </w:r>
    </w:p>
    <w:p w:rsidR="00176CDA" w:rsidRPr="00D06DE0" w:rsidRDefault="00176CDA" w:rsidP="00176CDA">
      <w:pPr>
        <w:numPr>
          <w:ilvl w:val="0"/>
          <w:numId w:val="1"/>
        </w:numPr>
      </w:pPr>
      <w:r w:rsidRPr="00D06DE0">
        <w:t>Algunos mediocres no son físicos.</w:t>
      </w:r>
    </w:p>
    <w:p w:rsidR="00176CDA" w:rsidRPr="00D06DE0" w:rsidRDefault="00176CDA" w:rsidP="00176CDA">
      <w:pPr>
        <w:numPr>
          <w:ilvl w:val="0"/>
          <w:numId w:val="1"/>
        </w:numPr>
        <w:rPr>
          <w:b/>
        </w:rPr>
      </w:pPr>
      <w:r w:rsidRPr="00D06DE0">
        <w:t>Todos los físicos son calculistas.</w:t>
      </w:r>
    </w:p>
    <w:p w:rsidR="00176CDA" w:rsidRPr="00D06DE0" w:rsidRDefault="00176CDA" w:rsidP="00176CDA">
      <w:pPr>
        <w:jc w:val="both"/>
        <w:rPr>
          <w:b/>
        </w:rPr>
      </w:pPr>
    </w:p>
    <w:p w:rsidR="00176CDA" w:rsidRPr="00D06DE0" w:rsidRDefault="00176CDA" w:rsidP="00176CDA">
      <w:pPr>
        <w:jc w:val="both"/>
      </w:pPr>
      <w:r w:rsidRPr="00D06DE0">
        <w:t xml:space="preserve">4.- Si Re=R y los predicados: </w:t>
      </w:r>
      <w:r w:rsidRPr="00D06DE0">
        <w:rPr>
          <w:position w:val="-32"/>
        </w:rPr>
        <w:object w:dxaOrig="4540" w:dyaOrig="700">
          <v:shape id="_x0000_i1030" type="#_x0000_t75" style="width:227.2pt;height:35.2pt" o:ole="">
            <v:imagedata r:id="rId16" o:title=""/>
          </v:shape>
          <o:OLEObject Type="Embed" ProgID="Equation.3" ShapeID="_x0000_i1030" DrawAspect="Content" ObjectID="_1413628499" r:id="rId17"/>
        </w:object>
      </w:r>
      <w:r w:rsidRPr="00D06DE0">
        <w:t xml:space="preserve"> , entonces </w:t>
      </w:r>
      <w:r w:rsidRPr="00D06DE0">
        <w:rPr>
          <w:position w:val="-10"/>
        </w:rPr>
        <w:object w:dxaOrig="1620" w:dyaOrig="340">
          <v:shape id="_x0000_i1031" type="#_x0000_t75" style="width:80.8pt;height:17.6pt" o:ole="">
            <v:imagedata r:id="rId18" o:title=""/>
          </v:shape>
          <o:OLEObject Type="Embed" ProgID="Equation.3" ShapeID="_x0000_i1031" DrawAspect="Content" ObjectID="_1413628500" r:id="rId19"/>
        </w:object>
      </w:r>
      <w:r w:rsidRPr="00D06DE0">
        <w:t xml:space="preserve"> es: </w:t>
      </w:r>
    </w:p>
    <w:p w:rsidR="00176CDA" w:rsidRPr="00D06DE0" w:rsidRDefault="00176CDA" w:rsidP="00176CDA">
      <w:pPr>
        <w:jc w:val="both"/>
      </w:pPr>
      <w:r w:rsidRPr="00D06DE0">
        <w:rPr>
          <w:position w:val="-82"/>
        </w:rPr>
        <w:object w:dxaOrig="720" w:dyaOrig="1780">
          <v:shape id="_x0000_i1032" type="#_x0000_t75" style="width:36pt;height:89.6pt" o:ole="">
            <v:imagedata r:id="rId20" o:title=""/>
          </v:shape>
          <o:OLEObject Type="Embed" ProgID="Equation.3" ShapeID="_x0000_i1032" DrawAspect="Content" ObjectID="_1413628501" r:id="rId21"/>
        </w:object>
      </w:r>
    </w:p>
    <w:p w:rsidR="00176CDA" w:rsidRPr="00D06DE0" w:rsidRDefault="00176CDA" w:rsidP="00176CDA">
      <w:pPr>
        <w:jc w:val="both"/>
        <w:rPr>
          <w:b/>
        </w:rPr>
      </w:pPr>
    </w:p>
    <w:p w:rsidR="00176CDA" w:rsidRPr="00D06DE0" w:rsidRDefault="00176CDA" w:rsidP="00176CDA">
      <w:pPr>
        <w:tabs>
          <w:tab w:val="left" w:pos="1620"/>
        </w:tabs>
        <w:rPr>
          <w:b/>
        </w:rPr>
      </w:pPr>
      <w:r w:rsidRPr="00D06DE0">
        <w:rPr>
          <w:b/>
        </w:rPr>
        <w:t>5.- Los vértices de una hipérbola son los punto (2 , 0) y (-2 , 0) y sus focos son los puntos (3 , 0) y (-3 , 0). Hallar su ecuación y su excentricidad. ( gráfico )</w:t>
      </w:r>
    </w:p>
    <w:p w:rsidR="00176CDA" w:rsidRPr="00D06DE0" w:rsidRDefault="00176CDA" w:rsidP="00176CDA">
      <w:pPr>
        <w:tabs>
          <w:tab w:val="left" w:pos="1620"/>
        </w:tabs>
        <w:rPr>
          <w:b/>
        </w:rPr>
      </w:pPr>
    </w:p>
    <w:p w:rsidR="00176CDA" w:rsidRPr="00D06DE0" w:rsidRDefault="00176CDA" w:rsidP="00176CDA">
      <w:pPr>
        <w:jc w:val="both"/>
        <w:rPr>
          <w:b/>
        </w:rPr>
      </w:pPr>
    </w:p>
    <w:p w:rsidR="00985740" w:rsidRDefault="00985740"/>
    <w:sectPr w:rsidR="00985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1802"/>
    <w:multiLevelType w:val="hybridMultilevel"/>
    <w:tmpl w:val="CD9EC21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DA"/>
    <w:rsid w:val="00176CDA"/>
    <w:rsid w:val="009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>Hewlett-Packard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2012-11-05T18:44:00Z</dcterms:created>
  <dcterms:modified xsi:type="dcterms:W3CDTF">2012-11-05T18:45:00Z</dcterms:modified>
</cp:coreProperties>
</file>