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F5A" w:rsidRPr="00D06DE0" w:rsidRDefault="00964F5A" w:rsidP="00964F5A">
      <w:pPr>
        <w:jc w:val="both"/>
        <w:rPr>
          <w:b/>
        </w:rPr>
      </w:pPr>
    </w:p>
    <w:p w:rsidR="00964F5A" w:rsidRPr="00D06DE0" w:rsidRDefault="00964F5A" w:rsidP="00964F5A">
      <w:pPr>
        <w:jc w:val="both"/>
        <w:rPr>
          <w:b/>
        </w:rPr>
      </w:pPr>
    </w:p>
    <w:p w:rsidR="00964F5A" w:rsidRPr="00D06DE0" w:rsidRDefault="00964F5A" w:rsidP="00964F5A">
      <w:pPr>
        <w:jc w:val="both"/>
        <w:rPr>
          <w:b/>
        </w:rPr>
      </w:pPr>
    </w:p>
    <w:p w:rsidR="00964F5A" w:rsidRPr="00D06DE0" w:rsidRDefault="00964F5A" w:rsidP="00964F5A">
      <w:pPr>
        <w:jc w:val="both"/>
        <w:rPr>
          <w:b/>
        </w:rPr>
      </w:pPr>
      <w:r>
        <w:rPr>
          <w:b/>
        </w:rPr>
        <w:t>5TO-EJERCICIOS</w:t>
      </w:r>
      <w:bookmarkStart w:id="0" w:name="_GoBack"/>
      <w:bookmarkEnd w:id="0"/>
    </w:p>
    <w:p w:rsidR="00964F5A" w:rsidRPr="00D06DE0" w:rsidRDefault="00964F5A" w:rsidP="00964F5A">
      <w:pPr>
        <w:jc w:val="both"/>
        <w:rPr>
          <w:b/>
        </w:rPr>
      </w:pPr>
    </w:p>
    <w:p w:rsidR="00964F5A" w:rsidRPr="00D06DE0" w:rsidRDefault="00964F5A" w:rsidP="00964F5A">
      <w:pPr>
        <w:jc w:val="both"/>
        <w:rPr>
          <w:b/>
        </w:rPr>
      </w:pPr>
    </w:p>
    <w:p w:rsidR="00964F5A" w:rsidRPr="00D06DE0" w:rsidRDefault="00964F5A" w:rsidP="00964F5A">
      <w:pPr>
        <w:jc w:val="both"/>
        <w:rPr>
          <w:b/>
        </w:rPr>
      </w:pPr>
      <w:r w:rsidRPr="00D06DE0">
        <w:rPr>
          <w:b/>
        </w:rPr>
        <w:t>1.- Empleando inducción matemática demuestre la siguiente proposición:</w:t>
      </w:r>
    </w:p>
    <w:p w:rsidR="00964F5A" w:rsidRPr="00D06DE0" w:rsidRDefault="00964F5A" w:rsidP="00964F5A">
      <w:pPr>
        <w:jc w:val="both"/>
      </w:pPr>
      <w:r w:rsidRPr="00D06DE0">
        <w:rPr>
          <w:b/>
          <w:position w:val="-10"/>
        </w:rPr>
        <w:object w:dxaOrig="10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pt;height:18.4pt" o:ole="">
            <v:imagedata r:id="rId6" o:title=""/>
          </v:shape>
          <o:OLEObject Type="Embed" ProgID="Equation.3" ShapeID="_x0000_i1025" DrawAspect="Content" ObjectID="_1413628286" r:id="rId7"/>
        </w:object>
      </w:r>
      <w:proofErr w:type="gramStart"/>
      <w:r w:rsidRPr="00D06DE0">
        <w:rPr>
          <w:b/>
        </w:rPr>
        <w:t>es</w:t>
      </w:r>
      <w:proofErr w:type="gramEnd"/>
      <w:r w:rsidRPr="00D06DE0">
        <w:rPr>
          <w:b/>
        </w:rPr>
        <w:t xml:space="preserve"> divisible entre 2</w:t>
      </w:r>
    </w:p>
    <w:p w:rsidR="00964F5A" w:rsidRPr="00D06DE0" w:rsidRDefault="00964F5A" w:rsidP="00964F5A">
      <w:pPr>
        <w:jc w:val="both"/>
        <w:rPr>
          <w:b/>
        </w:rPr>
      </w:pPr>
      <w:r w:rsidRPr="00D06DE0">
        <w:rPr>
          <w:b/>
        </w:rPr>
        <w:t xml:space="preserve">2.- Dada la función  racional cuya regla de correspondencia es:  </w:t>
      </w:r>
      <w:r w:rsidRPr="00D06DE0">
        <w:rPr>
          <w:b/>
          <w:position w:val="-24"/>
        </w:rPr>
        <w:object w:dxaOrig="1760" w:dyaOrig="620">
          <v:shape id="_x0000_i1026" type="#_x0000_t75" style="width:88pt;height:30.4pt" o:ole="">
            <v:imagedata r:id="rId8" o:title=""/>
          </v:shape>
          <o:OLEObject Type="Embed" ProgID="Equation.3" ShapeID="_x0000_i1026" DrawAspect="Content" ObjectID="_1413628287" r:id="rId9"/>
        </w:object>
      </w:r>
      <w:r w:rsidRPr="00D06DE0">
        <w:rPr>
          <w:b/>
        </w:rPr>
        <w:t xml:space="preserve"> determinar:</w:t>
      </w:r>
    </w:p>
    <w:p w:rsidR="00964F5A" w:rsidRPr="00D06DE0" w:rsidRDefault="00964F5A" w:rsidP="00964F5A">
      <w:pPr>
        <w:jc w:val="both"/>
      </w:pPr>
      <w:r w:rsidRPr="00D06DE0">
        <w:t>a) asíntota horizontal y vertical</w:t>
      </w:r>
    </w:p>
    <w:p w:rsidR="00964F5A" w:rsidRPr="00D06DE0" w:rsidRDefault="00964F5A" w:rsidP="00964F5A">
      <w:pPr>
        <w:jc w:val="both"/>
      </w:pPr>
      <w:r w:rsidRPr="00D06DE0">
        <w:t>b) intersección con los ejes</w:t>
      </w:r>
    </w:p>
    <w:p w:rsidR="00964F5A" w:rsidRPr="00D06DE0" w:rsidRDefault="00964F5A" w:rsidP="00964F5A">
      <w:pPr>
        <w:jc w:val="both"/>
      </w:pPr>
      <w:r w:rsidRPr="00D06DE0">
        <w:t>c) dominio y rango</w:t>
      </w:r>
    </w:p>
    <w:p w:rsidR="00964F5A" w:rsidRPr="00D06DE0" w:rsidRDefault="00964F5A" w:rsidP="00964F5A">
      <w:pPr>
        <w:jc w:val="both"/>
      </w:pPr>
      <w:r w:rsidRPr="00D06DE0">
        <w:t>d) gráfica</w:t>
      </w:r>
    </w:p>
    <w:p w:rsidR="00964F5A" w:rsidRPr="00D06DE0" w:rsidRDefault="00964F5A" w:rsidP="00964F5A">
      <w:pPr>
        <w:jc w:val="both"/>
      </w:pPr>
    </w:p>
    <w:p w:rsidR="00964F5A" w:rsidRPr="00D06DE0" w:rsidRDefault="00964F5A" w:rsidP="00964F5A">
      <w:pPr>
        <w:rPr>
          <w:b/>
        </w:rPr>
      </w:pPr>
      <w:r w:rsidRPr="00D06DE0">
        <w:rPr>
          <w:b/>
        </w:rPr>
        <w:t>3.- Dadas las siguientes premisas:</w:t>
      </w:r>
    </w:p>
    <w:p w:rsidR="00964F5A" w:rsidRPr="00D06DE0" w:rsidRDefault="00964F5A" w:rsidP="00964F5A">
      <w:r w:rsidRPr="00D06DE0">
        <w:t>Algunos estudiantes son beisbolistas.</w:t>
      </w:r>
    </w:p>
    <w:p w:rsidR="00964F5A" w:rsidRPr="00D06DE0" w:rsidRDefault="00964F5A" w:rsidP="00964F5A">
      <w:r w:rsidRPr="00D06DE0">
        <w:t>Todos los estudiantes no son futbolistas.</w:t>
      </w:r>
    </w:p>
    <w:p w:rsidR="00964F5A" w:rsidRPr="00D06DE0" w:rsidRDefault="00964F5A" w:rsidP="00964F5A">
      <w:r w:rsidRPr="00D06DE0">
        <w:t>Algunos deportistas son futbolistas.</w:t>
      </w:r>
    </w:p>
    <w:p w:rsidR="00964F5A" w:rsidRPr="00D06DE0" w:rsidRDefault="00964F5A" w:rsidP="00964F5A">
      <w:r w:rsidRPr="00D06DE0">
        <w:t>Todos los estudiantes son deportistas.</w:t>
      </w:r>
    </w:p>
    <w:p w:rsidR="00964F5A" w:rsidRPr="00D06DE0" w:rsidRDefault="00964F5A" w:rsidP="00964F5A">
      <w:r w:rsidRPr="00D06DE0">
        <w:t>Entonces, una conclusión para que el razonamiento sea válido es:</w:t>
      </w:r>
    </w:p>
    <w:p w:rsidR="00964F5A" w:rsidRPr="00D06DE0" w:rsidRDefault="00964F5A" w:rsidP="00964F5A">
      <w:pPr>
        <w:numPr>
          <w:ilvl w:val="0"/>
          <w:numId w:val="1"/>
        </w:numPr>
      </w:pPr>
      <w:r w:rsidRPr="00D06DE0">
        <w:t>Todos los beisbolistas son deportistas.</w:t>
      </w:r>
    </w:p>
    <w:p w:rsidR="00964F5A" w:rsidRPr="00D06DE0" w:rsidRDefault="00964F5A" w:rsidP="00964F5A">
      <w:pPr>
        <w:numPr>
          <w:ilvl w:val="0"/>
          <w:numId w:val="1"/>
        </w:numPr>
      </w:pPr>
      <w:r w:rsidRPr="00D06DE0">
        <w:t>Algunos beisbolistas no son futbolistas.</w:t>
      </w:r>
    </w:p>
    <w:p w:rsidR="00964F5A" w:rsidRPr="00D06DE0" w:rsidRDefault="00964F5A" w:rsidP="00964F5A">
      <w:pPr>
        <w:numPr>
          <w:ilvl w:val="0"/>
          <w:numId w:val="1"/>
        </w:numPr>
      </w:pPr>
      <w:r w:rsidRPr="00D06DE0">
        <w:t>Todos los que no son estudiante son futbolistas.</w:t>
      </w:r>
    </w:p>
    <w:p w:rsidR="00964F5A" w:rsidRPr="00D06DE0" w:rsidRDefault="00964F5A" w:rsidP="00964F5A">
      <w:pPr>
        <w:numPr>
          <w:ilvl w:val="0"/>
          <w:numId w:val="1"/>
        </w:numPr>
      </w:pPr>
      <w:r w:rsidRPr="00D06DE0">
        <w:t>Algunos que no son beisbolistas, son futbolistas.</w:t>
      </w:r>
    </w:p>
    <w:p w:rsidR="00964F5A" w:rsidRPr="00D06DE0" w:rsidRDefault="00964F5A" w:rsidP="00964F5A">
      <w:pPr>
        <w:numPr>
          <w:ilvl w:val="0"/>
          <w:numId w:val="1"/>
        </w:numPr>
      </w:pPr>
      <w:r w:rsidRPr="00D06DE0">
        <w:t>Todos los beisbolistas son futbolistas.</w:t>
      </w:r>
    </w:p>
    <w:p w:rsidR="00964F5A" w:rsidRPr="00D06DE0" w:rsidRDefault="00964F5A" w:rsidP="00964F5A">
      <w:pPr>
        <w:jc w:val="both"/>
        <w:rPr>
          <w:b/>
        </w:rPr>
      </w:pPr>
    </w:p>
    <w:p w:rsidR="00964F5A" w:rsidRPr="00D06DE0" w:rsidRDefault="00964F5A" w:rsidP="00964F5A">
      <w:pPr>
        <w:jc w:val="both"/>
        <w:rPr>
          <w:b/>
        </w:rPr>
      </w:pPr>
      <w:r w:rsidRPr="00D06DE0">
        <w:rPr>
          <w:b/>
        </w:rPr>
        <w:t xml:space="preserve">4.- Sea  </w:t>
      </w:r>
      <w:r w:rsidRPr="00D06DE0">
        <w:rPr>
          <w:b/>
          <w:position w:val="-10"/>
        </w:rPr>
        <w:object w:dxaOrig="660" w:dyaOrig="320">
          <v:shape id="_x0000_i1027" type="#_x0000_t75" style="width:32.8pt;height:16pt" o:ole="">
            <v:imagedata r:id="rId10" o:title=""/>
          </v:shape>
          <o:OLEObject Type="Embed" ProgID="Equation.3" ShapeID="_x0000_i1027" DrawAspect="Content" ObjectID="_1413628288" r:id="rId11"/>
        </w:object>
      </w:r>
      <w:r w:rsidRPr="00D06DE0">
        <w:rPr>
          <w:b/>
        </w:rPr>
        <w:t xml:space="preserve"> el conjunto solución del predicado </w:t>
      </w:r>
      <w:r w:rsidRPr="00D06DE0">
        <w:rPr>
          <w:b/>
          <w:position w:val="-10"/>
        </w:rPr>
        <w:object w:dxaOrig="1620" w:dyaOrig="400">
          <v:shape id="_x0000_i1028" type="#_x0000_t75" style="width:80.8pt;height:20pt" o:ole="">
            <v:imagedata r:id="rId12" o:title=""/>
          </v:shape>
          <o:OLEObject Type="Embed" ProgID="Equation.3" ShapeID="_x0000_i1028" DrawAspect="Content" ObjectID="_1413628289" r:id="rId13"/>
        </w:object>
      </w:r>
      <w:r w:rsidRPr="00D06DE0">
        <w:rPr>
          <w:b/>
        </w:rPr>
        <w:t>, es tal que la suma de sus elementos es:</w:t>
      </w:r>
    </w:p>
    <w:p w:rsidR="00964F5A" w:rsidRPr="00D06DE0" w:rsidRDefault="00964F5A" w:rsidP="00964F5A">
      <w:pPr>
        <w:jc w:val="both"/>
        <w:rPr>
          <w:b/>
        </w:rPr>
      </w:pPr>
      <w:r w:rsidRPr="00D06DE0">
        <w:rPr>
          <w:b/>
        </w:rPr>
        <w:t>a)1</w:t>
      </w:r>
      <w:r w:rsidRPr="00D06DE0">
        <w:rPr>
          <w:b/>
        </w:rPr>
        <w:tab/>
        <w:t>b)2</w:t>
      </w:r>
      <w:r w:rsidRPr="00D06DE0">
        <w:rPr>
          <w:b/>
        </w:rPr>
        <w:tab/>
        <w:t>c)1/2</w:t>
      </w:r>
      <w:r w:rsidRPr="00D06DE0">
        <w:rPr>
          <w:b/>
        </w:rPr>
        <w:tab/>
        <w:t>d)-2</w:t>
      </w:r>
      <w:r w:rsidRPr="00D06DE0">
        <w:rPr>
          <w:b/>
        </w:rPr>
        <w:tab/>
        <w:t>e)-1</w:t>
      </w:r>
    </w:p>
    <w:p w:rsidR="00964F5A" w:rsidRPr="00D06DE0" w:rsidRDefault="00964F5A" w:rsidP="00964F5A">
      <w:pPr>
        <w:jc w:val="both"/>
        <w:rPr>
          <w:b/>
        </w:rPr>
      </w:pPr>
    </w:p>
    <w:p w:rsidR="00964F5A" w:rsidRPr="00D06DE0" w:rsidRDefault="00964F5A" w:rsidP="00964F5A">
      <w:pPr>
        <w:jc w:val="both"/>
        <w:rPr>
          <w:b/>
        </w:rPr>
      </w:pPr>
    </w:p>
    <w:p w:rsidR="00964F5A" w:rsidRPr="00D06DE0" w:rsidRDefault="00964F5A" w:rsidP="00964F5A">
      <w:pPr>
        <w:jc w:val="both"/>
        <w:rPr>
          <w:b/>
        </w:rPr>
      </w:pPr>
      <w:r w:rsidRPr="00D06DE0">
        <w:rPr>
          <w:b/>
        </w:rPr>
        <w:t>5.-</w:t>
      </w:r>
      <w:r w:rsidRPr="00D06DE0">
        <w:t xml:space="preserve"> </w:t>
      </w:r>
      <w:r w:rsidRPr="00D06DE0">
        <w:rPr>
          <w:b/>
        </w:rPr>
        <w:t>Una cuerda de una circunferencia  x</w:t>
      </w:r>
      <w:r w:rsidRPr="00D06DE0">
        <w:rPr>
          <w:b/>
          <w:vertAlign w:val="superscript"/>
        </w:rPr>
        <w:t>2</w:t>
      </w:r>
      <w:r w:rsidRPr="00D06DE0">
        <w:rPr>
          <w:b/>
        </w:rPr>
        <w:t xml:space="preserve"> + y</w:t>
      </w:r>
      <w:r w:rsidRPr="00D06DE0">
        <w:rPr>
          <w:b/>
          <w:vertAlign w:val="superscript"/>
        </w:rPr>
        <w:t>2</w:t>
      </w:r>
      <w:r w:rsidRPr="00D06DE0">
        <w:rPr>
          <w:b/>
        </w:rPr>
        <w:t xml:space="preserve"> = 25 </w:t>
      </w:r>
      <w:proofErr w:type="spellStart"/>
      <w:r w:rsidRPr="00D06DE0">
        <w:rPr>
          <w:b/>
        </w:rPr>
        <w:t>esta</w:t>
      </w:r>
      <w:proofErr w:type="spellEnd"/>
      <w:r w:rsidRPr="00D06DE0">
        <w:rPr>
          <w:b/>
        </w:rPr>
        <w:t xml:space="preserve"> sobre la recta cuya ecuación es x-7y+25=0.  Hállese la longitud de la cuerda. (</w:t>
      </w:r>
      <w:proofErr w:type="gramStart"/>
      <w:r w:rsidRPr="00D06DE0">
        <w:rPr>
          <w:b/>
        </w:rPr>
        <w:t>gráfica</w:t>
      </w:r>
      <w:proofErr w:type="gramEnd"/>
      <w:r w:rsidRPr="00D06DE0">
        <w:rPr>
          <w:b/>
        </w:rPr>
        <w:t>)</w:t>
      </w:r>
    </w:p>
    <w:p w:rsidR="00985740" w:rsidRDefault="00985740"/>
    <w:sectPr w:rsidR="0098574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112AE"/>
    <w:multiLevelType w:val="hybridMultilevel"/>
    <w:tmpl w:val="FD16E294"/>
    <w:lvl w:ilvl="0" w:tplc="0C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F5A"/>
    <w:rsid w:val="00964F5A"/>
    <w:rsid w:val="0098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F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F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937</Characters>
  <Application>Microsoft Office Word</Application>
  <DocSecurity>0</DocSecurity>
  <Lines>7</Lines>
  <Paragraphs>2</Paragraphs>
  <ScaleCrop>false</ScaleCrop>
  <Company>Hewlett-Packard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2012-11-05T18:41:00Z</dcterms:created>
  <dcterms:modified xsi:type="dcterms:W3CDTF">2012-11-05T18:41:00Z</dcterms:modified>
</cp:coreProperties>
</file>