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heme="majorBidi"/>
          <w:sz w:val="72"/>
          <w:szCs w:val="72"/>
          <w:lang w:val="es-EC" w:eastAsia="es-ES"/>
        </w:rPr>
        <w:id w:val="26721368"/>
        <w:docPartObj>
          <w:docPartGallery w:val="Cover Pages"/>
          <w:docPartUnique/>
        </w:docPartObj>
      </w:sdtPr>
      <w:sdtEndPr>
        <w:rPr>
          <w:rFonts w:asciiTheme="minorHAnsi" w:eastAsia="Times New Roman" w:hAnsiTheme="minorHAnsi" w:cs="Times New Roman"/>
          <w:sz w:val="36"/>
          <w:szCs w:val="36"/>
          <w:lang w:val="es-ES"/>
        </w:rPr>
      </w:sdtEndPr>
      <w:sdtContent>
        <w:p w:rsidR="002D1362" w:rsidRDefault="002D1362">
          <w:pPr>
            <w:pStyle w:val="Sinespaciado"/>
            <w:rPr>
              <w:rFonts w:ascii="Times New Roman" w:eastAsiaTheme="majorEastAsia" w:hAnsi="Times New Roman" w:cstheme="majorBidi"/>
              <w:sz w:val="72"/>
              <w:szCs w:val="72"/>
              <w:lang w:val="es-EC" w:eastAsia="es-ES"/>
            </w:rPr>
          </w:pPr>
        </w:p>
        <w:p w:rsidR="002D1362" w:rsidRDefault="00E662C4">
          <w:pPr>
            <w:pStyle w:val="Sinespaciado"/>
            <w:rPr>
              <w:rFonts w:ascii="Times New Roman" w:eastAsiaTheme="majorEastAsia" w:hAnsi="Times New Roman" w:cstheme="majorBidi"/>
              <w:sz w:val="72"/>
              <w:szCs w:val="72"/>
              <w:lang w:val="es-EC" w:eastAsia="es-ES"/>
            </w:rPr>
          </w:pPr>
          <w:r>
            <w:rPr>
              <w:rFonts w:ascii="Times New Roman" w:eastAsiaTheme="majorEastAsia" w:hAnsi="Times New Roman" w:cstheme="majorBidi"/>
              <w:noProof/>
              <w:sz w:val="72"/>
              <w:szCs w:val="72"/>
              <w:lang w:val="es-EC" w:eastAsia="es-EC"/>
            </w:rPr>
            <w:drawing>
              <wp:anchor distT="0" distB="0" distL="114300" distR="114300" simplePos="0" relativeHeight="251670528" behindDoc="1" locked="0" layoutInCell="1" allowOverlap="1">
                <wp:simplePos x="0" y="0"/>
                <wp:positionH relativeFrom="column">
                  <wp:posOffset>4491990</wp:posOffset>
                </wp:positionH>
                <wp:positionV relativeFrom="paragraph">
                  <wp:posOffset>288925</wp:posOffset>
                </wp:positionV>
                <wp:extent cx="1352550" cy="1323975"/>
                <wp:effectExtent l="19050" t="0" r="0" b="0"/>
                <wp:wrapTight wrapText="bothSides">
                  <wp:wrapPolygon edited="0">
                    <wp:start x="-304" y="0"/>
                    <wp:lineTo x="-304" y="21445"/>
                    <wp:lineTo x="21600" y="21445"/>
                    <wp:lineTo x="21600" y="0"/>
                    <wp:lineTo x="-304" y="0"/>
                  </wp:wrapPolygon>
                </wp:wrapTight>
                <wp:docPr id="20" name="Imagen 4" descr="http://www.cise.espol.edu.ec/images/grafinf/logo_E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ise.espol.edu.ec/images/grafinf/logo_ESPOL.JPG"/>
                        <pic:cNvPicPr>
                          <a:picLocks noChangeAspect="1" noChangeArrowheads="1"/>
                        </pic:cNvPicPr>
                      </pic:nvPicPr>
                      <pic:blipFill>
                        <a:blip r:embed="rId8" cstate="print"/>
                        <a:srcRect/>
                        <a:stretch>
                          <a:fillRect/>
                        </a:stretch>
                      </pic:blipFill>
                      <pic:spPr bwMode="auto">
                        <a:xfrm>
                          <a:off x="0" y="0"/>
                          <a:ext cx="1352550" cy="1323975"/>
                        </a:xfrm>
                        <a:prstGeom prst="rect">
                          <a:avLst/>
                        </a:prstGeom>
                        <a:noFill/>
                        <a:ln w="9525">
                          <a:noFill/>
                          <a:miter lim="800000"/>
                          <a:headEnd/>
                          <a:tailEnd/>
                        </a:ln>
                      </pic:spPr>
                    </pic:pic>
                  </a:graphicData>
                </a:graphic>
              </wp:anchor>
            </w:drawing>
          </w:r>
        </w:p>
        <w:p w:rsidR="00E02EB9" w:rsidRPr="008A25A1" w:rsidRDefault="002D1362">
          <w:pPr>
            <w:pStyle w:val="Sinespaciado"/>
            <w:rPr>
              <w:rFonts w:eastAsiaTheme="majorEastAsia" w:cstheme="majorBidi"/>
              <w:sz w:val="72"/>
              <w:szCs w:val="72"/>
            </w:rPr>
          </w:pPr>
          <w:r>
            <w:rPr>
              <w:rFonts w:eastAsiaTheme="majorEastAsia" w:cstheme="majorBidi"/>
              <w:noProof/>
              <w:sz w:val="72"/>
              <w:szCs w:val="72"/>
              <w:lang w:val="es-EC" w:eastAsia="es-EC"/>
            </w:rPr>
            <w:drawing>
              <wp:anchor distT="0" distB="0" distL="114300" distR="114300" simplePos="0" relativeHeight="251671552" behindDoc="1" locked="0" layoutInCell="1" allowOverlap="1">
                <wp:simplePos x="0" y="0"/>
                <wp:positionH relativeFrom="column">
                  <wp:posOffset>4415790</wp:posOffset>
                </wp:positionH>
                <wp:positionV relativeFrom="paragraph">
                  <wp:posOffset>1087120</wp:posOffset>
                </wp:positionV>
                <wp:extent cx="1562100" cy="138112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62100" cy="1381125"/>
                        </a:xfrm>
                        <a:prstGeom prst="rect">
                          <a:avLst/>
                        </a:prstGeom>
                        <a:noFill/>
                        <a:ln w="9525">
                          <a:noFill/>
                          <a:miter lim="800000"/>
                          <a:headEnd/>
                          <a:tailEnd/>
                        </a:ln>
                      </pic:spPr>
                    </pic:pic>
                  </a:graphicData>
                </a:graphic>
              </wp:anchor>
            </w:drawing>
          </w:r>
          <w:r w:rsidR="00E02EB9" w:rsidRPr="008A25A1">
            <w:rPr>
              <w:rFonts w:eastAsiaTheme="majorEastAsia" w:cstheme="majorBidi"/>
              <w:sz w:val="72"/>
              <w:szCs w:val="72"/>
            </w:rPr>
            <w:t>ESCUELA SUPERIOR POLITECNICA DEL LITORAL</w:t>
          </w:r>
        </w:p>
        <w:p w:rsidR="00E02EB9" w:rsidRPr="008A25A1" w:rsidRDefault="00E02EB9">
          <w:pPr>
            <w:pStyle w:val="Sinespaciado"/>
            <w:rPr>
              <w:rFonts w:eastAsiaTheme="majorEastAsia" w:cstheme="majorBidi"/>
              <w:sz w:val="72"/>
              <w:szCs w:val="72"/>
            </w:rPr>
          </w:pPr>
        </w:p>
        <w:sdt>
          <w:sdtPr>
            <w:rPr>
              <w:rFonts w:eastAsiaTheme="majorEastAsia" w:cstheme="majorBidi"/>
              <w:sz w:val="72"/>
              <w:szCs w:val="72"/>
            </w:rPr>
            <w:alias w:val="Título"/>
            <w:id w:val="14700071"/>
            <w:dataBinding w:prefixMappings="xmlns:ns0='http://schemas.openxmlformats.org/package/2006/metadata/core-properties' xmlns:ns1='http://purl.org/dc/elements/1.1/'" w:xpath="/ns0:coreProperties[1]/ns1:title[1]" w:storeItemID="{6C3C8BC8-F283-45AE-878A-BAB7291924A1}"/>
            <w:text/>
          </w:sdtPr>
          <w:sdtContent>
            <w:p w:rsidR="00E02EB9" w:rsidRPr="008A25A1" w:rsidRDefault="009D00AD">
              <w:pPr>
                <w:pStyle w:val="Sinespaciado"/>
                <w:rPr>
                  <w:rFonts w:eastAsiaTheme="majorEastAsia" w:cstheme="majorBidi"/>
                  <w:sz w:val="72"/>
                  <w:szCs w:val="72"/>
                </w:rPr>
              </w:pPr>
              <w:r>
                <w:rPr>
                  <w:rFonts w:eastAsiaTheme="majorEastAsia" w:cstheme="majorBidi"/>
                  <w:sz w:val="72"/>
                  <w:szCs w:val="72"/>
                </w:rPr>
                <w:t xml:space="preserve">Leyes de </w:t>
              </w:r>
              <w:proofErr w:type="spellStart"/>
              <w:r>
                <w:rPr>
                  <w:rFonts w:eastAsiaTheme="majorEastAsia" w:cstheme="majorBidi"/>
                  <w:sz w:val="72"/>
                  <w:szCs w:val="72"/>
                </w:rPr>
                <w:t>Kirchhoff</w:t>
              </w:r>
              <w:proofErr w:type="spellEnd"/>
            </w:p>
          </w:sdtContent>
        </w:sdt>
        <w:sdt>
          <w:sdtPr>
            <w:rPr>
              <w:rFonts w:eastAsiaTheme="majorEastAsia" w:cstheme="majorBidi"/>
              <w:sz w:val="36"/>
              <w:szCs w:val="36"/>
            </w:rPr>
            <w:alias w:val="Subtítulo"/>
            <w:id w:val="14700077"/>
            <w:dataBinding w:prefixMappings="xmlns:ns0='http://schemas.openxmlformats.org/package/2006/metadata/core-properties' xmlns:ns1='http://purl.org/dc/elements/1.1/'" w:xpath="/ns0:coreProperties[1]/ns1:subject[1]" w:storeItemID="{6C3C8BC8-F283-45AE-878A-BAB7291924A1}"/>
            <w:text/>
          </w:sdtPr>
          <w:sdtContent>
            <w:p w:rsidR="00E02EB9" w:rsidRPr="008A25A1" w:rsidRDefault="00E02EB9">
              <w:pPr>
                <w:pStyle w:val="Sinespaciado"/>
                <w:rPr>
                  <w:rFonts w:eastAsiaTheme="majorEastAsia" w:cstheme="majorBidi"/>
                  <w:sz w:val="36"/>
                  <w:szCs w:val="36"/>
                </w:rPr>
              </w:pPr>
              <w:r w:rsidRPr="008A25A1">
                <w:rPr>
                  <w:rFonts w:eastAsiaTheme="majorEastAsia" w:cstheme="majorBidi"/>
                  <w:sz w:val="36"/>
                  <w:szCs w:val="36"/>
                </w:rPr>
                <w:t>Informe de Laboratorio de Física C</w:t>
              </w:r>
            </w:p>
          </w:sdtContent>
        </w:sdt>
        <w:p w:rsidR="00E02EB9" w:rsidRPr="008A25A1" w:rsidRDefault="00E02EB9">
          <w:pPr>
            <w:pStyle w:val="Sinespaciado"/>
            <w:rPr>
              <w:rFonts w:eastAsiaTheme="majorEastAsia" w:cstheme="majorBidi"/>
              <w:sz w:val="36"/>
              <w:szCs w:val="36"/>
            </w:rPr>
          </w:pPr>
        </w:p>
        <w:p w:rsidR="00E02EB9" w:rsidRPr="008A25A1" w:rsidRDefault="00393BB4">
          <w:pPr>
            <w:pStyle w:val="Sinespaciado"/>
            <w:rPr>
              <w:rFonts w:eastAsiaTheme="majorEastAsia" w:cstheme="majorBidi"/>
              <w:sz w:val="28"/>
              <w:szCs w:val="28"/>
            </w:rPr>
          </w:pPr>
          <w:r w:rsidRPr="008A25A1">
            <w:rPr>
              <w:rFonts w:eastAsiaTheme="majorEastAsia" w:cstheme="majorBidi"/>
              <w:sz w:val="28"/>
              <w:szCs w:val="28"/>
            </w:rPr>
            <w:t>Profesor:</w:t>
          </w:r>
        </w:p>
        <w:p w:rsidR="00393BB4" w:rsidRPr="008A25A1" w:rsidRDefault="00393BB4">
          <w:pPr>
            <w:pStyle w:val="Sinespaciado"/>
            <w:rPr>
              <w:rFonts w:eastAsiaTheme="majorEastAsia" w:cstheme="majorBidi"/>
              <w:sz w:val="36"/>
              <w:szCs w:val="36"/>
            </w:rPr>
          </w:pPr>
          <w:r w:rsidRPr="008A25A1">
            <w:rPr>
              <w:rFonts w:eastAsiaTheme="majorEastAsia" w:cstheme="majorBidi"/>
              <w:sz w:val="36"/>
              <w:szCs w:val="36"/>
            </w:rPr>
            <w:t>Ronald Rovira</w:t>
          </w:r>
        </w:p>
        <w:p w:rsidR="00393BB4" w:rsidRPr="008A25A1" w:rsidRDefault="00393BB4">
          <w:pPr>
            <w:pStyle w:val="Sinespaciado"/>
            <w:rPr>
              <w:rFonts w:eastAsiaTheme="majorEastAsia" w:cstheme="majorBidi"/>
              <w:sz w:val="36"/>
              <w:szCs w:val="36"/>
            </w:rPr>
          </w:pPr>
        </w:p>
        <w:p w:rsidR="00E02EB9" w:rsidRPr="008A25A1" w:rsidRDefault="00393BB4">
          <w:pPr>
            <w:pStyle w:val="Sinespaciado"/>
            <w:rPr>
              <w:sz w:val="28"/>
              <w:szCs w:val="28"/>
            </w:rPr>
          </w:pPr>
          <w:r w:rsidRPr="008A25A1">
            <w:rPr>
              <w:sz w:val="28"/>
              <w:szCs w:val="28"/>
            </w:rPr>
            <w:t>Fecha de Entrega</w:t>
          </w:r>
          <w:r w:rsidR="00E02EB9" w:rsidRPr="008A25A1">
            <w:rPr>
              <w:sz w:val="28"/>
              <w:szCs w:val="28"/>
            </w:rPr>
            <w:t xml:space="preserve">: </w:t>
          </w:r>
          <w:sdt>
            <w:sdtPr>
              <w:rPr>
                <w:sz w:val="28"/>
                <w:szCs w:val="28"/>
              </w:rPr>
              <w:alias w:val="Fecha"/>
              <w:id w:val="14700083"/>
              <w:dataBinding w:prefixMappings="xmlns:ns0='http://schemas.microsoft.com/office/2006/coverPageProps'" w:xpath="/ns0:CoverPageProperties[1]/ns0:PublishDate[1]" w:storeItemID="{55AF091B-3C7A-41E3-B477-F2FDAA23CFDA}"/>
              <w:date w:fullDate="2010-07-16T00:00:00Z">
                <w:dateFormat w:val="dd/MM/yyyy"/>
                <w:lid w:val="es-ES"/>
                <w:storeMappedDataAs w:val="dateTime"/>
                <w:calendar w:val="gregorian"/>
              </w:date>
            </w:sdtPr>
            <w:sdtContent>
              <w:r w:rsidR="009D00AD">
                <w:rPr>
                  <w:sz w:val="28"/>
                  <w:szCs w:val="28"/>
                </w:rPr>
                <w:t>16</w:t>
              </w:r>
              <w:r w:rsidR="00E662C4">
                <w:rPr>
                  <w:sz w:val="28"/>
                  <w:szCs w:val="28"/>
                </w:rPr>
                <w:t>/07/2010</w:t>
              </w:r>
            </w:sdtContent>
          </w:sdt>
        </w:p>
        <w:p w:rsidR="00E02EB9" w:rsidRPr="008A25A1" w:rsidRDefault="00320971">
          <w:pPr>
            <w:pStyle w:val="Sinespaciado"/>
            <w:rPr>
              <w:sz w:val="28"/>
              <w:szCs w:val="28"/>
            </w:rPr>
          </w:pPr>
          <w:sdt>
            <w:sdtPr>
              <w:rPr>
                <w:sz w:val="28"/>
                <w:szCs w:val="28"/>
              </w:rPr>
              <w:alias w:val="Organización"/>
              <w:id w:val="14700089"/>
              <w:dataBinding w:prefixMappings="xmlns:ns0='http://schemas.openxmlformats.org/officeDocument/2006/extended-properties'" w:xpath="/ns0:Properties[1]/ns0:Company[1]" w:storeItemID="{6668398D-A668-4E3E-A5EB-62B293D839F1}"/>
              <w:text/>
            </w:sdtPr>
            <w:sdtContent>
              <w:r w:rsidR="00980D1F" w:rsidRPr="008A25A1">
                <w:rPr>
                  <w:sz w:val="28"/>
                  <w:szCs w:val="28"/>
                </w:rPr>
                <w:t>Paralelo: 14</w:t>
              </w:r>
            </w:sdtContent>
          </w:sdt>
        </w:p>
        <w:p w:rsidR="00393BB4" w:rsidRPr="008A25A1" w:rsidRDefault="00393BB4">
          <w:pPr>
            <w:pStyle w:val="Sinespaciado"/>
            <w:rPr>
              <w:sz w:val="28"/>
              <w:szCs w:val="28"/>
            </w:rPr>
          </w:pPr>
        </w:p>
        <w:p w:rsidR="00393BB4" w:rsidRPr="008A25A1" w:rsidRDefault="00393BB4" w:rsidP="009D00AD">
          <w:pPr>
            <w:pStyle w:val="Sinespaciado"/>
            <w:tabs>
              <w:tab w:val="right" w:pos="8838"/>
            </w:tabs>
            <w:rPr>
              <w:sz w:val="28"/>
              <w:szCs w:val="28"/>
            </w:rPr>
          </w:pPr>
          <w:r w:rsidRPr="008A25A1">
            <w:rPr>
              <w:sz w:val="28"/>
              <w:szCs w:val="28"/>
            </w:rPr>
            <w:t>Alumno</w:t>
          </w:r>
          <w:r w:rsidR="009D00AD">
            <w:rPr>
              <w:sz w:val="28"/>
              <w:szCs w:val="28"/>
            </w:rPr>
            <w:tab/>
          </w:r>
        </w:p>
        <w:sdt>
          <w:sdtPr>
            <w:rPr>
              <w:sz w:val="36"/>
              <w:szCs w:val="36"/>
            </w:rPr>
            <w:alias w:val="Autor"/>
            <w:id w:val="14700094"/>
            <w:dataBinding w:prefixMappings="xmlns:ns0='http://schemas.openxmlformats.org/package/2006/metadata/core-properties' xmlns:ns1='http://purl.org/dc/elements/1.1/'" w:xpath="/ns0:coreProperties[1]/ns1:creator[1]" w:storeItemID="{6C3C8BC8-F283-45AE-878A-BAB7291924A1}"/>
            <w:text/>
          </w:sdtPr>
          <w:sdtContent>
            <w:p w:rsidR="00E02EB9" w:rsidRPr="008A25A1" w:rsidRDefault="00E02EB9">
              <w:pPr>
                <w:pStyle w:val="Sinespaciado"/>
                <w:rPr>
                  <w:sz w:val="36"/>
                  <w:szCs w:val="36"/>
                </w:rPr>
              </w:pPr>
              <w:r w:rsidRPr="008A25A1">
                <w:rPr>
                  <w:sz w:val="36"/>
                  <w:szCs w:val="36"/>
                  <w:lang w:val="es-EC"/>
                </w:rPr>
                <w:t>C</w:t>
              </w:r>
              <w:r w:rsidR="00980D1F" w:rsidRPr="008A25A1">
                <w:rPr>
                  <w:sz w:val="36"/>
                  <w:szCs w:val="36"/>
                  <w:lang w:val="es-EC"/>
                </w:rPr>
                <w:t>arlos</w:t>
              </w:r>
              <w:r w:rsidRPr="008A25A1">
                <w:rPr>
                  <w:sz w:val="36"/>
                  <w:szCs w:val="36"/>
                  <w:lang w:val="es-EC"/>
                </w:rPr>
                <w:t xml:space="preserve"> Bernal</w:t>
              </w:r>
              <w:r w:rsidR="00980D1F" w:rsidRPr="008A25A1">
                <w:rPr>
                  <w:sz w:val="36"/>
                  <w:szCs w:val="36"/>
                  <w:lang w:val="es-EC"/>
                </w:rPr>
                <w:t xml:space="preserve"> A.</w:t>
              </w:r>
            </w:p>
          </w:sdtContent>
        </w:sdt>
        <w:p w:rsidR="00E02EB9" w:rsidRPr="008A25A1" w:rsidRDefault="00E02EB9">
          <w:pPr>
            <w:rPr>
              <w:lang w:val="es-ES"/>
            </w:rPr>
          </w:pPr>
        </w:p>
        <w:p w:rsidR="005A1442" w:rsidRPr="008A25A1" w:rsidRDefault="00E02EB9">
          <w:r w:rsidRPr="008A25A1">
            <w:br w:type="page"/>
          </w:r>
        </w:p>
        <w:p w:rsidR="005A1442" w:rsidRPr="00E76AA5" w:rsidRDefault="005A1442">
          <w:pPr>
            <w:rPr>
              <w:sz w:val="36"/>
              <w:szCs w:val="36"/>
            </w:rPr>
          </w:pPr>
          <w:r w:rsidRPr="00E76AA5">
            <w:rPr>
              <w:sz w:val="36"/>
              <w:szCs w:val="36"/>
            </w:rPr>
            <w:lastRenderedPageBreak/>
            <w:t>Resumen</w:t>
          </w:r>
        </w:p>
        <w:p w:rsidR="00864EAD" w:rsidRPr="00E76AA5" w:rsidRDefault="00682252" w:rsidP="00682252">
          <w:pPr>
            <w:spacing w:before="100" w:beforeAutospacing="1" w:after="100" w:afterAutospacing="1" w:line="240" w:lineRule="auto"/>
            <w:jc w:val="both"/>
            <w:rPr>
              <w:sz w:val="24"/>
              <w:szCs w:val="24"/>
            </w:rPr>
          </w:pPr>
          <w:r>
            <w:rPr>
              <w:sz w:val="24"/>
              <w:szCs w:val="24"/>
            </w:rPr>
            <w:t>Armamos un circuito cerrado solamente con resistencias y medimos el voltaje y la corriente que siente cada una. A</w:t>
          </w:r>
          <w:r w:rsidR="00864EAD">
            <w:rPr>
              <w:sz w:val="24"/>
              <w:szCs w:val="24"/>
            </w:rPr>
            <w:t>notamos los valores obtenidos para luego compararl</w:t>
          </w:r>
          <w:r>
            <w:rPr>
              <w:sz w:val="24"/>
              <w:szCs w:val="24"/>
            </w:rPr>
            <w:t xml:space="preserve">os con los valores </w:t>
          </w:r>
          <w:r w:rsidR="00864EAD">
            <w:rPr>
              <w:sz w:val="24"/>
              <w:szCs w:val="24"/>
            </w:rPr>
            <w:t>teóricos</w:t>
          </w:r>
          <w:r>
            <w:rPr>
              <w:sz w:val="24"/>
              <w:szCs w:val="24"/>
            </w:rPr>
            <w:t xml:space="preserve"> </w:t>
          </w:r>
          <w:r w:rsidR="00864EAD">
            <w:rPr>
              <w:sz w:val="24"/>
              <w:szCs w:val="24"/>
            </w:rPr>
            <w:t xml:space="preserve">que obtuvimos aplicando las leyes de </w:t>
          </w:r>
          <w:proofErr w:type="spellStart"/>
          <w:r w:rsidR="00864EAD">
            <w:rPr>
              <w:sz w:val="24"/>
              <w:szCs w:val="24"/>
            </w:rPr>
            <w:t>Kirchhoff</w:t>
          </w:r>
          <w:proofErr w:type="spellEnd"/>
          <w:r w:rsidR="00864EAD">
            <w:rPr>
              <w:sz w:val="24"/>
              <w:szCs w:val="24"/>
            </w:rPr>
            <w:t>. Concluimos cuales fueron los resultados y la razón por la cual sucedió esto.</w:t>
          </w:r>
        </w:p>
        <w:p w:rsidR="005A1442" w:rsidRPr="00E76AA5" w:rsidRDefault="005A1442" w:rsidP="001376AD">
          <w:pPr>
            <w:jc w:val="both"/>
            <w:rPr>
              <w:i/>
              <w:sz w:val="24"/>
              <w:szCs w:val="24"/>
            </w:rPr>
          </w:pPr>
          <w:r w:rsidRPr="00E76AA5">
            <w:rPr>
              <w:sz w:val="36"/>
              <w:szCs w:val="36"/>
            </w:rPr>
            <w:t>Introducción</w:t>
          </w:r>
        </w:p>
        <w:p w:rsidR="00805ECF" w:rsidRPr="00805ECF" w:rsidRDefault="00805ECF" w:rsidP="006C6396">
          <w:pPr>
            <w:pStyle w:val="NormalWeb"/>
            <w:ind w:right="79"/>
            <w:jc w:val="both"/>
            <w:rPr>
              <w:rStyle w:val="apple-style-span"/>
              <w:rFonts w:asciiTheme="minorHAnsi" w:hAnsiTheme="minorHAnsi"/>
              <w:color w:val="000000"/>
            </w:rPr>
          </w:pPr>
          <w:r>
            <w:rPr>
              <w:rStyle w:val="apple-style-span"/>
              <w:rFonts w:asciiTheme="minorHAnsi" w:hAnsiTheme="minorHAnsi"/>
              <w:color w:val="000000"/>
            </w:rPr>
            <w:t>La p</w:t>
          </w:r>
          <w:r w:rsidRPr="00805ECF">
            <w:rPr>
              <w:rStyle w:val="apple-style-span"/>
              <w:rFonts w:asciiTheme="minorHAnsi" w:hAnsiTheme="minorHAnsi"/>
              <w:color w:val="000000"/>
            </w:rPr>
            <w:t xml:space="preserve">rimera ley de </w:t>
          </w:r>
          <w:proofErr w:type="spellStart"/>
          <w:r w:rsidRPr="00805ECF">
            <w:rPr>
              <w:rStyle w:val="apple-style-span"/>
              <w:rFonts w:asciiTheme="minorHAnsi" w:hAnsiTheme="minorHAnsi"/>
              <w:color w:val="000000"/>
            </w:rPr>
            <w:t>Kirchh</w:t>
          </w:r>
          <w:r>
            <w:rPr>
              <w:rStyle w:val="apple-style-span"/>
              <w:rFonts w:asciiTheme="minorHAnsi" w:hAnsiTheme="minorHAnsi"/>
              <w:color w:val="000000"/>
            </w:rPr>
            <w:t>off</w:t>
          </w:r>
          <w:proofErr w:type="spellEnd"/>
          <w:r>
            <w:rPr>
              <w:rStyle w:val="apple-style-span"/>
              <w:rFonts w:asciiTheme="minorHAnsi" w:hAnsiTheme="minorHAnsi"/>
              <w:color w:val="000000"/>
            </w:rPr>
            <w:t xml:space="preserve"> dice que</w:t>
          </w:r>
          <w:r w:rsidRPr="00805ECF">
            <w:rPr>
              <w:rStyle w:val="apple-style-span"/>
              <w:rFonts w:asciiTheme="minorHAnsi" w:hAnsiTheme="minorHAnsi"/>
              <w:color w:val="000000"/>
            </w:rPr>
            <w:t xml:space="preserve"> la suma de las tensiones en un </w:t>
          </w:r>
          <w:r>
            <w:rPr>
              <w:rStyle w:val="apple-style-span"/>
              <w:rFonts w:asciiTheme="minorHAnsi" w:hAnsiTheme="minorHAnsi"/>
              <w:color w:val="000000"/>
            </w:rPr>
            <w:t>circuito</w:t>
          </w:r>
          <w:r w:rsidRPr="00805ECF">
            <w:rPr>
              <w:rStyle w:val="apple-style-span"/>
              <w:rFonts w:asciiTheme="minorHAnsi" w:hAnsiTheme="minorHAnsi"/>
              <w:color w:val="000000"/>
            </w:rPr>
            <w:t xml:space="preserve"> de corriente cerrado es cero y la segunda ley dice que la corriente que circula hacia un nodo o punto de derivación es igual a la suma de las corrientes que abandonan el nodo o derivación.</w:t>
          </w:r>
        </w:p>
        <w:p w:rsidR="00C875F5" w:rsidRDefault="002D0AFB" w:rsidP="006C6396">
          <w:pPr>
            <w:pStyle w:val="NormalWeb"/>
            <w:ind w:right="79"/>
            <w:jc w:val="both"/>
            <w:rPr>
              <w:rStyle w:val="apple-style-span"/>
              <w:rFonts w:asciiTheme="minorHAnsi" w:hAnsiTheme="minorHAnsi" w:cs="Arial"/>
              <w:color w:val="000000"/>
            </w:rPr>
          </w:pPr>
          <w:r w:rsidRPr="002D0AFB">
            <w:rPr>
              <w:rFonts w:asciiTheme="minorHAnsi" w:hAnsiTheme="minorHAnsi" w:cs="Arial"/>
              <w:noProof/>
              <w:lang w:val="es-EC" w:eastAsia="es-EC"/>
            </w:rPr>
            <w:t>Nodo es</w:t>
          </w:r>
          <w:r w:rsidRPr="002D0AFB">
            <w:rPr>
              <w:rStyle w:val="apple-style-span"/>
              <w:rFonts w:asciiTheme="minorHAnsi" w:hAnsiTheme="minorHAnsi" w:cs="Arial"/>
              <w:color w:val="000000"/>
            </w:rPr>
            <w:t xml:space="preserve"> un punto de conexión entre dos o más elementos de un circuito.</w:t>
          </w:r>
          <w:r>
            <w:rPr>
              <w:rStyle w:val="apple-style-span"/>
              <w:rFonts w:asciiTheme="minorHAnsi" w:hAnsiTheme="minorHAnsi" w:cs="Arial"/>
              <w:color w:val="000000"/>
            </w:rPr>
            <w:t xml:space="preserve"> Una malla es una trayectoria con</w:t>
          </w:r>
          <w:r w:rsidR="00C875F5">
            <w:rPr>
              <w:rStyle w:val="apple-style-span"/>
              <w:rFonts w:asciiTheme="minorHAnsi" w:hAnsiTheme="minorHAnsi" w:cs="Arial"/>
              <w:color w:val="000000"/>
            </w:rPr>
            <w:t>ductora en un circuito cerrado.</w:t>
          </w:r>
        </w:p>
        <w:p w:rsidR="002D0AFB" w:rsidRDefault="002D0AFB" w:rsidP="006C6396">
          <w:pPr>
            <w:pStyle w:val="NormalWeb"/>
            <w:ind w:right="79"/>
            <w:jc w:val="both"/>
            <w:rPr>
              <w:rStyle w:val="apple-style-span"/>
              <w:rFonts w:asciiTheme="minorHAnsi" w:hAnsiTheme="minorHAnsi" w:cs="Arial"/>
              <w:color w:val="000000"/>
            </w:rPr>
          </w:pPr>
          <w:r>
            <w:rPr>
              <w:rStyle w:val="apple-style-span"/>
              <w:rFonts w:asciiTheme="minorHAnsi" w:hAnsiTheme="minorHAnsi" w:cs="Arial"/>
              <w:color w:val="000000"/>
            </w:rPr>
            <w:t>El sentido de corriente convencional siempre va del positivo al negativo de la fuente</w:t>
          </w:r>
        </w:p>
        <w:p w:rsidR="002D0AFB" w:rsidRPr="00C875F5" w:rsidRDefault="00C875F5" w:rsidP="006C6396">
          <w:pPr>
            <w:pStyle w:val="NormalWeb"/>
            <w:ind w:right="79"/>
            <w:jc w:val="both"/>
            <w:rPr>
              <w:rFonts w:asciiTheme="minorHAnsi" w:hAnsiTheme="minorHAnsi" w:cs="Arial"/>
              <w:color w:val="000000"/>
            </w:rPr>
          </w:pPr>
          <w:r w:rsidRPr="00C875F5">
            <w:rPr>
              <w:rFonts w:asciiTheme="minorHAnsi" w:hAnsiTheme="minorHAnsi" w:cs="Arial"/>
              <w:color w:val="000000"/>
            </w:rPr>
            <w:t>Y corriente es</w:t>
          </w:r>
          <w:r w:rsidRPr="00C875F5">
            <w:rPr>
              <w:rStyle w:val="apple-style-span"/>
              <w:rFonts w:asciiTheme="minorHAnsi" w:hAnsiTheme="minorHAnsi" w:cs="Arial"/>
              <w:color w:val="000000"/>
            </w:rPr>
            <w:t xml:space="preserve"> el flujo de carga por unidad de tiempo que recorre un material</w:t>
          </w:r>
          <w:r>
            <w:rPr>
              <w:rStyle w:val="apple-style-span"/>
              <w:rFonts w:asciiTheme="minorHAnsi" w:hAnsiTheme="minorHAnsi" w:cs="Arial"/>
              <w:color w:val="000000"/>
            </w:rPr>
            <w:t>, siempre son los electrones los que se mueven en el material.</w:t>
          </w:r>
        </w:p>
        <w:p w:rsidR="00D428F5" w:rsidRPr="009D03CD" w:rsidRDefault="00D428F5" w:rsidP="006C6396">
          <w:pPr>
            <w:pStyle w:val="NormalWeb"/>
            <w:ind w:right="79"/>
            <w:jc w:val="both"/>
            <w:rPr>
              <w:rFonts w:asciiTheme="minorHAnsi" w:eastAsiaTheme="minorHAnsi" w:hAnsiTheme="minorHAnsi" w:cs="Arial"/>
              <w:bCs/>
              <w:lang w:eastAsia="en-US"/>
            </w:rPr>
          </w:pPr>
        </w:p>
        <w:p w:rsidR="005A1442" w:rsidRPr="00E76AA5" w:rsidRDefault="005A1442" w:rsidP="000C62FC">
          <w:pPr>
            <w:jc w:val="both"/>
            <w:rPr>
              <w:sz w:val="36"/>
              <w:szCs w:val="36"/>
            </w:rPr>
          </w:pPr>
          <w:r w:rsidRPr="00E76AA5">
            <w:rPr>
              <w:sz w:val="36"/>
              <w:szCs w:val="36"/>
            </w:rPr>
            <w:t>Procedimiento Experimental</w:t>
          </w:r>
        </w:p>
        <w:p w:rsidR="006A1E18" w:rsidRDefault="00C875F5" w:rsidP="000C62FC">
          <w:pPr>
            <w:jc w:val="both"/>
            <w:rPr>
              <w:sz w:val="24"/>
              <w:szCs w:val="24"/>
            </w:rPr>
          </w:pPr>
          <w:r>
            <w:rPr>
              <w:sz w:val="24"/>
              <w:szCs w:val="24"/>
            </w:rPr>
            <w:t>Armamos el circuito correspondiente utilizando las resistencias asignadas y colocando los puentes. Luego medimos la corriente y el voltaje que pasaba p</w:t>
          </w:r>
          <w:r w:rsidR="006A1E18">
            <w:rPr>
              <w:sz w:val="24"/>
              <w:szCs w:val="24"/>
            </w:rPr>
            <w:t>or cada una de las resistencias y anotamos esos valores en una tabla.</w:t>
          </w:r>
        </w:p>
        <w:p w:rsidR="00802C9A" w:rsidRDefault="006A1E18" w:rsidP="000C62FC">
          <w:pPr>
            <w:jc w:val="both"/>
            <w:rPr>
              <w:sz w:val="24"/>
              <w:szCs w:val="24"/>
            </w:rPr>
          </w:pPr>
          <w:r>
            <w:rPr>
              <w:sz w:val="24"/>
              <w:szCs w:val="24"/>
            </w:rPr>
            <w:t xml:space="preserve">Luego aplicando las leyes de </w:t>
          </w:r>
          <w:proofErr w:type="spellStart"/>
          <w:r>
            <w:rPr>
              <w:sz w:val="24"/>
              <w:szCs w:val="24"/>
            </w:rPr>
            <w:t>Kirchhoff</w:t>
          </w:r>
          <w:proofErr w:type="spellEnd"/>
          <w:r>
            <w:rPr>
              <w:sz w:val="24"/>
              <w:szCs w:val="24"/>
            </w:rPr>
            <w:t xml:space="preserve"> determinamos los valores teóricos de cada corriente resolviendo los sistemas de ecuaciones que se obtuvieron de analizar cada nodo.</w:t>
          </w:r>
        </w:p>
        <w:p w:rsidR="006A1E18" w:rsidRDefault="006A1E18" w:rsidP="000C62FC">
          <w:pPr>
            <w:jc w:val="both"/>
            <w:rPr>
              <w:sz w:val="24"/>
              <w:szCs w:val="24"/>
            </w:rPr>
          </w:pPr>
          <w:r>
            <w:rPr>
              <w:sz w:val="24"/>
              <w:szCs w:val="24"/>
            </w:rPr>
            <w:t>Comparamos el valor experimental obtenido tanto para el voltaje como para la corriente con el valor teórico obtenido.</w:t>
          </w:r>
        </w:p>
        <w:p w:rsidR="00A90635" w:rsidRDefault="00A90635" w:rsidP="000C62FC">
          <w:pPr>
            <w:jc w:val="both"/>
            <w:rPr>
              <w:sz w:val="24"/>
              <w:szCs w:val="24"/>
            </w:rPr>
          </w:pPr>
        </w:p>
        <w:p w:rsidR="00A34234" w:rsidRDefault="00EA56B5">
          <w:pPr>
            <w:rPr>
              <w:rFonts w:eastAsiaTheme="minorEastAsia"/>
              <w:sz w:val="28"/>
              <w:szCs w:val="28"/>
            </w:rPr>
          </w:pPr>
          <w:r w:rsidRPr="00E76AA5">
            <w:rPr>
              <w:sz w:val="36"/>
              <w:szCs w:val="36"/>
            </w:rPr>
            <w:t>Resultados</w:t>
          </w:r>
        </w:p>
        <w:p w:rsidR="00A34234" w:rsidRPr="00E76AA5" w:rsidRDefault="00A34234">
          <w:pPr>
            <w:rPr>
              <w:oMath/>
              <w:rFonts w:ascii="Cambria Math"/>
              <w:sz w:val="28"/>
              <w:szCs w:val="28"/>
            </w:rPr>
            <w:sectPr w:rsidR="00A34234" w:rsidRPr="00E76AA5" w:rsidSect="002C76F1">
              <w:type w:val="continuous"/>
              <w:pgSz w:w="12240" w:h="15840"/>
              <w:pgMar w:top="1417" w:right="1701" w:bottom="1417" w:left="1701" w:header="708" w:footer="708" w:gutter="0"/>
              <w:cols w:space="332"/>
              <w:titlePg/>
              <w:docGrid w:linePitch="360"/>
            </w:sectPr>
          </w:pPr>
        </w:p>
        <w:p w:rsidR="00A90635" w:rsidRDefault="00A90635" w:rsidP="00C70842">
          <w:pPr>
            <w:jc w:val="both"/>
            <w:rPr>
              <w:sz w:val="24"/>
              <w:szCs w:val="24"/>
            </w:rPr>
          </w:pPr>
          <w:r>
            <w:rPr>
              <w:sz w:val="24"/>
              <w:szCs w:val="24"/>
            </w:rPr>
            <w:lastRenderedPageBreak/>
            <w:t>Haciendo los cálculos indicados encontramos que los valores teóricos para la corriente y el voltaje son diferentes a los calculados con el amperímetro y el vol</w:t>
          </w:r>
          <w:proofErr w:type="spellStart"/>
          <w:r>
            <w:rPr>
              <w:sz w:val="24"/>
              <w:szCs w:val="24"/>
            </w:rPr>
            <w:t>tímetro</w:t>
          </w:r>
          <w:proofErr w:type="spellEnd"/>
          <w:r>
            <w:rPr>
              <w:sz w:val="24"/>
              <w:szCs w:val="24"/>
            </w:rPr>
            <w:t>.</w:t>
          </w:r>
        </w:p>
        <w:p w:rsidR="00A70CB5" w:rsidRDefault="00A90635" w:rsidP="00A70CB5">
          <w:pPr>
            <w:jc w:val="both"/>
            <w:rPr>
              <w:sz w:val="24"/>
              <w:szCs w:val="24"/>
            </w:rPr>
          </w:pPr>
          <w:proofErr w:type="spellStart"/>
          <w:r>
            <w:rPr>
              <w:sz w:val="24"/>
              <w:szCs w:val="24"/>
            </w:rPr>
            <w:lastRenderedPageBreak/>
            <w:t>Tambien</w:t>
          </w:r>
          <w:proofErr w:type="spellEnd"/>
          <w:r>
            <w:rPr>
              <w:sz w:val="24"/>
              <w:szCs w:val="24"/>
            </w:rPr>
            <w:t xml:space="preserve"> hay una proporcionalidad del voltaje que pasa por cada resistencia y de igual forma para la corriente.</w:t>
          </w:r>
        </w:p>
        <w:p w:rsidR="00A70CB5" w:rsidRDefault="009D1CD5" w:rsidP="00A70CB5">
          <w:pPr>
            <w:jc w:val="both"/>
            <w:rPr>
              <w:sz w:val="24"/>
              <w:szCs w:val="24"/>
            </w:rPr>
          </w:pPr>
          <w:r>
            <w:rPr>
              <w:sz w:val="24"/>
              <w:szCs w:val="24"/>
            </w:rPr>
            <w:t>La suma de las corrientes que salen de cada nodo es igual a la corriente que ingresa al mismo.</w:t>
          </w:r>
        </w:p>
        <w:p w:rsidR="00811905" w:rsidRDefault="00811905" w:rsidP="00A70CB5">
          <w:pPr>
            <w:jc w:val="both"/>
            <w:rPr>
              <w:sz w:val="24"/>
              <w:szCs w:val="24"/>
            </w:rPr>
          </w:pPr>
        </w:p>
        <w:tbl>
          <w:tblPr>
            <w:tblStyle w:val="Tablaconcuadrcula"/>
            <w:tblW w:w="0" w:type="auto"/>
            <w:tblLook w:val="04A0"/>
          </w:tblPr>
          <w:tblGrid>
            <w:gridCol w:w="1795"/>
            <w:gridCol w:w="1795"/>
            <w:gridCol w:w="1796"/>
            <w:gridCol w:w="1796"/>
            <w:gridCol w:w="1796"/>
          </w:tblGrid>
          <w:tr w:rsidR="00811905" w:rsidTr="00811905">
            <w:tc>
              <w:tcPr>
                <w:tcW w:w="1795" w:type="dxa"/>
                <w:vMerge w:val="restart"/>
                <w:vAlign w:val="center"/>
              </w:tcPr>
              <w:p w:rsidR="00811905" w:rsidRDefault="00811905" w:rsidP="00811905">
                <w:pPr>
                  <w:jc w:val="center"/>
                  <w:rPr>
                    <w:sz w:val="24"/>
                    <w:szCs w:val="24"/>
                  </w:rPr>
                </w:pPr>
                <w:r>
                  <w:rPr>
                    <w:sz w:val="24"/>
                    <w:szCs w:val="24"/>
                  </w:rPr>
                  <w:t>Resistor</w:t>
                </w:r>
              </w:p>
            </w:tc>
            <w:tc>
              <w:tcPr>
                <w:tcW w:w="3591" w:type="dxa"/>
                <w:gridSpan w:val="2"/>
                <w:vAlign w:val="center"/>
              </w:tcPr>
              <w:p w:rsidR="00811905" w:rsidRDefault="00811905" w:rsidP="00811905">
                <w:pPr>
                  <w:jc w:val="center"/>
                  <w:rPr>
                    <w:sz w:val="24"/>
                    <w:szCs w:val="24"/>
                  </w:rPr>
                </w:pPr>
                <w:r>
                  <w:rPr>
                    <w:sz w:val="24"/>
                    <w:szCs w:val="24"/>
                  </w:rPr>
                  <w:t>Voltaje (V)</w:t>
                </w:r>
              </w:p>
            </w:tc>
            <w:tc>
              <w:tcPr>
                <w:tcW w:w="3592" w:type="dxa"/>
                <w:gridSpan w:val="2"/>
                <w:vAlign w:val="center"/>
              </w:tcPr>
              <w:p w:rsidR="00811905" w:rsidRDefault="00811905" w:rsidP="00811905">
                <w:pPr>
                  <w:jc w:val="center"/>
                  <w:rPr>
                    <w:sz w:val="24"/>
                    <w:szCs w:val="24"/>
                  </w:rPr>
                </w:pPr>
                <w:r>
                  <w:rPr>
                    <w:sz w:val="24"/>
                    <w:szCs w:val="24"/>
                  </w:rPr>
                  <w:t>Intensidad de Corriente (</w:t>
                </w:r>
                <w:proofErr w:type="spellStart"/>
                <w:r>
                  <w:rPr>
                    <w:sz w:val="24"/>
                    <w:szCs w:val="24"/>
                  </w:rPr>
                  <w:t>mA</w:t>
                </w:r>
                <w:proofErr w:type="spellEnd"/>
                <w:r>
                  <w:rPr>
                    <w:sz w:val="24"/>
                    <w:szCs w:val="24"/>
                  </w:rPr>
                  <w:t>)</w:t>
                </w:r>
              </w:p>
            </w:tc>
          </w:tr>
          <w:tr w:rsidR="00811905" w:rsidTr="00811905">
            <w:tc>
              <w:tcPr>
                <w:tcW w:w="1795" w:type="dxa"/>
                <w:vMerge/>
                <w:vAlign w:val="center"/>
              </w:tcPr>
              <w:p w:rsidR="00811905" w:rsidRDefault="00811905" w:rsidP="00811905">
                <w:pPr>
                  <w:jc w:val="center"/>
                  <w:rPr>
                    <w:sz w:val="24"/>
                    <w:szCs w:val="24"/>
                  </w:rPr>
                </w:pPr>
              </w:p>
            </w:tc>
            <w:tc>
              <w:tcPr>
                <w:tcW w:w="1795" w:type="dxa"/>
                <w:vAlign w:val="center"/>
              </w:tcPr>
              <w:p w:rsidR="00811905" w:rsidRDefault="00811905" w:rsidP="00811905">
                <w:pPr>
                  <w:jc w:val="center"/>
                  <w:rPr>
                    <w:sz w:val="24"/>
                    <w:szCs w:val="24"/>
                  </w:rPr>
                </w:pPr>
                <w:r>
                  <w:rPr>
                    <w:sz w:val="24"/>
                    <w:szCs w:val="24"/>
                  </w:rPr>
                  <w:t>Teórico</w:t>
                </w:r>
              </w:p>
            </w:tc>
            <w:tc>
              <w:tcPr>
                <w:tcW w:w="1796" w:type="dxa"/>
                <w:vAlign w:val="center"/>
              </w:tcPr>
              <w:p w:rsidR="00811905" w:rsidRDefault="00811905" w:rsidP="00811905">
                <w:pPr>
                  <w:jc w:val="center"/>
                  <w:rPr>
                    <w:sz w:val="24"/>
                    <w:szCs w:val="24"/>
                  </w:rPr>
                </w:pPr>
                <w:r>
                  <w:rPr>
                    <w:sz w:val="24"/>
                    <w:szCs w:val="24"/>
                  </w:rPr>
                  <w:t>Experimental</w:t>
                </w:r>
              </w:p>
            </w:tc>
            <w:tc>
              <w:tcPr>
                <w:tcW w:w="1796" w:type="dxa"/>
                <w:vAlign w:val="center"/>
              </w:tcPr>
              <w:p w:rsidR="00811905" w:rsidRDefault="00811905" w:rsidP="00811905">
                <w:pPr>
                  <w:jc w:val="center"/>
                  <w:rPr>
                    <w:sz w:val="24"/>
                    <w:szCs w:val="24"/>
                  </w:rPr>
                </w:pPr>
                <w:r>
                  <w:rPr>
                    <w:sz w:val="24"/>
                    <w:szCs w:val="24"/>
                  </w:rPr>
                  <w:t>Teórico</w:t>
                </w:r>
              </w:p>
            </w:tc>
            <w:tc>
              <w:tcPr>
                <w:tcW w:w="1796" w:type="dxa"/>
                <w:vAlign w:val="center"/>
              </w:tcPr>
              <w:p w:rsidR="00811905" w:rsidRDefault="00811905" w:rsidP="00811905">
                <w:pPr>
                  <w:jc w:val="center"/>
                  <w:rPr>
                    <w:sz w:val="24"/>
                    <w:szCs w:val="24"/>
                  </w:rPr>
                </w:pPr>
                <w:r>
                  <w:rPr>
                    <w:sz w:val="24"/>
                    <w:szCs w:val="24"/>
                  </w:rPr>
                  <w:t>Experimental</w:t>
                </w:r>
              </w:p>
            </w:tc>
          </w:tr>
          <w:tr w:rsidR="00811905" w:rsidTr="00811905">
            <w:tc>
              <w:tcPr>
                <w:tcW w:w="1795" w:type="dxa"/>
                <w:vAlign w:val="center"/>
              </w:tcPr>
              <w:p w:rsidR="00811905" w:rsidRDefault="00811905" w:rsidP="00811905">
                <w:pPr>
                  <w:rPr>
                    <w:sz w:val="24"/>
                    <w:szCs w:val="24"/>
                  </w:rPr>
                </w:pPr>
                <w:r>
                  <w:rPr>
                    <w:sz w:val="24"/>
                    <w:szCs w:val="24"/>
                  </w:rPr>
                  <w:t>R1=100</w:t>
                </w:r>
              </w:p>
            </w:tc>
            <w:tc>
              <w:tcPr>
                <w:tcW w:w="1795" w:type="dxa"/>
                <w:vAlign w:val="center"/>
              </w:tcPr>
              <w:p w:rsidR="00811905" w:rsidRDefault="0011776B" w:rsidP="00811905">
                <w:pPr>
                  <w:jc w:val="center"/>
                  <w:rPr>
                    <w:sz w:val="24"/>
                    <w:szCs w:val="24"/>
                  </w:rPr>
                </w:pPr>
                <w:r>
                  <w:rPr>
                    <w:sz w:val="24"/>
                    <w:szCs w:val="24"/>
                  </w:rPr>
                  <w:t>1.1</w:t>
                </w:r>
              </w:p>
            </w:tc>
            <w:tc>
              <w:tcPr>
                <w:tcW w:w="1796" w:type="dxa"/>
                <w:vAlign w:val="center"/>
              </w:tcPr>
              <w:p w:rsidR="00811905" w:rsidRDefault="0052604D" w:rsidP="00811905">
                <w:pPr>
                  <w:jc w:val="center"/>
                  <w:rPr>
                    <w:sz w:val="24"/>
                    <w:szCs w:val="24"/>
                  </w:rPr>
                </w:pPr>
                <w:r>
                  <w:rPr>
                    <w:sz w:val="24"/>
                    <w:szCs w:val="24"/>
                  </w:rPr>
                  <w:t>0.6</w:t>
                </w:r>
              </w:p>
            </w:tc>
            <w:tc>
              <w:tcPr>
                <w:tcW w:w="1796" w:type="dxa"/>
                <w:vAlign w:val="center"/>
              </w:tcPr>
              <w:p w:rsidR="00811905" w:rsidRDefault="0011776B" w:rsidP="00811905">
                <w:pPr>
                  <w:jc w:val="center"/>
                  <w:rPr>
                    <w:sz w:val="24"/>
                    <w:szCs w:val="24"/>
                  </w:rPr>
                </w:pPr>
                <w:r>
                  <w:rPr>
                    <w:sz w:val="24"/>
                    <w:szCs w:val="24"/>
                  </w:rPr>
                  <w:t>5.7</w:t>
                </w:r>
              </w:p>
            </w:tc>
            <w:tc>
              <w:tcPr>
                <w:tcW w:w="1796" w:type="dxa"/>
                <w:vAlign w:val="center"/>
              </w:tcPr>
              <w:p w:rsidR="00811905" w:rsidRDefault="0052604D" w:rsidP="00811905">
                <w:pPr>
                  <w:jc w:val="center"/>
                  <w:rPr>
                    <w:sz w:val="24"/>
                    <w:szCs w:val="24"/>
                  </w:rPr>
                </w:pPr>
                <w:r>
                  <w:rPr>
                    <w:sz w:val="24"/>
                    <w:szCs w:val="24"/>
                  </w:rPr>
                  <w:t>5.5</w:t>
                </w:r>
              </w:p>
            </w:tc>
          </w:tr>
          <w:tr w:rsidR="00811905" w:rsidTr="00811905">
            <w:tc>
              <w:tcPr>
                <w:tcW w:w="1795" w:type="dxa"/>
                <w:vAlign w:val="center"/>
              </w:tcPr>
              <w:p w:rsidR="00811905" w:rsidRDefault="00811905" w:rsidP="00811905">
                <w:pPr>
                  <w:rPr>
                    <w:sz w:val="24"/>
                    <w:szCs w:val="24"/>
                  </w:rPr>
                </w:pPr>
                <w:r>
                  <w:rPr>
                    <w:sz w:val="24"/>
                    <w:szCs w:val="24"/>
                  </w:rPr>
                  <w:t>R2= 1000</w:t>
                </w:r>
              </w:p>
            </w:tc>
            <w:tc>
              <w:tcPr>
                <w:tcW w:w="1795" w:type="dxa"/>
                <w:vAlign w:val="center"/>
              </w:tcPr>
              <w:p w:rsidR="00811905" w:rsidRDefault="0011776B" w:rsidP="00811905">
                <w:pPr>
                  <w:jc w:val="center"/>
                  <w:rPr>
                    <w:sz w:val="24"/>
                    <w:szCs w:val="24"/>
                  </w:rPr>
                </w:pPr>
                <w:r>
                  <w:rPr>
                    <w:sz w:val="24"/>
                    <w:szCs w:val="24"/>
                  </w:rPr>
                  <w:t>3.5</w:t>
                </w:r>
              </w:p>
            </w:tc>
            <w:tc>
              <w:tcPr>
                <w:tcW w:w="1796" w:type="dxa"/>
                <w:vAlign w:val="center"/>
              </w:tcPr>
              <w:p w:rsidR="00811905" w:rsidRDefault="0052604D" w:rsidP="00811905">
                <w:pPr>
                  <w:jc w:val="center"/>
                  <w:rPr>
                    <w:sz w:val="24"/>
                    <w:szCs w:val="24"/>
                  </w:rPr>
                </w:pPr>
                <w:r>
                  <w:rPr>
                    <w:sz w:val="24"/>
                    <w:szCs w:val="24"/>
                  </w:rPr>
                  <w:t>3.0</w:t>
                </w:r>
              </w:p>
            </w:tc>
            <w:tc>
              <w:tcPr>
                <w:tcW w:w="1796" w:type="dxa"/>
                <w:vAlign w:val="center"/>
              </w:tcPr>
              <w:p w:rsidR="00811905" w:rsidRDefault="0011776B" w:rsidP="00811905">
                <w:pPr>
                  <w:jc w:val="center"/>
                  <w:rPr>
                    <w:sz w:val="24"/>
                    <w:szCs w:val="24"/>
                  </w:rPr>
                </w:pPr>
                <w:r>
                  <w:rPr>
                    <w:sz w:val="24"/>
                    <w:szCs w:val="24"/>
                  </w:rPr>
                  <w:t>3.2</w:t>
                </w:r>
              </w:p>
            </w:tc>
            <w:tc>
              <w:tcPr>
                <w:tcW w:w="1796" w:type="dxa"/>
                <w:vAlign w:val="center"/>
              </w:tcPr>
              <w:p w:rsidR="00811905" w:rsidRDefault="0052604D" w:rsidP="00811905">
                <w:pPr>
                  <w:jc w:val="center"/>
                  <w:rPr>
                    <w:sz w:val="24"/>
                    <w:szCs w:val="24"/>
                  </w:rPr>
                </w:pPr>
                <w:r>
                  <w:rPr>
                    <w:sz w:val="24"/>
                    <w:szCs w:val="24"/>
                  </w:rPr>
                  <w:t>3.0</w:t>
                </w:r>
              </w:p>
            </w:tc>
          </w:tr>
          <w:tr w:rsidR="00811905" w:rsidTr="00811905">
            <w:tc>
              <w:tcPr>
                <w:tcW w:w="1795" w:type="dxa"/>
                <w:vAlign w:val="center"/>
              </w:tcPr>
              <w:p w:rsidR="00811905" w:rsidRDefault="00811905" w:rsidP="00811905">
                <w:pPr>
                  <w:rPr>
                    <w:sz w:val="24"/>
                    <w:szCs w:val="24"/>
                  </w:rPr>
                </w:pPr>
                <w:r>
                  <w:rPr>
                    <w:sz w:val="24"/>
                    <w:szCs w:val="24"/>
                  </w:rPr>
                  <w:t>R3= 150</w:t>
                </w:r>
              </w:p>
            </w:tc>
            <w:tc>
              <w:tcPr>
                <w:tcW w:w="1795" w:type="dxa"/>
                <w:vAlign w:val="center"/>
              </w:tcPr>
              <w:p w:rsidR="00811905" w:rsidRDefault="0011776B" w:rsidP="0011776B">
                <w:pPr>
                  <w:jc w:val="center"/>
                  <w:rPr>
                    <w:sz w:val="24"/>
                    <w:szCs w:val="24"/>
                  </w:rPr>
                </w:pPr>
                <w:r>
                  <w:rPr>
                    <w:sz w:val="24"/>
                    <w:szCs w:val="24"/>
                  </w:rPr>
                  <w:t>0.7</w:t>
                </w:r>
              </w:p>
            </w:tc>
            <w:tc>
              <w:tcPr>
                <w:tcW w:w="1796" w:type="dxa"/>
                <w:vAlign w:val="center"/>
              </w:tcPr>
              <w:p w:rsidR="00811905" w:rsidRDefault="0052604D" w:rsidP="00811905">
                <w:pPr>
                  <w:jc w:val="center"/>
                  <w:rPr>
                    <w:sz w:val="24"/>
                    <w:szCs w:val="24"/>
                  </w:rPr>
                </w:pPr>
                <w:r>
                  <w:rPr>
                    <w:sz w:val="24"/>
                    <w:szCs w:val="24"/>
                  </w:rPr>
                  <w:t>0.4</w:t>
                </w:r>
              </w:p>
            </w:tc>
            <w:tc>
              <w:tcPr>
                <w:tcW w:w="1796" w:type="dxa"/>
                <w:vAlign w:val="center"/>
              </w:tcPr>
              <w:p w:rsidR="00811905" w:rsidRDefault="0011776B" w:rsidP="00811905">
                <w:pPr>
                  <w:jc w:val="center"/>
                  <w:rPr>
                    <w:sz w:val="24"/>
                    <w:szCs w:val="24"/>
                  </w:rPr>
                </w:pPr>
                <w:r>
                  <w:rPr>
                    <w:sz w:val="24"/>
                    <w:szCs w:val="24"/>
                  </w:rPr>
                  <w:t>2.8</w:t>
                </w:r>
              </w:p>
            </w:tc>
            <w:tc>
              <w:tcPr>
                <w:tcW w:w="1796" w:type="dxa"/>
                <w:vAlign w:val="center"/>
              </w:tcPr>
              <w:p w:rsidR="00811905" w:rsidRDefault="0052604D" w:rsidP="00811905">
                <w:pPr>
                  <w:jc w:val="center"/>
                  <w:rPr>
                    <w:sz w:val="24"/>
                    <w:szCs w:val="24"/>
                  </w:rPr>
                </w:pPr>
                <w:r>
                  <w:rPr>
                    <w:sz w:val="24"/>
                    <w:szCs w:val="24"/>
                  </w:rPr>
                  <w:t>2.5</w:t>
                </w:r>
              </w:p>
            </w:tc>
          </w:tr>
          <w:tr w:rsidR="00811905" w:rsidTr="00811905">
            <w:tc>
              <w:tcPr>
                <w:tcW w:w="1795" w:type="dxa"/>
                <w:vAlign w:val="center"/>
              </w:tcPr>
              <w:p w:rsidR="00811905" w:rsidRDefault="00811905" w:rsidP="00811905">
                <w:pPr>
                  <w:rPr>
                    <w:sz w:val="24"/>
                    <w:szCs w:val="24"/>
                  </w:rPr>
                </w:pPr>
                <w:r>
                  <w:rPr>
                    <w:sz w:val="24"/>
                    <w:szCs w:val="24"/>
                  </w:rPr>
                  <w:t>R4= 100</w:t>
                </w:r>
              </w:p>
            </w:tc>
            <w:tc>
              <w:tcPr>
                <w:tcW w:w="1795" w:type="dxa"/>
                <w:vAlign w:val="center"/>
              </w:tcPr>
              <w:p w:rsidR="00811905" w:rsidRDefault="0011776B" w:rsidP="00811905">
                <w:pPr>
                  <w:jc w:val="center"/>
                  <w:rPr>
                    <w:sz w:val="24"/>
                    <w:szCs w:val="24"/>
                  </w:rPr>
                </w:pPr>
                <w:r>
                  <w:rPr>
                    <w:sz w:val="24"/>
                    <w:szCs w:val="24"/>
                  </w:rPr>
                  <w:t>1.4</w:t>
                </w:r>
              </w:p>
            </w:tc>
            <w:tc>
              <w:tcPr>
                <w:tcW w:w="1796" w:type="dxa"/>
                <w:vAlign w:val="center"/>
              </w:tcPr>
              <w:p w:rsidR="00811905" w:rsidRDefault="0052604D" w:rsidP="00811905">
                <w:pPr>
                  <w:jc w:val="center"/>
                  <w:rPr>
                    <w:sz w:val="24"/>
                    <w:szCs w:val="24"/>
                  </w:rPr>
                </w:pPr>
                <w:r>
                  <w:rPr>
                    <w:sz w:val="24"/>
                    <w:szCs w:val="24"/>
                  </w:rPr>
                  <w:t>1.0</w:t>
                </w:r>
              </w:p>
            </w:tc>
            <w:tc>
              <w:tcPr>
                <w:tcW w:w="1796" w:type="dxa"/>
                <w:vAlign w:val="center"/>
              </w:tcPr>
              <w:p w:rsidR="00811905" w:rsidRDefault="0011776B" w:rsidP="00811905">
                <w:pPr>
                  <w:jc w:val="center"/>
                  <w:rPr>
                    <w:sz w:val="24"/>
                    <w:szCs w:val="24"/>
                  </w:rPr>
                </w:pPr>
                <w:r>
                  <w:rPr>
                    <w:sz w:val="24"/>
                    <w:szCs w:val="24"/>
                  </w:rPr>
                  <w:t>9.4</w:t>
                </w:r>
              </w:p>
            </w:tc>
            <w:tc>
              <w:tcPr>
                <w:tcW w:w="1796" w:type="dxa"/>
                <w:vAlign w:val="center"/>
              </w:tcPr>
              <w:p w:rsidR="00811905" w:rsidRDefault="0052604D" w:rsidP="00811905">
                <w:pPr>
                  <w:jc w:val="center"/>
                  <w:rPr>
                    <w:sz w:val="24"/>
                    <w:szCs w:val="24"/>
                  </w:rPr>
                </w:pPr>
                <w:r>
                  <w:rPr>
                    <w:sz w:val="24"/>
                    <w:szCs w:val="24"/>
                  </w:rPr>
                  <w:t>9.0</w:t>
                </w:r>
              </w:p>
            </w:tc>
          </w:tr>
          <w:tr w:rsidR="00811905" w:rsidTr="00811905">
            <w:tc>
              <w:tcPr>
                <w:tcW w:w="1795" w:type="dxa"/>
                <w:vAlign w:val="center"/>
              </w:tcPr>
              <w:p w:rsidR="00811905" w:rsidRDefault="00811905" w:rsidP="00811905">
                <w:pPr>
                  <w:rPr>
                    <w:sz w:val="24"/>
                    <w:szCs w:val="24"/>
                  </w:rPr>
                </w:pPr>
                <w:r>
                  <w:rPr>
                    <w:sz w:val="24"/>
                    <w:szCs w:val="24"/>
                  </w:rPr>
                  <w:t>R5= 220</w:t>
                </w:r>
              </w:p>
            </w:tc>
            <w:tc>
              <w:tcPr>
                <w:tcW w:w="1795" w:type="dxa"/>
                <w:vAlign w:val="center"/>
              </w:tcPr>
              <w:p w:rsidR="00811905" w:rsidRDefault="0011776B" w:rsidP="00811905">
                <w:pPr>
                  <w:jc w:val="center"/>
                  <w:rPr>
                    <w:sz w:val="24"/>
                    <w:szCs w:val="24"/>
                  </w:rPr>
                </w:pPr>
                <w:r>
                  <w:rPr>
                    <w:sz w:val="24"/>
                    <w:szCs w:val="24"/>
                  </w:rPr>
                  <w:t>3.0</w:t>
                </w:r>
              </w:p>
            </w:tc>
            <w:tc>
              <w:tcPr>
                <w:tcW w:w="1796" w:type="dxa"/>
                <w:vAlign w:val="center"/>
              </w:tcPr>
              <w:p w:rsidR="00811905" w:rsidRDefault="0052604D" w:rsidP="00811905">
                <w:pPr>
                  <w:jc w:val="center"/>
                  <w:rPr>
                    <w:sz w:val="24"/>
                    <w:szCs w:val="24"/>
                  </w:rPr>
                </w:pPr>
                <w:r>
                  <w:rPr>
                    <w:sz w:val="24"/>
                    <w:szCs w:val="24"/>
                  </w:rPr>
                  <w:t>2.8</w:t>
                </w:r>
              </w:p>
            </w:tc>
            <w:tc>
              <w:tcPr>
                <w:tcW w:w="1796" w:type="dxa"/>
                <w:vAlign w:val="center"/>
              </w:tcPr>
              <w:p w:rsidR="00811905" w:rsidRDefault="0011776B" w:rsidP="00811905">
                <w:pPr>
                  <w:jc w:val="center"/>
                  <w:rPr>
                    <w:sz w:val="24"/>
                    <w:szCs w:val="24"/>
                  </w:rPr>
                </w:pPr>
                <w:r>
                  <w:rPr>
                    <w:sz w:val="24"/>
                    <w:szCs w:val="24"/>
                  </w:rPr>
                  <w:t>12.4</w:t>
                </w:r>
              </w:p>
            </w:tc>
            <w:tc>
              <w:tcPr>
                <w:tcW w:w="1796" w:type="dxa"/>
                <w:vAlign w:val="center"/>
              </w:tcPr>
              <w:p w:rsidR="00811905" w:rsidRDefault="0052604D" w:rsidP="00811905">
                <w:pPr>
                  <w:jc w:val="center"/>
                  <w:rPr>
                    <w:sz w:val="24"/>
                    <w:szCs w:val="24"/>
                  </w:rPr>
                </w:pPr>
                <w:r>
                  <w:rPr>
                    <w:sz w:val="24"/>
                    <w:szCs w:val="24"/>
                  </w:rPr>
                  <w:t>11.5</w:t>
                </w:r>
              </w:p>
            </w:tc>
          </w:tr>
        </w:tbl>
        <w:p w:rsidR="00811905" w:rsidRDefault="00811905" w:rsidP="00A70CB5">
          <w:pPr>
            <w:jc w:val="both"/>
            <w:rPr>
              <w:sz w:val="24"/>
              <w:szCs w:val="24"/>
            </w:rPr>
          </w:pPr>
        </w:p>
        <w:p w:rsidR="009D1CD5" w:rsidRDefault="009D1CD5" w:rsidP="00A70CB5">
          <w:pPr>
            <w:jc w:val="both"/>
            <w:rPr>
              <w:sz w:val="24"/>
              <w:szCs w:val="24"/>
            </w:rPr>
          </w:pPr>
        </w:p>
        <w:p w:rsidR="00D7615C" w:rsidRPr="00E76AA5" w:rsidRDefault="00604EC5" w:rsidP="00A70CB5">
          <w:pPr>
            <w:jc w:val="both"/>
            <w:rPr>
              <w:sz w:val="36"/>
              <w:szCs w:val="36"/>
            </w:rPr>
          </w:pPr>
          <w:r w:rsidRPr="00E76AA5">
            <w:rPr>
              <w:sz w:val="36"/>
              <w:szCs w:val="36"/>
            </w:rPr>
            <w:t>Discusión</w:t>
          </w:r>
        </w:p>
        <w:p w:rsidR="00D302A4" w:rsidRDefault="00BA06EE" w:rsidP="00D132F8">
          <w:pPr>
            <w:jc w:val="both"/>
            <w:rPr>
              <w:rFonts w:cs="Arial"/>
              <w:sz w:val="24"/>
              <w:szCs w:val="24"/>
            </w:rPr>
          </w:pPr>
          <w:r>
            <w:rPr>
              <w:rFonts w:cs="Arial"/>
              <w:sz w:val="24"/>
              <w:szCs w:val="24"/>
            </w:rPr>
            <w:t xml:space="preserve">Los valores </w:t>
          </w:r>
          <w:r w:rsidR="00251F49">
            <w:rPr>
              <w:rFonts w:cs="Arial"/>
              <w:sz w:val="24"/>
              <w:szCs w:val="24"/>
            </w:rPr>
            <w:t>teóricos</w:t>
          </w:r>
          <w:r>
            <w:rPr>
              <w:rFonts w:cs="Arial"/>
              <w:sz w:val="24"/>
              <w:szCs w:val="24"/>
            </w:rPr>
            <w:t xml:space="preserve"> que se obtuvieron del voltaje y la corriente son diferentes a los calculados experime</w:t>
          </w:r>
          <w:r w:rsidR="00251F49">
            <w:rPr>
              <w:rFonts w:cs="Arial"/>
              <w:sz w:val="24"/>
              <w:szCs w:val="24"/>
            </w:rPr>
            <w:t>n</w:t>
          </w:r>
          <w:r>
            <w:rPr>
              <w:rFonts w:cs="Arial"/>
              <w:sz w:val="24"/>
              <w:szCs w:val="24"/>
            </w:rPr>
            <w:t>talmente ya que no estamos considerando la resistencia interna que tienen los cables que usábamos para hacer las mediciones. Esta es la razón por la cual los valores experimentales de vol</w:t>
          </w:r>
          <w:r w:rsidR="00251F49">
            <w:rPr>
              <w:rFonts w:cs="Arial"/>
              <w:sz w:val="24"/>
              <w:szCs w:val="24"/>
            </w:rPr>
            <w:t>t</w:t>
          </w:r>
          <w:r>
            <w:rPr>
              <w:rFonts w:cs="Arial"/>
              <w:sz w:val="24"/>
              <w:szCs w:val="24"/>
            </w:rPr>
            <w:t xml:space="preserve">aje son menores a los valores </w:t>
          </w:r>
          <w:r w:rsidR="00251F49">
            <w:rPr>
              <w:rFonts w:cs="Arial"/>
              <w:sz w:val="24"/>
              <w:szCs w:val="24"/>
            </w:rPr>
            <w:t>teóricos</w:t>
          </w:r>
          <w:r>
            <w:rPr>
              <w:rFonts w:cs="Arial"/>
              <w:sz w:val="24"/>
              <w:szCs w:val="24"/>
            </w:rPr>
            <w:t>.</w:t>
          </w:r>
        </w:p>
        <w:p w:rsidR="00203143" w:rsidRDefault="00203143" w:rsidP="00D132F8">
          <w:pPr>
            <w:jc w:val="both"/>
            <w:rPr>
              <w:rFonts w:cs="Arial"/>
              <w:sz w:val="24"/>
              <w:szCs w:val="24"/>
            </w:rPr>
          </w:pPr>
          <w:r>
            <w:rPr>
              <w:rFonts w:cs="Arial"/>
              <w:sz w:val="24"/>
              <w:szCs w:val="24"/>
            </w:rPr>
            <w:t>Ya que entre el voltaje y la resistencia hay una relación directa de proporcionalidad debido a la ley de Ohm, es evidente que este es el motivo por el cual la diferencia de potencial es mayor en las partes donde las resistencias son de mayor valor o  en las que tienen mayor resistividad. Mientras que con la corriente existe una relación de proporcionalidad inversa, por esta razón es que hay mayor flujo de corriente en las partes donde las resistencias tienen una resistividad baja.</w:t>
          </w:r>
        </w:p>
        <w:p w:rsidR="00203143" w:rsidRPr="00E76AA5" w:rsidRDefault="00203143" w:rsidP="00D132F8">
          <w:pPr>
            <w:jc w:val="both"/>
            <w:rPr>
              <w:rFonts w:cs="Arial"/>
              <w:sz w:val="24"/>
              <w:szCs w:val="24"/>
            </w:rPr>
          </w:pPr>
          <w:r>
            <w:rPr>
              <w:rFonts w:cs="Arial"/>
              <w:sz w:val="24"/>
              <w:szCs w:val="24"/>
            </w:rPr>
            <w:t xml:space="preserve">Analizando cada nodo con los valores en las mediciones experimentales, nos damos cuenta de que se cumple justamente la corriente que ingresa es exactamente igual a la suma de las dos corrientes en las cuales se deriva, mostrando </w:t>
          </w:r>
          <w:proofErr w:type="spellStart"/>
          <w:r>
            <w:rPr>
              <w:rFonts w:cs="Arial"/>
              <w:sz w:val="24"/>
              <w:szCs w:val="24"/>
            </w:rPr>
            <w:t>a</w:t>
          </w:r>
          <w:r w:rsidR="00251F49">
            <w:rPr>
              <w:rFonts w:cs="Arial"/>
              <w:sz w:val="24"/>
              <w:szCs w:val="24"/>
            </w:rPr>
            <w:t>si</w:t>
          </w:r>
          <w:proofErr w:type="spellEnd"/>
          <w:r w:rsidR="00251F49">
            <w:rPr>
              <w:rFonts w:cs="Arial"/>
              <w:sz w:val="24"/>
              <w:szCs w:val="24"/>
            </w:rPr>
            <w:t xml:space="preserve"> que se cumple la 2da ley de </w:t>
          </w:r>
          <w:proofErr w:type="spellStart"/>
          <w:r w:rsidR="00251F49">
            <w:rPr>
              <w:rFonts w:cs="Arial"/>
              <w:sz w:val="24"/>
              <w:szCs w:val="24"/>
            </w:rPr>
            <w:t>K</w:t>
          </w:r>
          <w:r>
            <w:rPr>
              <w:rFonts w:cs="Arial"/>
              <w:sz w:val="24"/>
              <w:szCs w:val="24"/>
            </w:rPr>
            <w:t>irchhoff</w:t>
          </w:r>
          <w:proofErr w:type="spellEnd"/>
          <w:r>
            <w:rPr>
              <w:rFonts w:cs="Arial"/>
              <w:sz w:val="24"/>
              <w:szCs w:val="24"/>
            </w:rPr>
            <w:t xml:space="preserve"> para circuitos cerrados.</w:t>
          </w:r>
        </w:p>
        <w:p w:rsidR="008A25A1" w:rsidRPr="00E76AA5" w:rsidRDefault="005A1442" w:rsidP="008A25A1">
          <w:pPr>
            <w:rPr>
              <w:sz w:val="36"/>
              <w:szCs w:val="36"/>
            </w:rPr>
          </w:pPr>
          <w:r w:rsidRPr="00E76AA5">
            <w:rPr>
              <w:sz w:val="36"/>
              <w:szCs w:val="36"/>
            </w:rPr>
            <w:t>Conclusiones</w:t>
          </w:r>
        </w:p>
        <w:p w:rsidR="00B07E6D" w:rsidRDefault="00B07E6D" w:rsidP="009C208D">
          <w:pPr>
            <w:jc w:val="both"/>
            <w:rPr>
              <w:rFonts w:cs="Arial"/>
              <w:sz w:val="24"/>
              <w:szCs w:val="24"/>
            </w:rPr>
          </w:pPr>
          <w:r>
            <w:rPr>
              <w:rFonts w:cs="Arial"/>
              <w:sz w:val="24"/>
              <w:szCs w:val="24"/>
            </w:rPr>
            <w:lastRenderedPageBreak/>
            <w:t xml:space="preserve">Las leyes de </w:t>
          </w:r>
          <w:proofErr w:type="spellStart"/>
          <w:r>
            <w:rPr>
              <w:rFonts w:cs="Arial"/>
              <w:sz w:val="24"/>
              <w:szCs w:val="24"/>
            </w:rPr>
            <w:t>Kirchhoff</w:t>
          </w:r>
          <w:proofErr w:type="spellEnd"/>
          <w:r>
            <w:rPr>
              <w:rFonts w:cs="Arial"/>
              <w:sz w:val="24"/>
              <w:szCs w:val="24"/>
            </w:rPr>
            <w:t xml:space="preserve"> siempre se aplican en un circuito cerrado y se puede encontrar la corriente que circula por el ya sea analizando cada nodo o analizando cada malla y suponiendo que por cada malla individual pasa una corriente distinta.</w:t>
          </w:r>
        </w:p>
        <w:p w:rsidR="00B07E6D" w:rsidRDefault="00B07E6D" w:rsidP="009C208D">
          <w:pPr>
            <w:jc w:val="both"/>
            <w:rPr>
              <w:rFonts w:cs="Arial"/>
              <w:sz w:val="24"/>
              <w:szCs w:val="24"/>
            </w:rPr>
          </w:pPr>
          <w:r>
            <w:rPr>
              <w:rFonts w:cs="Arial"/>
              <w:sz w:val="24"/>
              <w:szCs w:val="24"/>
            </w:rPr>
            <w:t xml:space="preserve">La mayoría de los cables con que se toman mediciones traen resistencias internas que hacen que los valores tomados con los instrumentos de medición sean diferentes a los que se calculan </w:t>
          </w:r>
          <w:r w:rsidR="00CC0DEA">
            <w:rPr>
              <w:rFonts w:cs="Arial"/>
              <w:sz w:val="24"/>
              <w:szCs w:val="24"/>
            </w:rPr>
            <w:t>teóricamente. Hay que tener presente ese error en cada medición.</w:t>
          </w:r>
        </w:p>
        <w:p w:rsidR="00721CA4" w:rsidRPr="008348CC" w:rsidRDefault="00721CA4" w:rsidP="009C208D">
          <w:pPr>
            <w:jc w:val="both"/>
            <w:rPr>
              <w:rFonts w:cs="Arial"/>
              <w:sz w:val="24"/>
              <w:szCs w:val="24"/>
            </w:rPr>
          </w:pPr>
        </w:p>
        <w:p w:rsidR="008A25A1" w:rsidRPr="00E76AA5" w:rsidRDefault="008A25A1" w:rsidP="008A25A1">
          <w:pPr>
            <w:pStyle w:val="NormalWeb"/>
            <w:spacing w:before="0" w:beforeAutospacing="0" w:after="0" w:afterAutospacing="0"/>
            <w:jc w:val="both"/>
            <w:rPr>
              <w:rFonts w:asciiTheme="minorHAnsi" w:eastAsiaTheme="minorHAnsi" w:hAnsiTheme="minorHAnsi" w:cs="Arial"/>
            </w:rPr>
          </w:pPr>
        </w:p>
        <w:p w:rsidR="008A25A1" w:rsidRPr="00E76AA5" w:rsidRDefault="008A25A1" w:rsidP="008A25A1">
          <w:pPr>
            <w:pStyle w:val="NormalWeb"/>
            <w:spacing w:before="0" w:beforeAutospacing="0" w:after="0" w:afterAutospacing="0"/>
            <w:jc w:val="both"/>
            <w:rPr>
              <w:rFonts w:asciiTheme="minorHAnsi" w:hAnsiTheme="minorHAnsi"/>
              <w:lang w:val="es-EC"/>
            </w:rPr>
          </w:pPr>
          <w:r w:rsidRPr="00E76AA5">
            <w:rPr>
              <w:rFonts w:asciiTheme="minorHAnsi" w:hAnsiTheme="minorHAnsi"/>
              <w:sz w:val="36"/>
              <w:szCs w:val="36"/>
            </w:rPr>
            <w:t>Bibliografía</w:t>
          </w:r>
          <w:r w:rsidRPr="00E76AA5">
            <w:rPr>
              <w:rFonts w:asciiTheme="minorHAnsi" w:hAnsiTheme="minorHAnsi"/>
              <w:lang w:val="es-EC"/>
            </w:rPr>
            <w:t xml:space="preserve"> </w:t>
          </w:r>
        </w:p>
        <w:p w:rsidR="008A25A1" w:rsidRPr="00E76AA5" w:rsidRDefault="008A25A1" w:rsidP="008A25A1">
          <w:pPr>
            <w:pStyle w:val="NormalWeb"/>
            <w:spacing w:before="0" w:beforeAutospacing="0" w:after="0" w:afterAutospacing="0"/>
            <w:jc w:val="both"/>
            <w:rPr>
              <w:rFonts w:asciiTheme="minorHAnsi" w:hAnsiTheme="minorHAnsi"/>
              <w:lang w:val="es-EC"/>
            </w:rPr>
          </w:pPr>
        </w:p>
        <w:p w:rsidR="00AC298D" w:rsidRDefault="00AC298D" w:rsidP="005E12B9">
          <w:pPr>
            <w:pStyle w:val="NormalWeb"/>
            <w:spacing w:before="0" w:beforeAutospacing="0" w:after="0" w:afterAutospacing="0" w:line="276" w:lineRule="auto"/>
            <w:jc w:val="both"/>
            <w:rPr>
              <w:rFonts w:asciiTheme="minorHAnsi" w:eastAsiaTheme="minorHAnsi" w:hAnsiTheme="minorHAnsi" w:cs="Arial"/>
              <w:lang w:eastAsia="en-US"/>
            </w:rPr>
          </w:pPr>
          <w:r w:rsidRPr="00AC298D">
            <w:rPr>
              <w:rFonts w:asciiTheme="minorHAnsi" w:eastAsiaTheme="minorHAnsi" w:hAnsiTheme="minorHAnsi" w:cs="Arial"/>
              <w:lang w:eastAsia="en-US"/>
            </w:rPr>
            <w:t xml:space="preserve">SERWAY, </w:t>
          </w:r>
          <w:r w:rsidR="00726073">
            <w:rPr>
              <w:rFonts w:asciiTheme="minorHAnsi" w:eastAsiaTheme="minorHAnsi" w:hAnsiTheme="minorHAnsi" w:cs="Arial"/>
              <w:lang w:eastAsia="en-US"/>
            </w:rPr>
            <w:t xml:space="preserve">R (1993), Física, vol. II. </w:t>
          </w:r>
          <w:r w:rsidRPr="00AC298D">
            <w:rPr>
              <w:rFonts w:asciiTheme="minorHAnsi" w:eastAsiaTheme="minorHAnsi" w:hAnsiTheme="minorHAnsi" w:cs="Arial"/>
              <w:lang w:eastAsia="en-US"/>
            </w:rPr>
            <w:t xml:space="preserve">Edit.  </w:t>
          </w:r>
          <w:proofErr w:type="spellStart"/>
          <w:r w:rsidRPr="00AC298D">
            <w:rPr>
              <w:rFonts w:asciiTheme="minorHAnsi" w:eastAsiaTheme="minorHAnsi" w:hAnsiTheme="minorHAnsi" w:cs="Arial"/>
              <w:lang w:eastAsia="en-US"/>
            </w:rPr>
            <w:t>McGraw</w:t>
          </w:r>
          <w:proofErr w:type="spellEnd"/>
          <w:r w:rsidRPr="00AC298D">
            <w:rPr>
              <w:rFonts w:asciiTheme="minorHAnsi" w:eastAsiaTheme="minorHAnsi" w:hAnsiTheme="minorHAnsi" w:cs="Arial"/>
              <w:lang w:eastAsia="en-US"/>
            </w:rPr>
            <w:t xml:space="preserve"> – </w:t>
          </w:r>
          <w:proofErr w:type="spellStart"/>
          <w:r w:rsidRPr="00AC298D">
            <w:rPr>
              <w:rFonts w:asciiTheme="minorHAnsi" w:eastAsiaTheme="minorHAnsi" w:hAnsiTheme="minorHAnsi" w:cs="Arial"/>
              <w:lang w:eastAsia="en-US"/>
            </w:rPr>
            <w:t>HiH</w:t>
          </w:r>
          <w:proofErr w:type="spellEnd"/>
          <w:r w:rsidRPr="00AC298D">
            <w:rPr>
              <w:rFonts w:asciiTheme="minorHAnsi" w:eastAsiaTheme="minorHAnsi" w:hAnsiTheme="minorHAnsi" w:cs="Arial"/>
              <w:lang w:eastAsia="en-US"/>
            </w:rPr>
            <w:t xml:space="preserve">, </w:t>
          </w:r>
          <w:r w:rsidR="00CC4B08">
            <w:rPr>
              <w:rFonts w:asciiTheme="minorHAnsi" w:eastAsiaTheme="minorHAnsi" w:hAnsiTheme="minorHAnsi" w:cs="Arial"/>
              <w:lang w:eastAsia="en-US"/>
            </w:rPr>
            <w:t>sexta</w:t>
          </w:r>
          <w:r w:rsidRPr="00AC298D">
            <w:rPr>
              <w:rFonts w:asciiTheme="minorHAnsi" w:eastAsiaTheme="minorHAnsi" w:hAnsiTheme="minorHAnsi" w:cs="Arial"/>
              <w:lang w:eastAsia="en-US"/>
            </w:rPr>
            <w:t xml:space="preserve"> edición.</w:t>
          </w:r>
        </w:p>
        <w:p w:rsidR="00AC298D" w:rsidRDefault="00AC298D" w:rsidP="005E12B9">
          <w:pPr>
            <w:pStyle w:val="NormalWeb"/>
            <w:spacing w:before="0" w:beforeAutospacing="0" w:after="0" w:afterAutospacing="0" w:line="276" w:lineRule="auto"/>
            <w:jc w:val="both"/>
            <w:rPr>
              <w:rFonts w:asciiTheme="minorHAnsi" w:eastAsiaTheme="minorHAnsi" w:hAnsiTheme="minorHAnsi" w:cs="Arial"/>
              <w:lang w:eastAsia="en-US"/>
            </w:rPr>
          </w:pPr>
          <w:r w:rsidRPr="00AC298D">
            <w:rPr>
              <w:rFonts w:asciiTheme="minorHAnsi" w:eastAsiaTheme="minorHAnsi" w:hAnsiTheme="minorHAnsi" w:cs="Arial"/>
              <w:lang w:eastAsia="en-US"/>
            </w:rPr>
            <w:t>HALLIDAY – RESNICK, (1992) Física, parte 2, cap. 34,</w:t>
          </w:r>
          <w:r>
            <w:rPr>
              <w:rFonts w:asciiTheme="minorHAnsi" w:eastAsiaTheme="minorHAnsi" w:hAnsiTheme="minorHAnsi" w:cs="Arial"/>
              <w:lang w:eastAsia="en-US"/>
            </w:rPr>
            <w:t xml:space="preserve"> CESCSA, duodécima reimpresión.</w:t>
          </w:r>
        </w:p>
        <w:p w:rsidR="00726073" w:rsidRPr="00726073" w:rsidRDefault="00726073" w:rsidP="005E12B9">
          <w:pPr>
            <w:pStyle w:val="NormalWeb"/>
            <w:spacing w:before="0" w:beforeAutospacing="0" w:after="0" w:afterAutospacing="0" w:line="276" w:lineRule="auto"/>
            <w:jc w:val="both"/>
            <w:rPr>
              <w:rFonts w:asciiTheme="minorHAnsi" w:eastAsiaTheme="minorHAnsi" w:hAnsiTheme="minorHAnsi" w:cs="Arial"/>
              <w:lang w:eastAsia="en-US"/>
            </w:rPr>
          </w:pPr>
          <w:proofErr w:type="spellStart"/>
          <w:r w:rsidRPr="00726073">
            <w:rPr>
              <w:rStyle w:val="apple-style-span"/>
              <w:rFonts w:asciiTheme="minorHAnsi" w:eastAsiaTheme="minorEastAsia" w:hAnsiTheme="minorHAnsi" w:cs="Helvetica"/>
              <w:bCs/>
            </w:rPr>
            <w:t>Fisica</w:t>
          </w:r>
          <w:proofErr w:type="spellEnd"/>
          <w:r w:rsidRPr="00726073">
            <w:rPr>
              <w:rStyle w:val="apple-style-span"/>
              <w:rFonts w:asciiTheme="minorHAnsi" w:eastAsiaTheme="minorEastAsia" w:hAnsiTheme="minorHAnsi" w:cs="Helvetica"/>
              <w:bCs/>
            </w:rPr>
            <w:t xml:space="preserve">, Principios con Aplicaciones - 6ta </w:t>
          </w:r>
          <w:proofErr w:type="spellStart"/>
          <w:r w:rsidRPr="00726073">
            <w:rPr>
              <w:rStyle w:val="apple-style-span"/>
              <w:rFonts w:asciiTheme="minorHAnsi" w:eastAsiaTheme="minorEastAsia" w:hAnsiTheme="minorHAnsi" w:cs="Helvetica"/>
              <w:bCs/>
            </w:rPr>
            <w:t>Edicion</w:t>
          </w:r>
          <w:proofErr w:type="spellEnd"/>
          <w:r w:rsidRPr="00726073">
            <w:rPr>
              <w:rStyle w:val="apple-style-span"/>
              <w:rFonts w:asciiTheme="minorHAnsi" w:eastAsiaTheme="minorEastAsia" w:hAnsiTheme="minorHAnsi" w:cs="Helvetica"/>
              <w:bCs/>
            </w:rPr>
            <w:t xml:space="preserve"> - Douglas </w:t>
          </w:r>
          <w:proofErr w:type="spellStart"/>
          <w:r w:rsidRPr="00726073">
            <w:rPr>
              <w:rStyle w:val="apple-style-span"/>
              <w:rFonts w:asciiTheme="minorHAnsi" w:eastAsiaTheme="minorEastAsia" w:hAnsiTheme="minorHAnsi" w:cs="Helvetica"/>
              <w:bCs/>
            </w:rPr>
            <w:t>Giancoli</w:t>
          </w:r>
          <w:proofErr w:type="spellEnd"/>
        </w:p>
        <w:p w:rsidR="008A25A1" w:rsidRPr="00E76AA5" w:rsidRDefault="00AC298D" w:rsidP="005E12B9">
          <w:pPr>
            <w:pStyle w:val="NormalWeb"/>
            <w:spacing w:before="0" w:beforeAutospacing="0" w:after="0" w:afterAutospacing="0" w:line="276" w:lineRule="auto"/>
            <w:jc w:val="both"/>
            <w:rPr>
              <w:rFonts w:asciiTheme="minorHAnsi" w:eastAsiaTheme="minorHAnsi" w:hAnsiTheme="minorHAnsi" w:cs="Arial"/>
            </w:rPr>
          </w:pPr>
          <w:r w:rsidRPr="00AC298D">
            <w:rPr>
              <w:rFonts w:asciiTheme="minorHAnsi" w:eastAsiaTheme="minorHAnsi" w:hAnsiTheme="minorHAnsi" w:cs="Arial"/>
              <w:lang w:eastAsia="en-US"/>
            </w:rPr>
            <w:t>Guía de Laboratorio de Física C, Edit. Escuela Superior Politécnica del Litoral, revisión 1</w:t>
          </w:r>
        </w:p>
      </w:sdtContent>
    </w:sdt>
    <w:sectPr w:rsidR="008A25A1" w:rsidRPr="00E76AA5" w:rsidSect="002C76F1">
      <w:type w:val="continuous"/>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0F5" w:rsidRDefault="004A10F5" w:rsidP="00E02EB9">
      <w:pPr>
        <w:spacing w:after="0" w:line="240" w:lineRule="auto"/>
      </w:pPr>
      <w:r>
        <w:separator/>
      </w:r>
    </w:p>
  </w:endnote>
  <w:endnote w:type="continuationSeparator" w:id="0">
    <w:p w:rsidR="004A10F5" w:rsidRDefault="004A10F5" w:rsidP="00E02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0F5" w:rsidRDefault="004A10F5" w:rsidP="00E02EB9">
      <w:pPr>
        <w:spacing w:after="0" w:line="240" w:lineRule="auto"/>
      </w:pPr>
      <w:r>
        <w:separator/>
      </w:r>
    </w:p>
  </w:footnote>
  <w:footnote w:type="continuationSeparator" w:id="0">
    <w:p w:rsidR="004A10F5" w:rsidRDefault="004A10F5" w:rsidP="00E02E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3F2"/>
    <w:multiLevelType w:val="hybridMultilevel"/>
    <w:tmpl w:val="1D48CF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EAC39CB"/>
    <w:multiLevelType w:val="hybridMultilevel"/>
    <w:tmpl w:val="E1868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8B1351A"/>
    <w:multiLevelType w:val="hybridMultilevel"/>
    <w:tmpl w:val="B97660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477593F"/>
    <w:multiLevelType w:val="hybridMultilevel"/>
    <w:tmpl w:val="0044AA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E02EB9"/>
    <w:rsid w:val="0002325A"/>
    <w:rsid w:val="0008008D"/>
    <w:rsid w:val="00084E7D"/>
    <w:rsid w:val="00086AC2"/>
    <w:rsid w:val="000960A2"/>
    <w:rsid w:val="000A2E90"/>
    <w:rsid w:val="000B0212"/>
    <w:rsid w:val="000B75EE"/>
    <w:rsid w:val="000C62FC"/>
    <w:rsid w:val="000D41B3"/>
    <w:rsid w:val="000E4F94"/>
    <w:rsid w:val="000E634D"/>
    <w:rsid w:val="000F02BF"/>
    <w:rsid w:val="000F3033"/>
    <w:rsid w:val="00105D6E"/>
    <w:rsid w:val="0011776B"/>
    <w:rsid w:val="001376AD"/>
    <w:rsid w:val="001536DD"/>
    <w:rsid w:val="001634D3"/>
    <w:rsid w:val="001D1AFE"/>
    <w:rsid w:val="001E23A3"/>
    <w:rsid w:val="001E4513"/>
    <w:rsid w:val="002004E6"/>
    <w:rsid w:val="00203143"/>
    <w:rsid w:val="0021286C"/>
    <w:rsid w:val="00251F49"/>
    <w:rsid w:val="00275CBD"/>
    <w:rsid w:val="00275F90"/>
    <w:rsid w:val="002A3104"/>
    <w:rsid w:val="002C76F1"/>
    <w:rsid w:val="002D0AFB"/>
    <w:rsid w:val="002D1362"/>
    <w:rsid w:val="00317679"/>
    <w:rsid w:val="00320971"/>
    <w:rsid w:val="00347BF3"/>
    <w:rsid w:val="00366D55"/>
    <w:rsid w:val="0038189F"/>
    <w:rsid w:val="00393BB4"/>
    <w:rsid w:val="00406F5F"/>
    <w:rsid w:val="00461D88"/>
    <w:rsid w:val="00466103"/>
    <w:rsid w:val="004A10F5"/>
    <w:rsid w:val="004A7647"/>
    <w:rsid w:val="005020BD"/>
    <w:rsid w:val="0052604D"/>
    <w:rsid w:val="005A1442"/>
    <w:rsid w:val="005A3AD0"/>
    <w:rsid w:val="005D72FA"/>
    <w:rsid w:val="005E12B9"/>
    <w:rsid w:val="00604EC5"/>
    <w:rsid w:val="00610524"/>
    <w:rsid w:val="00662E33"/>
    <w:rsid w:val="00667024"/>
    <w:rsid w:val="00675172"/>
    <w:rsid w:val="00682252"/>
    <w:rsid w:val="00686DDD"/>
    <w:rsid w:val="00692B3B"/>
    <w:rsid w:val="00692EF3"/>
    <w:rsid w:val="006A1E18"/>
    <w:rsid w:val="006C6396"/>
    <w:rsid w:val="0070151C"/>
    <w:rsid w:val="00721CA4"/>
    <w:rsid w:val="00726073"/>
    <w:rsid w:val="00732F92"/>
    <w:rsid w:val="00743556"/>
    <w:rsid w:val="00753EE1"/>
    <w:rsid w:val="007702AC"/>
    <w:rsid w:val="00781792"/>
    <w:rsid w:val="00784EC6"/>
    <w:rsid w:val="0079255A"/>
    <w:rsid w:val="0079477B"/>
    <w:rsid w:val="007E42C9"/>
    <w:rsid w:val="00802C9A"/>
    <w:rsid w:val="00805ECF"/>
    <w:rsid w:val="00811905"/>
    <w:rsid w:val="008206D5"/>
    <w:rsid w:val="00824625"/>
    <w:rsid w:val="00833481"/>
    <w:rsid w:val="008348CC"/>
    <w:rsid w:val="008551F9"/>
    <w:rsid w:val="00864EAD"/>
    <w:rsid w:val="00867D0A"/>
    <w:rsid w:val="00895EC4"/>
    <w:rsid w:val="008A25A1"/>
    <w:rsid w:val="008D1599"/>
    <w:rsid w:val="00902527"/>
    <w:rsid w:val="00921245"/>
    <w:rsid w:val="00921D5F"/>
    <w:rsid w:val="0094168B"/>
    <w:rsid w:val="00962332"/>
    <w:rsid w:val="00980D1F"/>
    <w:rsid w:val="009C208D"/>
    <w:rsid w:val="009D00AD"/>
    <w:rsid w:val="009D03CD"/>
    <w:rsid w:val="009D1CD5"/>
    <w:rsid w:val="00A100F1"/>
    <w:rsid w:val="00A22806"/>
    <w:rsid w:val="00A23ACD"/>
    <w:rsid w:val="00A34234"/>
    <w:rsid w:val="00A43AD5"/>
    <w:rsid w:val="00A457E6"/>
    <w:rsid w:val="00A70CB5"/>
    <w:rsid w:val="00A85F74"/>
    <w:rsid w:val="00A90635"/>
    <w:rsid w:val="00A92A32"/>
    <w:rsid w:val="00AC298D"/>
    <w:rsid w:val="00AE0DED"/>
    <w:rsid w:val="00B07E6D"/>
    <w:rsid w:val="00B133FE"/>
    <w:rsid w:val="00B660C3"/>
    <w:rsid w:val="00B720D6"/>
    <w:rsid w:val="00B82827"/>
    <w:rsid w:val="00BA06EE"/>
    <w:rsid w:val="00BD3825"/>
    <w:rsid w:val="00BD4610"/>
    <w:rsid w:val="00BF37C6"/>
    <w:rsid w:val="00C154FA"/>
    <w:rsid w:val="00C30BC6"/>
    <w:rsid w:val="00C3355B"/>
    <w:rsid w:val="00C3507F"/>
    <w:rsid w:val="00C56CDC"/>
    <w:rsid w:val="00C70842"/>
    <w:rsid w:val="00C875F5"/>
    <w:rsid w:val="00CB47C0"/>
    <w:rsid w:val="00CC0DEA"/>
    <w:rsid w:val="00CC3E5F"/>
    <w:rsid w:val="00CC4B08"/>
    <w:rsid w:val="00CD036E"/>
    <w:rsid w:val="00D03ED6"/>
    <w:rsid w:val="00D132F8"/>
    <w:rsid w:val="00D302A4"/>
    <w:rsid w:val="00D428F5"/>
    <w:rsid w:val="00D623EC"/>
    <w:rsid w:val="00D72526"/>
    <w:rsid w:val="00D72807"/>
    <w:rsid w:val="00D7615C"/>
    <w:rsid w:val="00D8136A"/>
    <w:rsid w:val="00D95E5D"/>
    <w:rsid w:val="00DC413E"/>
    <w:rsid w:val="00DD13AC"/>
    <w:rsid w:val="00DD33AF"/>
    <w:rsid w:val="00E02EB9"/>
    <w:rsid w:val="00E51847"/>
    <w:rsid w:val="00E57DC8"/>
    <w:rsid w:val="00E65C3D"/>
    <w:rsid w:val="00E662C4"/>
    <w:rsid w:val="00E76AA5"/>
    <w:rsid w:val="00E839AC"/>
    <w:rsid w:val="00EA56B5"/>
    <w:rsid w:val="00EB10C8"/>
    <w:rsid w:val="00EB5DB1"/>
    <w:rsid w:val="00EC0077"/>
    <w:rsid w:val="00F10999"/>
    <w:rsid w:val="00F17FDA"/>
    <w:rsid w:val="00F2350D"/>
    <w:rsid w:val="00F4175E"/>
    <w:rsid w:val="00F42D7D"/>
    <w:rsid w:val="00F456FA"/>
    <w:rsid w:val="00F674AF"/>
    <w:rsid w:val="00F97954"/>
    <w:rsid w:val="00FE15E0"/>
    <w:rsid w:val="00FE2BA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2EB9"/>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E02EB9"/>
    <w:rPr>
      <w:rFonts w:eastAsiaTheme="minorEastAsia"/>
      <w:lang w:val="es-ES"/>
    </w:rPr>
  </w:style>
  <w:style w:type="paragraph" w:styleId="Textodeglobo">
    <w:name w:val="Balloon Text"/>
    <w:basedOn w:val="Normal"/>
    <w:link w:val="TextodegloboCar"/>
    <w:uiPriority w:val="99"/>
    <w:semiHidden/>
    <w:unhideWhenUsed/>
    <w:rsid w:val="00E02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EB9"/>
    <w:rPr>
      <w:rFonts w:ascii="Tahoma" w:hAnsi="Tahoma" w:cs="Tahoma"/>
      <w:sz w:val="16"/>
      <w:szCs w:val="16"/>
    </w:rPr>
  </w:style>
  <w:style w:type="paragraph" w:styleId="Encabezado">
    <w:name w:val="header"/>
    <w:basedOn w:val="Normal"/>
    <w:link w:val="EncabezadoCar"/>
    <w:uiPriority w:val="99"/>
    <w:semiHidden/>
    <w:unhideWhenUsed/>
    <w:rsid w:val="00E02E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02EB9"/>
  </w:style>
  <w:style w:type="paragraph" w:styleId="Piedepgina">
    <w:name w:val="footer"/>
    <w:basedOn w:val="Normal"/>
    <w:link w:val="PiedepginaCar"/>
    <w:uiPriority w:val="99"/>
    <w:semiHidden/>
    <w:unhideWhenUsed/>
    <w:rsid w:val="00E02E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02EB9"/>
  </w:style>
  <w:style w:type="character" w:customStyle="1" w:styleId="apple-style-span">
    <w:name w:val="apple-style-span"/>
    <w:basedOn w:val="Fuentedeprrafopredeter"/>
    <w:rsid w:val="000F3033"/>
  </w:style>
  <w:style w:type="character" w:customStyle="1" w:styleId="apple-converted-space">
    <w:name w:val="apple-converted-space"/>
    <w:basedOn w:val="Fuentedeprrafopredeter"/>
    <w:rsid w:val="000F3033"/>
  </w:style>
  <w:style w:type="character" w:styleId="Hipervnculo">
    <w:name w:val="Hyperlink"/>
    <w:basedOn w:val="Fuentedeprrafopredeter"/>
    <w:uiPriority w:val="99"/>
    <w:unhideWhenUsed/>
    <w:rsid w:val="000F3033"/>
    <w:rPr>
      <w:color w:val="0000FF"/>
      <w:u w:val="single"/>
    </w:rPr>
  </w:style>
  <w:style w:type="character" w:styleId="Textodelmarcadordeposicin">
    <w:name w:val="Placeholder Text"/>
    <w:basedOn w:val="Fuentedeprrafopredeter"/>
    <w:uiPriority w:val="99"/>
    <w:semiHidden/>
    <w:rsid w:val="00EA56B5"/>
    <w:rPr>
      <w:color w:val="808080"/>
    </w:rPr>
  </w:style>
  <w:style w:type="paragraph" w:styleId="NormalWeb">
    <w:name w:val="Normal (Web)"/>
    <w:basedOn w:val="Normal"/>
    <w:uiPriority w:val="99"/>
    <w:unhideWhenUsed/>
    <w:rsid w:val="00D7615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7615C"/>
    <w:pPr>
      <w:ind w:left="720"/>
      <w:contextualSpacing/>
    </w:pPr>
  </w:style>
  <w:style w:type="table" w:styleId="Tablaconcuadrcula">
    <w:name w:val="Table Grid"/>
    <w:basedOn w:val="Tablanormal"/>
    <w:uiPriority w:val="59"/>
    <w:rsid w:val="00B720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2010-07-16T00:00:00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Leyes de Kirchhoff</vt:lpstr>
    </vt:vector>
  </TitlesOfParts>
  <Company>Paralelo: 14</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de Kirchhoff</dc:title>
  <dc:subject>Informe de Laboratorio de Física C</dc:subject>
  <dc:creator>Carlos Bernal A.</dc:creator>
  <cp:lastModifiedBy>C Bernal</cp:lastModifiedBy>
  <cp:revision>4</cp:revision>
  <dcterms:created xsi:type="dcterms:W3CDTF">2010-07-16T05:23:00Z</dcterms:created>
  <dcterms:modified xsi:type="dcterms:W3CDTF">2010-07-16T14:08:00Z</dcterms:modified>
</cp:coreProperties>
</file>