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CE1572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CE1572">
        <w:rPr>
          <w:rFonts w:ascii="Arial Narrow" w:hAnsi="Arial Narrow" w:cs="Arial Narrow"/>
          <w:noProof/>
          <w:sz w:val="18"/>
          <w:szCs w:val="18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9.35pt;margin-top:-9.5pt;width:326pt;height:80.05pt;z-index:251660288;mso-width-relative:margin;mso-height-relative:margin" fillcolor="white [3201]" strokecolor="#c0504d [3205]" strokeweight="5pt">
            <v:stroke linestyle="thickThin"/>
            <v:shadow color="#868686"/>
            <v:textbox>
              <w:txbxContent>
                <w:p w:rsidR="00CE1572" w:rsidRDefault="00CE1572" w:rsidP="00CE1572">
                  <w:pPr>
                    <w:jc w:val="center"/>
                    <w:rPr>
                      <w:sz w:val="56"/>
                      <w:lang w:val="es-EC"/>
                    </w:rPr>
                  </w:pPr>
                  <w:r w:rsidRPr="00CE1572">
                    <w:rPr>
                      <w:sz w:val="56"/>
                      <w:lang w:val="es-EC"/>
                    </w:rPr>
                    <w:t xml:space="preserve">URGENTE: </w:t>
                  </w:r>
                </w:p>
                <w:p w:rsidR="00CE1572" w:rsidRPr="00CE1572" w:rsidRDefault="00CE1572" w:rsidP="00CE1572">
                  <w:pPr>
                    <w:jc w:val="center"/>
                    <w:rPr>
                      <w:sz w:val="56"/>
                      <w:lang w:val="es-EC"/>
                    </w:rPr>
                  </w:pPr>
                  <w:r w:rsidRPr="00CE1572">
                    <w:rPr>
                      <w:sz w:val="56"/>
                      <w:lang w:val="es-EC"/>
                    </w:rPr>
                    <w:t>ENTREGA INMEDIATA</w:t>
                  </w:r>
                </w:p>
              </w:txbxContent>
            </v:textbox>
          </v:shape>
        </w:pict>
      </w:r>
      <w:r w:rsidR="00A064CC"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-865962</wp:posOffset>
            </wp:positionH>
            <wp:positionV relativeFrom="paragraph">
              <wp:posOffset>-983894</wp:posOffset>
            </wp:positionV>
            <wp:extent cx="4267657" cy="819303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657" cy="8193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064CC"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0632" w:rsidRPr="00436A32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Mayo </w:t>
      </w:r>
      <w:r w:rsidR="0053078C">
        <w:rPr>
          <w:rFonts w:ascii="Arial Narrow" w:hAnsi="Arial Narrow" w:cs="Arial Narrow"/>
          <w:noProof/>
          <w:sz w:val="18"/>
          <w:szCs w:val="18"/>
          <w:lang w:eastAsia="en-US"/>
        </w:rPr>
        <w:t>2</w:t>
      </w:r>
      <w:r w:rsidR="00D64965">
        <w:rPr>
          <w:rFonts w:ascii="Arial Narrow" w:hAnsi="Arial Narrow" w:cs="Arial Narrow"/>
          <w:noProof/>
          <w:sz w:val="18"/>
          <w:szCs w:val="18"/>
          <w:lang w:eastAsia="en-US"/>
        </w:rPr>
        <w:t>0</w:t>
      </w:r>
      <w:r w:rsidR="00C5548E">
        <w:rPr>
          <w:rFonts w:ascii="Arial Narrow" w:hAnsi="Arial Narrow" w:cs="Arial Narrow"/>
          <w:sz w:val="18"/>
          <w:szCs w:val="18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291734">
        <w:rPr>
          <w:rFonts w:ascii="Arial Narrow" w:hAnsi="Arial Narrow" w:cs="Arial Narrow"/>
          <w:sz w:val="18"/>
          <w:szCs w:val="18"/>
        </w:rPr>
        <w:t>5</w:t>
      </w:r>
      <w:r w:rsidR="0053078C">
        <w:rPr>
          <w:rFonts w:ascii="Arial Narrow" w:hAnsi="Arial Narrow" w:cs="Arial Narrow"/>
          <w:sz w:val="18"/>
          <w:szCs w:val="18"/>
        </w:rPr>
        <w:t>2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D64965">
        <w:rPr>
          <w:rFonts w:ascii="Arial Narrow" w:hAnsi="Arial Narrow" w:cs="Arial Narrow"/>
          <w:b/>
          <w:sz w:val="18"/>
          <w:szCs w:val="18"/>
        </w:rPr>
        <w:t>23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 de </w:t>
      </w:r>
      <w:r w:rsidR="0092192F">
        <w:rPr>
          <w:rFonts w:ascii="Arial Narrow" w:hAnsi="Arial Narrow" w:cs="Arial Narrow"/>
          <w:b/>
          <w:bCs/>
          <w:sz w:val="18"/>
          <w:szCs w:val="18"/>
        </w:rPr>
        <w:t>Mayo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924E4F">
        <w:rPr>
          <w:rFonts w:ascii="Arial Narrow" w:hAnsi="Arial Narrow" w:cs="Arial Narrow"/>
          <w:b/>
          <w:bCs/>
          <w:sz w:val="18"/>
          <w:szCs w:val="18"/>
        </w:rPr>
        <w:t>5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876A59" w:rsidRDefault="00876A59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tbl>
      <w:tblPr>
        <w:tblW w:w="78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44"/>
        <w:gridCol w:w="6586"/>
      </w:tblGrid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b/>
                <w:sz w:val="14"/>
              </w:rPr>
            </w:pPr>
            <w:r w:rsidRPr="000A643B">
              <w:rPr>
                <w:rFonts w:ascii="Arial" w:hAnsi="Arial" w:cs="Arial"/>
                <w:b/>
                <w:sz w:val="14"/>
              </w:rPr>
              <w:t>CANTIDAD</w:t>
            </w: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b/>
                <w:sz w:val="14"/>
              </w:rPr>
            </w:pPr>
            <w:r w:rsidRPr="000A643B">
              <w:rPr>
                <w:rFonts w:ascii="Arial" w:hAnsi="Arial" w:cs="Arial"/>
                <w:b/>
                <w:sz w:val="14"/>
              </w:rPr>
              <w:t>DESCRIPCION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i/>
                <w:sz w:val="14"/>
              </w:rPr>
            </w:pPr>
            <w:r w:rsidRPr="000A643B">
              <w:rPr>
                <w:rFonts w:ascii="Arial" w:hAnsi="Arial" w:cs="Arial"/>
                <w:i/>
                <w:sz w:val="14"/>
              </w:rPr>
              <w:t>HALL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both"/>
              <w:rPr>
                <w:rFonts w:ascii="Arial" w:hAnsi="Arial" w:cs="Arial"/>
                <w:b/>
                <w:sz w:val="14"/>
              </w:rPr>
            </w:pPr>
            <w:r w:rsidRPr="000A643B">
              <w:rPr>
                <w:rFonts w:ascii="Arial" w:hAnsi="Arial" w:cs="Arial"/>
                <w:b/>
                <w:sz w:val="14"/>
              </w:rPr>
              <w:t>SOFA TRIPERSONAL MODELO CONCORDE C/B</w:t>
            </w:r>
          </w:p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both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Construido con estructura metálica, tratada con desoxidantes y fosfatizado contra la corrosión. Tapizado con esponja especial de alta densidad y yute o cuerina importado, color a elegir.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both"/>
              <w:rPr>
                <w:rFonts w:ascii="Arial" w:hAnsi="Arial" w:cs="Arial"/>
                <w:b/>
                <w:sz w:val="14"/>
              </w:rPr>
            </w:pPr>
            <w:r w:rsidRPr="000A643B">
              <w:rPr>
                <w:rFonts w:ascii="Arial" w:hAnsi="Arial" w:cs="Arial"/>
                <w:b/>
                <w:sz w:val="14"/>
              </w:rPr>
              <w:t>SOFA BIPERSONAL MODELO CONCORDE C/B</w:t>
            </w:r>
          </w:p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both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Construido con estructura metálica, tratada con desoxidantes y fosfatizado contra la corrosión. Tapizado con esponja especial de alta densidad y yute o cuerina importado, color a elegir.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both"/>
              <w:rPr>
                <w:rFonts w:ascii="Arial" w:hAnsi="Arial" w:cs="Arial"/>
                <w:b/>
                <w:sz w:val="14"/>
              </w:rPr>
            </w:pPr>
            <w:r w:rsidRPr="000A643B">
              <w:rPr>
                <w:rFonts w:ascii="Arial" w:hAnsi="Arial" w:cs="Arial"/>
                <w:b/>
                <w:sz w:val="14"/>
              </w:rPr>
              <w:t>MESA DE REVISTAS</w:t>
            </w:r>
          </w:p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both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Estructura metálica tratado con desoxidantes y fosfotizado contra   la corrosión pintado con pintura electrostática y superficie de vidrio de 4mm.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i/>
                <w:sz w:val="14"/>
              </w:rPr>
            </w:pPr>
            <w:r w:rsidRPr="000A643B">
              <w:rPr>
                <w:rFonts w:ascii="Arial" w:hAnsi="Arial" w:cs="Arial"/>
                <w:i/>
                <w:sz w:val="14"/>
              </w:rPr>
              <w:t>DOMINIO Y CONTRAVENCIONES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2</w:t>
            </w:r>
          </w:p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b/>
                <w:sz w:val="14"/>
              </w:rPr>
            </w:pPr>
            <w:r w:rsidRPr="000A643B">
              <w:rPr>
                <w:rFonts w:ascii="Arial" w:hAnsi="Arial" w:cs="Arial"/>
                <w:b/>
                <w:sz w:val="14"/>
              </w:rPr>
              <w:t>ESCRITORIOS  ANGULARES</w:t>
            </w:r>
          </w:p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Medidas de  1,50x1,50 superficie de madera RH revestido de formica color a elegir. Porta teclado; pasa cable con modulo normal 2L+A. Construido con estructura metálica, tratada con desoxidantes y fosfatizado contra la corrosión.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b/>
                <w:sz w:val="14"/>
              </w:rPr>
            </w:pPr>
            <w:r w:rsidRPr="000A643B">
              <w:rPr>
                <w:rFonts w:ascii="Arial" w:hAnsi="Arial" w:cs="Arial"/>
                <w:b/>
                <w:sz w:val="14"/>
              </w:rPr>
              <w:t>SILLA EJECUTIVA MODELO IDONEA S/B</w:t>
            </w:r>
          </w:p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Base importada, neumática, reclinable con regulación a gas Tapizado con esponja especial de alta densidad y yute importado  color a elegir.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i/>
                <w:sz w:val="14"/>
              </w:rPr>
            </w:pPr>
            <w:r w:rsidRPr="000A643B">
              <w:rPr>
                <w:rFonts w:ascii="Arial" w:hAnsi="Arial" w:cs="Arial"/>
                <w:i/>
                <w:sz w:val="14"/>
              </w:rPr>
              <w:t>JEFE POLICIAL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b/>
                <w:sz w:val="14"/>
              </w:rPr>
            </w:pPr>
            <w:r w:rsidRPr="000A643B">
              <w:rPr>
                <w:rFonts w:ascii="Arial" w:hAnsi="Arial" w:cs="Arial"/>
                <w:b/>
                <w:sz w:val="14"/>
              </w:rPr>
              <w:t>MESA MODELO ORBE DIAMETRO 1CM</w:t>
            </w:r>
          </w:p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Superficie de madera RH revestido de fórmica color a elegir. Construido con estructura metálica, tratada con desoxidantes y fosfatizado contra la corrosión.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b/>
                <w:sz w:val="14"/>
              </w:rPr>
            </w:pPr>
            <w:r w:rsidRPr="000A643B">
              <w:rPr>
                <w:rFonts w:ascii="Arial" w:hAnsi="Arial" w:cs="Arial"/>
                <w:b/>
                <w:sz w:val="14"/>
              </w:rPr>
              <w:t>SOFA BIPERSONAL MODELO CONCORDE C/B</w:t>
            </w:r>
          </w:p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Construido con estructura metálica, tratada con desoxidantes y fosfatizado contra la corrosión. Tapizado con esponja especial de alta densidad y yute o cuerina importado, color a elegir.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b/>
                <w:sz w:val="14"/>
              </w:rPr>
            </w:pPr>
            <w:r w:rsidRPr="000A643B">
              <w:rPr>
                <w:rFonts w:ascii="Arial" w:hAnsi="Arial" w:cs="Arial"/>
                <w:b/>
                <w:sz w:val="14"/>
              </w:rPr>
              <w:t>ESCRITORIO GERENCIAL MODELO PRESTIGE</w:t>
            </w:r>
          </w:p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Medidas de 1,60x1,60 superficie de madera RH revestido de fórmica color a elegir. Porta teclado; pasa cable con modulo normal 2L+A. Construido con estructura metálica, tratada con desoxidantes y fosfatizado contra la corrosión.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b/>
                <w:sz w:val="14"/>
              </w:rPr>
            </w:pPr>
            <w:r w:rsidRPr="000A643B">
              <w:rPr>
                <w:rFonts w:ascii="Arial" w:hAnsi="Arial" w:cs="Arial"/>
                <w:b/>
                <w:sz w:val="14"/>
              </w:rPr>
              <w:t>SILLAS DE VISITA MODELO MEDIA LUNA S/B</w:t>
            </w:r>
          </w:p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 xml:space="preserve">Construidas con tubo redondo de 7/8 x 1.5 mm, tratado con desoxidante y fosfotizado contra la corrosión, tapizado con esponja super especial y yute o cuerina importado, color a elegir 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b/>
                <w:sz w:val="14"/>
              </w:rPr>
            </w:pPr>
            <w:r w:rsidRPr="000A643B">
              <w:rPr>
                <w:rFonts w:ascii="Arial" w:hAnsi="Arial" w:cs="Arial"/>
                <w:b/>
                <w:sz w:val="14"/>
              </w:rPr>
              <w:t>SILLAS DE VISITA MODELO GALAXI C/B</w:t>
            </w:r>
          </w:p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Estructura de tubo de 1"x2mm; pintada con pintura electrostática y brazos de polipropileno, tapizada con esponja especial de alta densidad, yute o cuerina importada, color a elegir.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b/>
                <w:sz w:val="14"/>
              </w:rPr>
            </w:pPr>
            <w:r w:rsidRPr="000A643B">
              <w:rPr>
                <w:rFonts w:ascii="Arial" w:hAnsi="Arial" w:cs="Arial"/>
                <w:b/>
                <w:sz w:val="14"/>
              </w:rPr>
              <w:t>SILLON MODELO GERENTE MANAGER C/B</w:t>
            </w:r>
          </w:p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Base importada, giratoria, neumática, reclinable con regulación a gas; tapizada con esponja especial de alta densidad y yute o cuerina importado, color a elegir.</w:t>
            </w:r>
          </w:p>
        </w:tc>
      </w:tr>
      <w:tr w:rsidR="000A643B" w:rsidRPr="000A643B" w:rsidTr="000A643B">
        <w:tc>
          <w:tcPr>
            <w:tcW w:w="1244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9"/>
              <w:jc w:val="center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6586" w:type="dxa"/>
          </w:tcPr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b/>
                <w:sz w:val="14"/>
              </w:rPr>
            </w:pPr>
            <w:r w:rsidRPr="000A643B">
              <w:rPr>
                <w:rFonts w:ascii="Arial" w:hAnsi="Arial" w:cs="Arial"/>
                <w:b/>
                <w:sz w:val="14"/>
              </w:rPr>
              <w:t>CREDENZA</w:t>
            </w:r>
          </w:p>
          <w:p w:rsidR="000A643B" w:rsidRPr="000A643B" w:rsidRDefault="000A643B" w:rsidP="00700742">
            <w:pPr>
              <w:pStyle w:val="Prrafodelista1"/>
              <w:spacing w:after="0" w:line="240" w:lineRule="auto"/>
              <w:ind w:left="0" w:right="-115"/>
              <w:jc w:val="both"/>
              <w:rPr>
                <w:rFonts w:ascii="Arial" w:hAnsi="Arial" w:cs="Arial"/>
                <w:sz w:val="14"/>
              </w:rPr>
            </w:pPr>
            <w:r w:rsidRPr="000A643B">
              <w:rPr>
                <w:rFonts w:ascii="Arial" w:hAnsi="Arial" w:cs="Arial"/>
                <w:sz w:val="14"/>
              </w:rPr>
              <w:t>Medidas de 1,20x0,40xh=0,725 construido con estructura metálica, tratada con desoxidantes y fosfatizado contra la corrosión,</w:t>
            </w:r>
            <w:r w:rsidRPr="000A643B">
              <w:rPr>
                <w:sz w:val="14"/>
              </w:rPr>
              <w:t xml:space="preserve"> </w:t>
            </w:r>
            <w:r w:rsidRPr="000A643B">
              <w:rPr>
                <w:rFonts w:ascii="Arial" w:hAnsi="Arial" w:cs="Arial"/>
                <w:sz w:val="14"/>
              </w:rPr>
              <w:t>con superficies de madera y puertas abatibles de de madera RH con formica color a elegir.</w:t>
            </w:r>
          </w:p>
        </w:tc>
      </w:tr>
    </w:tbl>
    <w:p w:rsidR="00780775" w:rsidRDefault="00780775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5D79FC" w:rsidRDefault="0053078C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Oficio VPA/105</w:t>
      </w:r>
      <w:r w:rsidR="00527352">
        <w:rPr>
          <w:rFonts w:ascii="Arial Narrow" w:hAnsi="Arial Narrow" w:cs="Arial Narrow"/>
          <w:sz w:val="18"/>
          <w:szCs w:val="18"/>
        </w:rPr>
        <w:t>/2011</w:t>
      </w: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sectPr w:rsidR="000E1C1E" w:rsidSect="000A643B">
      <w:type w:val="continuous"/>
      <w:pgSz w:w="11909" w:h="16834" w:code="9"/>
      <w:pgMar w:top="2160" w:right="1915" w:bottom="274" w:left="2430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7C5" w:rsidRDefault="00E807C5">
      <w:r>
        <w:separator/>
      </w:r>
    </w:p>
  </w:endnote>
  <w:endnote w:type="continuationSeparator" w:id="1">
    <w:p w:rsidR="00E807C5" w:rsidRDefault="00E80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7C5" w:rsidRDefault="00E807C5">
      <w:r>
        <w:separator/>
      </w:r>
    </w:p>
  </w:footnote>
  <w:footnote w:type="continuationSeparator" w:id="1">
    <w:p w:rsidR="00E807C5" w:rsidRDefault="00E807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50CE"/>
    <w:rsid w:val="00005C82"/>
    <w:rsid w:val="00006643"/>
    <w:rsid w:val="00007C25"/>
    <w:rsid w:val="00010AB3"/>
    <w:rsid w:val="00012600"/>
    <w:rsid w:val="0001265E"/>
    <w:rsid w:val="00012FAB"/>
    <w:rsid w:val="00013068"/>
    <w:rsid w:val="00013244"/>
    <w:rsid w:val="00014AA5"/>
    <w:rsid w:val="00014E5D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643B"/>
    <w:rsid w:val="000A69E0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204E"/>
    <w:rsid w:val="000C24F3"/>
    <w:rsid w:val="000C28A2"/>
    <w:rsid w:val="000C33BB"/>
    <w:rsid w:val="000C6C22"/>
    <w:rsid w:val="000C71D8"/>
    <w:rsid w:val="000D0C78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4A9E"/>
    <w:rsid w:val="00155DBE"/>
    <w:rsid w:val="0015732C"/>
    <w:rsid w:val="00157CCF"/>
    <w:rsid w:val="00164CFF"/>
    <w:rsid w:val="001650C3"/>
    <w:rsid w:val="001652C0"/>
    <w:rsid w:val="0016746F"/>
    <w:rsid w:val="0017087C"/>
    <w:rsid w:val="001711F1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E51"/>
    <w:rsid w:val="001E54EA"/>
    <w:rsid w:val="001E68DD"/>
    <w:rsid w:val="001E773F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265A"/>
    <w:rsid w:val="002B3366"/>
    <w:rsid w:val="002B371A"/>
    <w:rsid w:val="002B44A5"/>
    <w:rsid w:val="002B4F3B"/>
    <w:rsid w:val="002B57A9"/>
    <w:rsid w:val="002B710E"/>
    <w:rsid w:val="002B734C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E302E"/>
    <w:rsid w:val="003E33D6"/>
    <w:rsid w:val="003E3EBE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93C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44F2"/>
    <w:rsid w:val="004B46E6"/>
    <w:rsid w:val="004B481E"/>
    <w:rsid w:val="004B585A"/>
    <w:rsid w:val="004B7AE5"/>
    <w:rsid w:val="004C0354"/>
    <w:rsid w:val="004C13A9"/>
    <w:rsid w:val="004C2064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918"/>
    <w:rsid w:val="005305A6"/>
    <w:rsid w:val="0053078C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336E"/>
    <w:rsid w:val="0055399D"/>
    <w:rsid w:val="005551B1"/>
    <w:rsid w:val="00555AC6"/>
    <w:rsid w:val="00555AFC"/>
    <w:rsid w:val="00555FA2"/>
    <w:rsid w:val="005561F1"/>
    <w:rsid w:val="0055709D"/>
    <w:rsid w:val="00561DA2"/>
    <w:rsid w:val="005628CD"/>
    <w:rsid w:val="005646FD"/>
    <w:rsid w:val="00567E21"/>
    <w:rsid w:val="00570183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5617"/>
    <w:rsid w:val="006B6252"/>
    <w:rsid w:val="006B6AE2"/>
    <w:rsid w:val="006B6B7D"/>
    <w:rsid w:val="006B6ED5"/>
    <w:rsid w:val="006B7BAF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3D83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2B62"/>
    <w:rsid w:val="00762DBF"/>
    <w:rsid w:val="0076374C"/>
    <w:rsid w:val="0076381D"/>
    <w:rsid w:val="00763C3B"/>
    <w:rsid w:val="00763D51"/>
    <w:rsid w:val="0076545A"/>
    <w:rsid w:val="00767002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29C7"/>
    <w:rsid w:val="00793BAA"/>
    <w:rsid w:val="00793E26"/>
    <w:rsid w:val="007940E3"/>
    <w:rsid w:val="007948C7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AEA"/>
    <w:rsid w:val="007B4DC9"/>
    <w:rsid w:val="007B51B1"/>
    <w:rsid w:val="007B5E9A"/>
    <w:rsid w:val="007B720B"/>
    <w:rsid w:val="007B72DC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A04"/>
    <w:rsid w:val="00852F25"/>
    <w:rsid w:val="00854209"/>
    <w:rsid w:val="008548FC"/>
    <w:rsid w:val="00855746"/>
    <w:rsid w:val="008574DD"/>
    <w:rsid w:val="00860C1B"/>
    <w:rsid w:val="00861740"/>
    <w:rsid w:val="00862A6A"/>
    <w:rsid w:val="00863A23"/>
    <w:rsid w:val="00863FC6"/>
    <w:rsid w:val="00865C54"/>
    <w:rsid w:val="0086652B"/>
    <w:rsid w:val="00867425"/>
    <w:rsid w:val="0087012F"/>
    <w:rsid w:val="0087100C"/>
    <w:rsid w:val="00872402"/>
    <w:rsid w:val="00872D0F"/>
    <w:rsid w:val="00875D91"/>
    <w:rsid w:val="00875F28"/>
    <w:rsid w:val="00876A59"/>
    <w:rsid w:val="0087751B"/>
    <w:rsid w:val="008775BB"/>
    <w:rsid w:val="00883CEB"/>
    <w:rsid w:val="008843C7"/>
    <w:rsid w:val="00884AD3"/>
    <w:rsid w:val="00886877"/>
    <w:rsid w:val="00887038"/>
    <w:rsid w:val="008924EB"/>
    <w:rsid w:val="008934BC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B0512"/>
    <w:rsid w:val="00AB1077"/>
    <w:rsid w:val="00AB233A"/>
    <w:rsid w:val="00AB2415"/>
    <w:rsid w:val="00AB6772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809"/>
    <w:rsid w:val="00B27876"/>
    <w:rsid w:val="00B307EA"/>
    <w:rsid w:val="00B30D83"/>
    <w:rsid w:val="00B30E48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85A"/>
    <w:rsid w:val="00BD021A"/>
    <w:rsid w:val="00BD036D"/>
    <w:rsid w:val="00BD4292"/>
    <w:rsid w:val="00BD52D2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5140"/>
    <w:rsid w:val="00C051E1"/>
    <w:rsid w:val="00C053CA"/>
    <w:rsid w:val="00C0589D"/>
    <w:rsid w:val="00C05D39"/>
    <w:rsid w:val="00C10068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7C33"/>
    <w:rsid w:val="00CC130D"/>
    <w:rsid w:val="00CC1DD4"/>
    <w:rsid w:val="00CC1E3D"/>
    <w:rsid w:val="00CC207E"/>
    <w:rsid w:val="00CC26B0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49CE"/>
    <w:rsid w:val="00CD747D"/>
    <w:rsid w:val="00CD7DCC"/>
    <w:rsid w:val="00CD7FC5"/>
    <w:rsid w:val="00CE00F8"/>
    <w:rsid w:val="00CE040F"/>
    <w:rsid w:val="00CE0D97"/>
    <w:rsid w:val="00CE1572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836"/>
    <w:rsid w:val="00CF288F"/>
    <w:rsid w:val="00CF2F14"/>
    <w:rsid w:val="00CF3A62"/>
    <w:rsid w:val="00D01B70"/>
    <w:rsid w:val="00D026AD"/>
    <w:rsid w:val="00D027F8"/>
    <w:rsid w:val="00D03279"/>
    <w:rsid w:val="00D0593C"/>
    <w:rsid w:val="00D07DFA"/>
    <w:rsid w:val="00D1131C"/>
    <w:rsid w:val="00D11837"/>
    <w:rsid w:val="00D12BC3"/>
    <w:rsid w:val="00D12EC0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965"/>
    <w:rsid w:val="00D64EE6"/>
    <w:rsid w:val="00D65517"/>
    <w:rsid w:val="00D65664"/>
    <w:rsid w:val="00D66072"/>
    <w:rsid w:val="00D669C9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F4E"/>
    <w:rsid w:val="00DA4841"/>
    <w:rsid w:val="00DA4CFC"/>
    <w:rsid w:val="00DA508B"/>
    <w:rsid w:val="00DA594F"/>
    <w:rsid w:val="00DA5E4C"/>
    <w:rsid w:val="00DA6375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BF2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20E9C"/>
    <w:rsid w:val="00E2126F"/>
    <w:rsid w:val="00E21CF7"/>
    <w:rsid w:val="00E22CA4"/>
    <w:rsid w:val="00E2361C"/>
    <w:rsid w:val="00E24AA1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7C5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2098"/>
    <w:rsid w:val="00EA2641"/>
    <w:rsid w:val="00EA2D3A"/>
    <w:rsid w:val="00EA3084"/>
    <w:rsid w:val="00EA3342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507"/>
    <w:rsid w:val="00F665ED"/>
    <w:rsid w:val="00F66F74"/>
    <w:rsid w:val="00F723FC"/>
    <w:rsid w:val="00F72C31"/>
    <w:rsid w:val="00F73B0D"/>
    <w:rsid w:val="00F73D78"/>
    <w:rsid w:val="00F74069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20DC"/>
    <w:rsid w:val="00FE3029"/>
    <w:rsid w:val="00FE36B7"/>
    <w:rsid w:val="00FE43C7"/>
    <w:rsid w:val="00FE464D"/>
    <w:rsid w:val="00FE672D"/>
    <w:rsid w:val="00FE6895"/>
    <w:rsid w:val="00FE7743"/>
    <w:rsid w:val="00FF226A"/>
    <w:rsid w:val="00FF24D8"/>
    <w:rsid w:val="00FF2CFA"/>
    <w:rsid w:val="00FF2FAE"/>
    <w:rsid w:val="00FF5317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0A643B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7</cp:revision>
  <cp:lastPrinted>2011-05-04T20:55:00Z</cp:lastPrinted>
  <dcterms:created xsi:type="dcterms:W3CDTF">2011-05-20T16:38:00Z</dcterms:created>
  <dcterms:modified xsi:type="dcterms:W3CDTF">2011-05-20T18:58:00Z</dcterms:modified>
</cp:coreProperties>
</file>