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1C" w:rsidRDefault="00A9651C" w:rsidP="00D44B7A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4329404" cy="98670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501" cy="9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B7A" w:rsidRPr="00D85927" w:rsidRDefault="00D44B7A" w:rsidP="00D44B7A">
      <w:pPr>
        <w:jc w:val="center"/>
        <w:rPr>
          <w:b/>
          <w:sz w:val="40"/>
        </w:rPr>
      </w:pPr>
      <w:r w:rsidRPr="00590C64"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9D7FDD" wp14:editId="453F1E7F">
                <wp:simplePos x="0" y="0"/>
                <wp:positionH relativeFrom="column">
                  <wp:posOffset>5328920</wp:posOffset>
                </wp:positionH>
                <wp:positionV relativeFrom="paragraph">
                  <wp:posOffset>-721814</wp:posOffset>
                </wp:positionV>
                <wp:extent cx="1353094" cy="1175657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094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2426" id="Rectangle 3" o:spid="_x0000_s1026" style="position:absolute;margin-left:419.6pt;margin-top:-56.85pt;width:106.55pt;height:9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DHnAIAAI4FAAAOAAAAZHJzL2Uyb0RvYy54bWysVMFu2zAMvQ/YPwi6r7aTuF2NOkXQosOA&#10;og3aDj2rshwbkEVNUuJkXz9Ksp2gK3YY5oMsieQj+UTy6nrfSbITxragSpqdpZQIxaFq1aakP17u&#10;vnylxDqmKiZBiZIehKXXy8+frnpdiBk0ICthCIIoW/S6pI1zukgSyxvRMXsGWigU1mA65vBoNkll&#10;WI/onUxmaXqe9GAqbYALa/H2NgrpMuDXteDusa6tcESWFGNzYTVhffNrsrxixcYw3bR8CIP9QxQd&#10;axU6naBumWNka9o/oLqWG7BQuzMOXQJ13XIRcsBssvRdNs8N0yLkguRYPdFk/x8sf9itDWmrks4p&#10;UazDJ3pC0pjaSEHmnp5e2wK1nvXaDCeLW5/rvjad/2MWZB8oPUyUir0jHC+zeT5PLxeUcJRl2UV+&#10;nl941ORoro113wR0xG9KatB9oJLt7q2LqqOK96bgrpUS71khFelLepnP8mBgQbaVF3pZqCBxIw3Z&#10;MXx7t88GtydaGIRUGItPMSYVdu4gRYR/EjVyg2nMogNflUdMxrlQLouihlUiuspT/EZno0XIWCoE&#10;9Mg1BjlhDwCjZgQZsWP+g743FaGoJ+P0b4FF48kieAblJuOuVWA+ApCY1eA56o8kRWo8S29QHbBy&#10;DMSWsprftfh+98y6NTPYQ9htOBfcIy61BHwnGHaUNGB+fXTv9bG0UUpJjz1ZUvtzy4ygRH5XWPSX&#10;2WLhmzgcFvnFDA/mVPJ2KlHb7gbw6TOcQJqHrdd3ctzWBrpXHB8r7xVFTHH0XVLuzHi4cXFW4ADi&#10;YrUKati4mrl79ay5B/es+vp82b8yo4cidlj/DzD2Lyve1XLU9ZYKVlsHdRsK/cjrwDc2fSicYUD5&#10;qXJ6DlrHMbr8DQAA//8DAFBLAwQUAAYACAAAACEAnDbfC+AAAAAMAQAADwAAAGRycy9kb3ducmV2&#10;LnhtbEyPy07DMBBF90j8gzVIbFDrPICGEKdCSCyDROED3HiIo9pjN3ba8Pe4K1iO7tG9Z5rtYg07&#10;4RRGRwLydQYMqXdqpEHA1+fbqgIWoiQljSMU8IMBtu31VSNr5c70gaddHFgqoVBLATpGX3Meeo1W&#10;hrXzSCn7dpOVMZ3TwNUkz6ncGl5k2SO3cqS0oKXHV439YTdbActcHY/dfLAay87cFdG/d94LcXuz&#10;vDwDi7jEPxgu+kkd2uS0dzOpwIyAqnwqEipgleflBtgFyR6KEthewCa/B942/P8T7S8AAAD//wMA&#10;UEsBAi0AFAAGAAgAAAAhALaDOJL+AAAA4QEAABMAAAAAAAAAAAAAAAAAAAAAAFtDb250ZW50X1R5&#10;cGVzXS54bWxQSwECLQAUAAYACAAAACEAOP0h/9YAAACUAQAACwAAAAAAAAAAAAAAAAAvAQAAX3Jl&#10;bHMvLnJlbHNQSwECLQAUAAYACAAAACEAPwZwx5wCAACOBQAADgAAAAAAAAAAAAAAAAAuAgAAZHJz&#10;L2Uyb0RvYy54bWxQSwECLQAUAAYACAAAACEAnDbfC+AAAAAMAQAADwAAAAAAAAAAAAAAAAD2BAAA&#10;ZHJzL2Rvd25yZXYueG1sUEsFBgAAAAAEAAQA8wAAAAMGAAAAAA==&#10;" filled="f" strokecolor="black [3213]"/>
            </w:pict>
          </mc:Fallback>
        </mc:AlternateContent>
      </w:r>
      <w:bookmarkStart w:id="0" w:name="_GoBack"/>
      <w:bookmarkEnd w:id="0"/>
      <w:r w:rsidRPr="00D85927">
        <w:rPr>
          <w:b/>
          <w:sz w:val="40"/>
        </w:rPr>
        <w:t xml:space="preserve">LABORATORIO DE </w:t>
      </w:r>
      <w:r w:rsidR="00A9651C">
        <w:rPr>
          <w:b/>
          <w:sz w:val="40"/>
        </w:rPr>
        <w:t>CONTROL DIGITAL</w:t>
      </w:r>
    </w:p>
    <w:p w:rsidR="00D44B7A" w:rsidRPr="00D85927" w:rsidRDefault="00A9651C" w:rsidP="00D44B7A">
      <w:pPr>
        <w:jc w:val="center"/>
        <w:rPr>
          <w:b/>
          <w:sz w:val="40"/>
        </w:rPr>
      </w:pPr>
      <w:r>
        <w:rPr>
          <w:b/>
          <w:sz w:val="40"/>
        </w:rPr>
        <w:t>Práctica 1</w:t>
      </w:r>
      <w:r w:rsidR="00D44B7A">
        <w:rPr>
          <w:b/>
          <w:sz w:val="40"/>
        </w:rPr>
        <w:t xml:space="preserve">: </w:t>
      </w:r>
      <w:r>
        <w:rPr>
          <w:b/>
          <w:sz w:val="40"/>
        </w:rPr>
        <w:t>Teorema del Muestreo</w:t>
      </w:r>
    </w:p>
    <w:p w:rsidR="00A018C7" w:rsidRPr="00C060AB" w:rsidRDefault="00D44B7A" w:rsidP="00D44B7A">
      <w:pPr>
        <w:jc w:val="center"/>
        <w:rPr>
          <w:b/>
          <w:sz w:val="40"/>
        </w:rPr>
      </w:pPr>
      <w:r w:rsidRPr="00D85927">
        <w:rPr>
          <w:b/>
          <w:sz w:val="36"/>
        </w:rPr>
        <w:t>Nombre:</w:t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  <w:t>Paralelo:</w:t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</w:r>
      <w:r w:rsidRPr="00D85927">
        <w:rPr>
          <w:b/>
          <w:sz w:val="36"/>
        </w:rPr>
        <w:tab/>
        <w:t>Fecha:</w:t>
      </w:r>
      <w:r w:rsidRPr="00D85927">
        <w:rPr>
          <w:b/>
          <w:sz w:val="36"/>
        </w:rPr>
        <w:tab/>
      </w:r>
    </w:p>
    <w:p w:rsidR="00F6394F" w:rsidRPr="00F6394F" w:rsidRDefault="00F6394F" w:rsidP="00EE72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0"/>
          <w:u w:val="single"/>
        </w:rPr>
      </w:pPr>
    </w:p>
    <w:p w:rsidR="00EE7225" w:rsidRPr="00F6394F" w:rsidRDefault="003B7976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F6394F">
        <w:rPr>
          <w:rFonts w:ascii="Arial" w:hAnsi="Arial" w:cs="Arial"/>
          <w:b/>
          <w:sz w:val="24"/>
          <w:szCs w:val="20"/>
          <w:u w:val="single"/>
        </w:rPr>
        <w:t>Objetivos:</w:t>
      </w:r>
    </w:p>
    <w:p w:rsidR="00F6394F" w:rsidRPr="00F6394F" w:rsidRDefault="00F6394F" w:rsidP="00735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E7225" w:rsidRPr="00735B9E" w:rsidRDefault="003B7976" w:rsidP="00735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5B9E">
        <w:rPr>
          <w:rFonts w:ascii="Arial" w:hAnsi="Arial" w:cs="Arial"/>
          <w:b/>
          <w:sz w:val="20"/>
          <w:szCs w:val="20"/>
        </w:rPr>
        <w:t>Objetivo General</w:t>
      </w:r>
    </w:p>
    <w:p w:rsidR="00A9651C" w:rsidRPr="00A9651C" w:rsidRDefault="00A9651C" w:rsidP="00A9651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9651C">
        <w:rPr>
          <w:rFonts w:ascii="Arial" w:hAnsi="Arial" w:cs="Arial"/>
          <w:sz w:val="20"/>
          <w:szCs w:val="20"/>
        </w:rPr>
        <w:t>Demostrar la efectividad del teorema del muestreo cuando se aplica sobre un sistema</w:t>
      </w:r>
    </w:p>
    <w:p w:rsidR="00A9651C" w:rsidRPr="00A9651C" w:rsidRDefault="00A9651C" w:rsidP="00A9651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9651C">
        <w:rPr>
          <w:rFonts w:ascii="Arial" w:hAnsi="Arial" w:cs="Arial"/>
          <w:sz w:val="20"/>
          <w:szCs w:val="20"/>
        </w:rPr>
        <w:t>digital que incluye un bloque muestreador y un retenedor de orden cero (ZOH)mediante</w:t>
      </w:r>
    </w:p>
    <w:p w:rsidR="00A9651C" w:rsidRDefault="00A9651C" w:rsidP="00A9651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9651C">
        <w:rPr>
          <w:rFonts w:ascii="Arial" w:hAnsi="Arial" w:cs="Arial"/>
          <w:sz w:val="20"/>
          <w:szCs w:val="20"/>
        </w:rPr>
        <w:t xml:space="preserve">una </w:t>
      </w:r>
      <w:r w:rsidRPr="00A9651C">
        <w:rPr>
          <w:rFonts w:ascii="Arial" w:hAnsi="Arial" w:cs="Arial"/>
          <w:sz w:val="20"/>
          <w:szCs w:val="20"/>
        </w:rPr>
        <w:t>simulación</w:t>
      </w:r>
      <w:r w:rsidRPr="00A9651C">
        <w:rPr>
          <w:rFonts w:ascii="Arial" w:hAnsi="Arial" w:cs="Arial"/>
          <w:sz w:val="20"/>
          <w:szCs w:val="20"/>
        </w:rPr>
        <w:t xml:space="preserve"> en MATLAB/SIMULINK.</w:t>
      </w:r>
    </w:p>
    <w:p w:rsidR="00A018C7" w:rsidRPr="003B7976" w:rsidRDefault="00A018C7" w:rsidP="00A9651C">
      <w:pPr>
        <w:pStyle w:val="ListParagraph"/>
        <w:spacing w:after="0" w:line="240" w:lineRule="auto"/>
        <w:rPr>
          <w:sz w:val="24"/>
        </w:rPr>
      </w:pPr>
      <w:r w:rsidRPr="003B7976">
        <w:rPr>
          <w:sz w:val="24"/>
        </w:rPr>
        <w:tab/>
      </w:r>
      <w:r w:rsidRPr="003B7976">
        <w:rPr>
          <w:sz w:val="24"/>
        </w:rPr>
        <w:tab/>
      </w:r>
      <w:r w:rsidRPr="003B7976">
        <w:rPr>
          <w:sz w:val="24"/>
        </w:rPr>
        <w:tab/>
      </w:r>
      <w:r w:rsidRPr="003B7976">
        <w:rPr>
          <w:sz w:val="24"/>
        </w:rPr>
        <w:tab/>
      </w:r>
      <w:r w:rsidRPr="003B7976">
        <w:rPr>
          <w:sz w:val="24"/>
        </w:rPr>
        <w:tab/>
      </w:r>
    </w:p>
    <w:p w:rsidR="00BE6836" w:rsidRDefault="00EE7225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E7225">
        <w:rPr>
          <w:rFonts w:ascii="Arial" w:hAnsi="Arial" w:cs="Arial"/>
          <w:b/>
          <w:sz w:val="24"/>
          <w:szCs w:val="20"/>
          <w:u w:val="single"/>
        </w:rPr>
        <w:t>Procedimiento</w:t>
      </w:r>
      <w:r>
        <w:rPr>
          <w:rFonts w:ascii="Arial" w:hAnsi="Arial" w:cs="Arial"/>
          <w:b/>
          <w:sz w:val="24"/>
          <w:szCs w:val="20"/>
          <w:u w:val="single"/>
        </w:rPr>
        <w:t xml:space="preserve"> (40 puntos)</w:t>
      </w:r>
    </w:p>
    <w:p w:rsidR="00EE7225" w:rsidRDefault="00EE7225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tbl>
      <w:tblPr>
        <w:tblStyle w:val="TableGrid"/>
        <w:tblW w:w="8856" w:type="dxa"/>
        <w:tblInd w:w="612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DE08E2">
            <w:pPr>
              <w:pStyle w:val="ListParagraph"/>
              <w:ind w:left="0"/>
              <w:rPr>
                <w:sz w:val="24"/>
              </w:rPr>
            </w:pPr>
            <w:r w:rsidRPr="00D85927">
              <w:rPr>
                <w:sz w:val="24"/>
              </w:rPr>
              <w:t>Código</w:t>
            </w:r>
            <w:r>
              <w:rPr>
                <w:sz w:val="24"/>
              </w:rPr>
              <w:t xml:space="preserve"> para obtener los parámetros 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A9651C" w:rsidRDefault="00BC7834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DE08E2">
            <w:pPr>
              <w:pStyle w:val="ListParagraph"/>
              <w:ind w:left="0"/>
              <w:rPr>
                <w:sz w:val="24"/>
              </w:rPr>
            </w:pPr>
            <w:bookmarkStart w:id="1" w:name="_Hlk11162609"/>
            <w:r>
              <w:rPr>
                <w:sz w:val="24"/>
              </w:rPr>
              <w:t>2. Gráficas en el tiempo de la señal original, muestreada y retenida; T=1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DE08E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>. –</w:t>
            </w:r>
          </w:p>
          <w:p w:rsidR="00BC7834" w:rsidRPr="008B7E7E" w:rsidRDefault="00BC7834" w:rsidP="00DE08E2">
            <w:pPr>
              <w:pStyle w:val="ListParagraph"/>
              <w:ind w:left="0"/>
              <w:rPr>
                <w:b/>
                <w:bCs/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2.1 Gráfica de las transformadas de Fourier de </w:t>
            </w:r>
            <w:r>
              <w:rPr>
                <w:sz w:val="24"/>
              </w:rPr>
              <w:t>la señal original, muestreada y retenida; T=1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6E3C42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DE08E2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lastRenderedPageBreak/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Default="00BC7834" w:rsidP="00DE08E2">
            <w:pPr>
              <w:pStyle w:val="ListParagraph"/>
              <w:ind w:left="0"/>
              <w:rPr>
                <w:sz w:val="24"/>
              </w:rPr>
            </w:pPr>
          </w:p>
        </w:tc>
      </w:tr>
      <w:bookmarkEnd w:id="1"/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163B8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 Gráficas en el tiempo de la señal original, muestreada y retenida; T=</w:t>
            </w:r>
            <w:r>
              <w:rPr>
                <w:sz w:val="24"/>
              </w:rPr>
              <w:t>0.5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163B83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8B7E7E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Pr="008B7E7E" w:rsidRDefault="00BC7834" w:rsidP="00163B83">
            <w:pPr>
              <w:pStyle w:val="ListParagraph"/>
              <w:ind w:left="0"/>
              <w:rPr>
                <w:b/>
                <w:bCs/>
                <w:sz w:val="24"/>
              </w:rPr>
            </w:pP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Gráfica de las transformadas de Fourier de la señal original, muestreada y retenida; T=</w:t>
            </w:r>
            <w:r>
              <w:rPr>
                <w:sz w:val="24"/>
              </w:rPr>
              <w:t>0.5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163B83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Tr="00BC7834">
        <w:tc>
          <w:tcPr>
            <w:tcW w:w="8856" w:type="dxa"/>
            <w:gridSpan w:val="2"/>
          </w:tcPr>
          <w:p w:rsidR="00BC7834" w:rsidRDefault="00BC7834" w:rsidP="00163B83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Default="00BC7834" w:rsidP="00163B83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8B7E7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 Gráficas en el tiempo de la señal original, muestreada y retenida; T=</w:t>
            </w:r>
            <w:r>
              <w:rPr>
                <w:sz w:val="24"/>
              </w:rPr>
              <w:t>4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8B7E7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Pr="008B7E7E" w:rsidRDefault="00BC7834" w:rsidP="008B7E7E">
            <w:pPr>
              <w:pStyle w:val="ListParagraph"/>
              <w:ind w:left="0"/>
              <w:rPr>
                <w:b/>
                <w:bCs/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8B7E7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.1 Gráfica de las transformadas de Fourier de la señal original, muestreada y retenida; T=</w:t>
            </w:r>
            <w:r>
              <w:rPr>
                <w:sz w:val="24"/>
              </w:rPr>
              <w:t>4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8B7E7E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4414" w:type="dxa"/>
          </w:tcPr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4442" w:type="dxa"/>
          </w:tcPr>
          <w:p w:rsidR="00BC7834" w:rsidRPr="00D85927" w:rsidRDefault="00BC7834" w:rsidP="008B7E7E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8B7E7E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8B7E7E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Default="00BC7834" w:rsidP="008B7E7E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BC783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z w:val="24"/>
              </w:rPr>
              <w:t>. Gráficas en el tiempo de la señal original, muestreada y retenida; T=</w:t>
            </w:r>
            <w:r>
              <w:rPr>
                <w:sz w:val="24"/>
              </w:rPr>
              <w:t>3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BC7834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Pr="008B7E7E" w:rsidRDefault="00BC7834" w:rsidP="00BC7834">
            <w:pPr>
              <w:pStyle w:val="ListParagraph"/>
              <w:ind w:left="0"/>
              <w:rPr>
                <w:b/>
                <w:bCs/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BC783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.1 Gráfica de las transformadas de Fourier de la señal original, muestreada y retenida; T=</w:t>
            </w:r>
            <w:r>
              <w:rPr>
                <w:sz w:val="24"/>
              </w:rPr>
              <w:t>3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Pr="00D85927" w:rsidRDefault="00BC7834" w:rsidP="00BC7834">
            <w:pPr>
              <w:pStyle w:val="ListParagraph"/>
              <w:ind w:left="0"/>
              <w:rPr>
                <w:sz w:val="24"/>
              </w:rPr>
            </w:pPr>
            <w:r w:rsidRPr="008B7E7E">
              <w:rPr>
                <w:color w:val="A6A6A6" w:themeColor="background1" w:themeShade="A6"/>
                <w:sz w:val="24"/>
              </w:rPr>
              <w:t>Código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  <w:p w:rsidR="00BC7834" w:rsidRPr="006E3C42" w:rsidRDefault="00BC7834" w:rsidP="00BC7834">
            <w:pPr>
              <w:pStyle w:val="ListParagraph"/>
              <w:ind w:left="0"/>
              <w:rPr>
                <w:color w:val="A6A6A6" w:themeColor="background1" w:themeShade="A6"/>
                <w:sz w:val="24"/>
              </w:rPr>
            </w:pPr>
            <w:r w:rsidRPr="006E3C42">
              <w:rPr>
                <w:color w:val="A6A6A6" w:themeColor="background1" w:themeShade="A6"/>
                <w:sz w:val="24"/>
              </w:rPr>
              <w:t>Borre este texto</w:t>
            </w:r>
            <w:r>
              <w:rPr>
                <w:color w:val="A6A6A6" w:themeColor="background1" w:themeShade="A6"/>
                <w:sz w:val="24"/>
              </w:rPr>
              <w:t xml:space="preserve"> y coloque aquí la gráfica resultante</w:t>
            </w: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</w:tc>
      </w:tr>
      <w:tr w:rsidR="00BC7834" w:rsidRPr="00D85927" w:rsidTr="00BC7834">
        <w:tc>
          <w:tcPr>
            <w:tcW w:w="8856" w:type="dxa"/>
            <w:gridSpan w:val="2"/>
          </w:tcPr>
          <w:p w:rsidR="00BC7834" w:rsidRDefault="00BC7834" w:rsidP="00BC7834">
            <w:pPr>
              <w:pStyle w:val="ListParagraph"/>
              <w:ind w:left="0"/>
              <w:rPr>
                <w:b/>
                <w:bCs/>
                <w:sz w:val="24"/>
              </w:rPr>
            </w:pPr>
            <w:r w:rsidRPr="008B7E7E">
              <w:rPr>
                <w:b/>
                <w:bCs/>
                <w:sz w:val="24"/>
              </w:rPr>
              <w:t>Comentarios</w:t>
            </w:r>
            <w:r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</w:rPr>
              <w:t>–</w:t>
            </w:r>
          </w:p>
          <w:p w:rsidR="00BC7834" w:rsidRDefault="00BC7834" w:rsidP="00BC7834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6E3C42" w:rsidRDefault="006E3C42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:rsidR="006E3C42" w:rsidRPr="00EE7225" w:rsidRDefault="006E3C42" w:rsidP="00EE7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:rsidR="00D44B7A" w:rsidRDefault="00D44B7A" w:rsidP="00EE7225">
      <w:pPr>
        <w:rPr>
          <w:b/>
          <w:sz w:val="32"/>
          <w:u w:val="single"/>
        </w:rPr>
      </w:pPr>
    </w:p>
    <w:p w:rsidR="00A018C7" w:rsidRDefault="009265E8" w:rsidP="00EE7225">
      <w:pPr>
        <w:rPr>
          <w:b/>
          <w:sz w:val="32"/>
          <w:u w:val="single"/>
        </w:rPr>
      </w:pPr>
      <w:r w:rsidRPr="00EE7225">
        <w:rPr>
          <w:b/>
          <w:sz w:val="32"/>
          <w:u w:val="single"/>
        </w:rPr>
        <w:t>Co</w:t>
      </w:r>
      <w:r w:rsidR="00A018C7" w:rsidRPr="00EE7225">
        <w:rPr>
          <w:b/>
          <w:sz w:val="32"/>
          <w:u w:val="single"/>
        </w:rPr>
        <w:t>nclusiones y Recomendaciones</w:t>
      </w:r>
      <w:r w:rsidR="00092122" w:rsidRPr="00EE7225">
        <w:rPr>
          <w:b/>
          <w:sz w:val="32"/>
          <w:u w:val="single"/>
        </w:rPr>
        <w:t xml:space="preserve"> (</w:t>
      </w:r>
      <w:r w:rsidR="00E73DDE">
        <w:rPr>
          <w:b/>
          <w:sz w:val="32"/>
          <w:u w:val="single"/>
        </w:rPr>
        <w:t>30</w:t>
      </w:r>
      <w:r w:rsidR="00092122" w:rsidRPr="00EE7225">
        <w:rPr>
          <w:b/>
          <w:sz w:val="32"/>
          <w:u w:val="single"/>
        </w:rPr>
        <w:t xml:space="preserve"> puntos)</w:t>
      </w:r>
    </w:p>
    <w:p w:rsidR="00511250" w:rsidRDefault="00511250" w:rsidP="00EE7225">
      <w:pPr>
        <w:rPr>
          <w:b/>
          <w:sz w:val="32"/>
          <w:u w:val="single"/>
        </w:rPr>
      </w:pPr>
    </w:p>
    <w:p w:rsidR="00511250" w:rsidRPr="00EE7225" w:rsidRDefault="00511250" w:rsidP="00EE7225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092"/>
        <w:gridCol w:w="3125"/>
      </w:tblGrid>
      <w:tr w:rsidR="00EE7225" w:rsidRPr="00D85927" w:rsidTr="00D73B6A">
        <w:tc>
          <w:tcPr>
            <w:tcW w:w="3192" w:type="dxa"/>
          </w:tcPr>
          <w:p w:rsidR="00EE7225" w:rsidRPr="00D85927" w:rsidRDefault="00EE7225" w:rsidP="00D73B6A">
            <w:r w:rsidRPr="00D85927">
              <w:t>Sección</w:t>
            </w:r>
          </w:p>
        </w:tc>
        <w:tc>
          <w:tcPr>
            <w:tcW w:w="3192" w:type="dxa"/>
          </w:tcPr>
          <w:p w:rsidR="00EE7225" w:rsidRPr="00D85927" w:rsidRDefault="00EE7225" w:rsidP="00D73B6A">
            <w:r w:rsidRPr="00D85927">
              <w:t>Puntaje</w:t>
            </w:r>
          </w:p>
        </w:tc>
        <w:tc>
          <w:tcPr>
            <w:tcW w:w="3192" w:type="dxa"/>
          </w:tcPr>
          <w:p w:rsidR="00EE7225" w:rsidRPr="00D85927" w:rsidRDefault="00EE7225" w:rsidP="00D73B6A">
            <w:r w:rsidRPr="00D85927">
              <w:t>Observación</w:t>
            </w:r>
          </w:p>
        </w:tc>
      </w:tr>
      <w:tr w:rsidR="00EE7225" w:rsidRPr="00D85927" w:rsidTr="00D73B6A">
        <w:tc>
          <w:tcPr>
            <w:tcW w:w="3192" w:type="dxa"/>
          </w:tcPr>
          <w:p w:rsidR="00EE7225" w:rsidRPr="00D85927" w:rsidRDefault="00EE7225" w:rsidP="00D73B6A">
            <w:r w:rsidRPr="00D85927">
              <w:t>Procedimiento</w:t>
            </w:r>
          </w:p>
        </w:tc>
        <w:tc>
          <w:tcPr>
            <w:tcW w:w="3192" w:type="dxa"/>
          </w:tcPr>
          <w:p w:rsidR="00EE7225" w:rsidRPr="00D85927" w:rsidRDefault="00EE7225" w:rsidP="00D73B6A">
            <w:r>
              <w:t>/</w:t>
            </w:r>
            <w:r w:rsidR="00E73DDE">
              <w:t>45</w:t>
            </w:r>
            <w:r w:rsidRPr="00D85927">
              <w:t xml:space="preserve"> puntos</w:t>
            </w:r>
          </w:p>
        </w:tc>
        <w:tc>
          <w:tcPr>
            <w:tcW w:w="3192" w:type="dxa"/>
          </w:tcPr>
          <w:p w:rsidR="00EE7225" w:rsidRPr="00D85927" w:rsidRDefault="00500123" w:rsidP="00D73B6A">
            <w:r w:rsidRPr="00D85927">
              <w:t>Debe incluir captura de pantalla del código usado y del resultado obtenido para cada ejemplo.</w:t>
            </w:r>
          </w:p>
        </w:tc>
      </w:tr>
      <w:tr w:rsidR="00EE7225" w:rsidRPr="00D85927" w:rsidTr="00D73B6A">
        <w:tc>
          <w:tcPr>
            <w:tcW w:w="3192" w:type="dxa"/>
          </w:tcPr>
          <w:p w:rsidR="00EE7225" w:rsidRPr="00D85927" w:rsidRDefault="00EE7225" w:rsidP="00D73B6A">
            <w:r w:rsidRPr="00D85927">
              <w:t>Adjuntar Script (archivo .m)</w:t>
            </w:r>
          </w:p>
        </w:tc>
        <w:tc>
          <w:tcPr>
            <w:tcW w:w="3192" w:type="dxa"/>
          </w:tcPr>
          <w:p w:rsidR="00EE7225" w:rsidRPr="00D85927" w:rsidRDefault="007700A8" w:rsidP="00D73B6A">
            <w:r>
              <w:t>/25</w:t>
            </w:r>
            <w:r w:rsidR="00EE7225" w:rsidRPr="00D85927">
              <w:t xml:space="preserve"> puntos</w:t>
            </w:r>
          </w:p>
        </w:tc>
        <w:tc>
          <w:tcPr>
            <w:tcW w:w="3192" w:type="dxa"/>
          </w:tcPr>
          <w:p w:rsidR="00EE7225" w:rsidRPr="00D85927" w:rsidRDefault="00EE7225" w:rsidP="00D73B6A">
            <w:r w:rsidRPr="00D85927">
              <w:t xml:space="preserve">Debe incluir su nombre </w:t>
            </w:r>
            <w:r w:rsidR="000E7790">
              <w:t xml:space="preserve">y curso práctico </w:t>
            </w:r>
            <w:r w:rsidRPr="00D85927">
              <w:t xml:space="preserve">al principio </w:t>
            </w:r>
            <w:proofErr w:type="gramStart"/>
            <w:r w:rsidRPr="00D85927">
              <w:t xml:space="preserve">del </w:t>
            </w:r>
            <w:r w:rsidR="000E7790" w:rsidRPr="00D85927">
              <w:t>mismo</w:t>
            </w:r>
            <w:proofErr w:type="gramEnd"/>
            <w:r w:rsidR="000E7790">
              <w:t>,</w:t>
            </w:r>
            <w:r w:rsidRPr="00D85927">
              <w:t xml:space="preserve"> así como comentarios acerca del código utilizado.</w:t>
            </w:r>
          </w:p>
        </w:tc>
      </w:tr>
      <w:tr w:rsidR="00EE7225" w:rsidRPr="00D85927" w:rsidTr="00D73B6A">
        <w:tc>
          <w:tcPr>
            <w:tcW w:w="3192" w:type="dxa"/>
          </w:tcPr>
          <w:p w:rsidR="00EE7225" w:rsidRPr="00D85927" w:rsidRDefault="00EE7225" w:rsidP="00D73B6A">
            <w:r w:rsidRPr="00D85927">
              <w:t>Conclusiones y Recomendaciones</w:t>
            </w:r>
          </w:p>
        </w:tc>
        <w:tc>
          <w:tcPr>
            <w:tcW w:w="3192" w:type="dxa"/>
          </w:tcPr>
          <w:p w:rsidR="00EE7225" w:rsidRPr="00D85927" w:rsidRDefault="00E73DDE" w:rsidP="00D73B6A">
            <w:r>
              <w:t>/30</w:t>
            </w:r>
            <w:r w:rsidR="00EE7225" w:rsidRPr="00D85927">
              <w:t xml:space="preserve"> puntos</w:t>
            </w:r>
          </w:p>
        </w:tc>
        <w:tc>
          <w:tcPr>
            <w:tcW w:w="3192" w:type="dxa"/>
          </w:tcPr>
          <w:p w:rsidR="00EE7225" w:rsidRPr="00D85927" w:rsidRDefault="00EE7225" w:rsidP="00D73B6A">
            <w:r w:rsidRPr="00D85927">
              <w:t>Debe incluir al menos dos conclusiones y una recomendación.</w:t>
            </w:r>
          </w:p>
        </w:tc>
      </w:tr>
    </w:tbl>
    <w:p w:rsidR="00EE7225" w:rsidRPr="00EE7225" w:rsidRDefault="00EE7225" w:rsidP="00EE7225">
      <w:pPr>
        <w:pStyle w:val="ListParagraph"/>
      </w:pPr>
    </w:p>
    <w:sectPr w:rsidR="00EE7225" w:rsidRPr="00EE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19" w:rsidRDefault="00914E19" w:rsidP="00A018C7">
      <w:pPr>
        <w:spacing w:after="0" w:line="240" w:lineRule="auto"/>
      </w:pPr>
      <w:r>
        <w:separator/>
      </w:r>
    </w:p>
  </w:endnote>
  <w:endnote w:type="continuationSeparator" w:id="0">
    <w:p w:rsidR="00914E19" w:rsidRDefault="00914E19" w:rsidP="00A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19" w:rsidRDefault="00914E19" w:rsidP="00A018C7">
      <w:pPr>
        <w:spacing w:after="0" w:line="240" w:lineRule="auto"/>
      </w:pPr>
      <w:r>
        <w:separator/>
      </w:r>
    </w:p>
  </w:footnote>
  <w:footnote w:type="continuationSeparator" w:id="0">
    <w:p w:rsidR="00914E19" w:rsidRDefault="00914E19" w:rsidP="00A0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1DB"/>
    <w:multiLevelType w:val="hybridMultilevel"/>
    <w:tmpl w:val="96AE3020"/>
    <w:lvl w:ilvl="0" w:tplc="A8AC6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6EAC"/>
    <w:multiLevelType w:val="hybridMultilevel"/>
    <w:tmpl w:val="9FE0D2B6"/>
    <w:lvl w:ilvl="0" w:tplc="CECCF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80F"/>
    <w:multiLevelType w:val="hybridMultilevel"/>
    <w:tmpl w:val="39F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C7"/>
    <w:rsid w:val="00026495"/>
    <w:rsid w:val="00080DAF"/>
    <w:rsid w:val="00092122"/>
    <w:rsid w:val="000E7790"/>
    <w:rsid w:val="00124794"/>
    <w:rsid w:val="00197016"/>
    <w:rsid w:val="001C19BD"/>
    <w:rsid w:val="00265B0B"/>
    <w:rsid w:val="00294E92"/>
    <w:rsid w:val="00350482"/>
    <w:rsid w:val="00362097"/>
    <w:rsid w:val="003B5E21"/>
    <w:rsid w:val="003B7976"/>
    <w:rsid w:val="00424A55"/>
    <w:rsid w:val="004A0070"/>
    <w:rsid w:val="004C077E"/>
    <w:rsid w:val="00500123"/>
    <w:rsid w:val="00511250"/>
    <w:rsid w:val="00514216"/>
    <w:rsid w:val="0054224A"/>
    <w:rsid w:val="005D580A"/>
    <w:rsid w:val="005F3D83"/>
    <w:rsid w:val="005F7DDD"/>
    <w:rsid w:val="006949B9"/>
    <w:rsid w:val="00695783"/>
    <w:rsid w:val="006C5A28"/>
    <w:rsid w:val="006E3C42"/>
    <w:rsid w:val="00735B9E"/>
    <w:rsid w:val="00763BA5"/>
    <w:rsid w:val="007700A8"/>
    <w:rsid w:val="00782FFE"/>
    <w:rsid w:val="007D7C6D"/>
    <w:rsid w:val="00815F79"/>
    <w:rsid w:val="008B7E7E"/>
    <w:rsid w:val="009124D1"/>
    <w:rsid w:val="00914E19"/>
    <w:rsid w:val="0092336A"/>
    <w:rsid w:val="009265E8"/>
    <w:rsid w:val="0098747A"/>
    <w:rsid w:val="009B61DF"/>
    <w:rsid w:val="00A018C7"/>
    <w:rsid w:val="00A9651C"/>
    <w:rsid w:val="00B058E0"/>
    <w:rsid w:val="00B4685F"/>
    <w:rsid w:val="00BC7834"/>
    <w:rsid w:val="00BE6836"/>
    <w:rsid w:val="00C060AB"/>
    <w:rsid w:val="00C21063"/>
    <w:rsid w:val="00C25670"/>
    <w:rsid w:val="00C5220C"/>
    <w:rsid w:val="00C64DFA"/>
    <w:rsid w:val="00D44B7A"/>
    <w:rsid w:val="00D5499C"/>
    <w:rsid w:val="00D54FE6"/>
    <w:rsid w:val="00E73DDE"/>
    <w:rsid w:val="00E87DAC"/>
    <w:rsid w:val="00EB51BE"/>
    <w:rsid w:val="00EE7225"/>
    <w:rsid w:val="00F061EC"/>
    <w:rsid w:val="00F6394F"/>
    <w:rsid w:val="00FA581B"/>
    <w:rsid w:val="00FA65AE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3672"/>
  <w15:docId w15:val="{6F2A4101-3546-4A8B-8561-E948E8C8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C7"/>
    <w:rPr>
      <w:lang w:val="es-EC"/>
    </w:rPr>
  </w:style>
  <w:style w:type="paragraph" w:styleId="Footer">
    <w:name w:val="footer"/>
    <w:basedOn w:val="Normal"/>
    <w:link w:val="FooterChar"/>
    <w:uiPriority w:val="99"/>
    <w:unhideWhenUsed/>
    <w:rsid w:val="00A0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C7"/>
    <w:rPr>
      <w:lang w:val="es-EC"/>
    </w:rPr>
  </w:style>
  <w:style w:type="paragraph" w:styleId="ListParagraph">
    <w:name w:val="List Paragraph"/>
    <w:basedOn w:val="Normal"/>
    <w:uiPriority w:val="34"/>
    <w:qFormat/>
    <w:rsid w:val="00BE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</dc:creator>
  <cp:lastModifiedBy>maria jose ramirez</cp:lastModifiedBy>
  <cp:revision>2</cp:revision>
  <dcterms:created xsi:type="dcterms:W3CDTF">2019-06-11T21:29:00Z</dcterms:created>
  <dcterms:modified xsi:type="dcterms:W3CDTF">2019-06-11T21:29:00Z</dcterms:modified>
</cp:coreProperties>
</file>