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73"/>
        <w:tblW w:w="5066" w:type="pct"/>
        <w:tblLayout w:type="fixed"/>
        <w:tblLook w:val="01E0"/>
      </w:tblPr>
      <w:tblGrid>
        <w:gridCol w:w="1469"/>
        <w:gridCol w:w="5866"/>
        <w:gridCol w:w="1500"/>
      </w:tblGrid>
      <w:tr w:rsidR="00745DFC" w:rsidRPr="00FF0A07" w:rsidTr="00312BCB">
        <w:trPr>
          <w:trHeight w:val="1792"/>
        </w:trPr>
        <w:tc>
          <w:tcPr>
            <w:tcW w:w="831" w:type="pct"/>
          </w:tcPr>
          <w:p w:rsidR="00745DFC" w:rsidRPr="00FF0A07" w:rsidRDefault="00745DFC" w:rsidP="00312B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45DFC" w:rsidRPr="00FF0A07" w:rsidRDefault="00745DFC" w:rsidP="00312B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0A0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319" w:type="pct"/>
            <w:vAlign w:val="center"/>
          </w:tcPr>
          <w:p w:rsidR="00745DFC" w:rsidRPr="00745DFC" w:rsidRDefault="00745DFC" w:rsidP="00312BCB">
            <w:pPr>
              <w:spacing w:line="276" w:lineRule="auto"/>
              <w:jc w:val="center"/>
              <w:rPr>
                <w:rFonts w:ascii="Franklin Gothic Demi" w:hAnsi="Franklin Gothic Demi"/>
                <w:b/>
                <w:sz w:val="24"/>
                <w:szCs w:val="24"/>
              </w:rPr>
            </w:pPr>
            <w:r w:rsidRPr="00745DFC">
              <w:rPr>
                <w:rFonts w:ascii="Franklin Gothic Demi" w:hAnsi="Franklin Gothic Demi"/>
                <w:b/>
                <w:sz w:val="24"/>
                <w:szCs w:val="24"/>
              </w:rPr>
              <w:t>ESCUELA SUPERIOR POLITECNICA DEL LITORAL (ESPOL)</w:t>
            </w:r>
          </w:p>
          <w:p w:rsidR="00745DFC" w:rsidRPr="00745DFC" w:rsidRDefault="00745DFC" w:rsidP="00312BCB">
            <w:pPr>
              <w:spacing w:line="276" w:lineRule="auto"/>
              <w:jc w:val="center"/>
              <w:rPr>
                <w:rFonts w:ascii="Franklin Gothic Demi" w:hAnsi="Franklin Gothic Demi"/>
                <w:b/>
                <w:sz w:val="24"/>
                <w:szCs w:val="24"/>
              </w:rPr>
            </w:pPr>
            <w:r w:rsidRPr="00745DFC">
              <w:rPr>
                <w:rFonts w:ascii="Franklin Gothic Demi" w:hAnsi="Franklin Gothic Demi"/>
                <w:b/>
                <w:sz w:val="24"/>
                <w:szCs w:val="24"/>
              </w:rPr>
              <w:t>INSTITUTO DE CIENCIAS QUIMICAS Y AMBIENTALES (ICQA)</w:t>
            </w:r>
          </w:p>
          <w:p w:rsidR="00745DFC" w:rsidRPr="00FF0A07" w:rsidRDefault="00745DFC" w:rsidP="00312BCB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45DFC" w:rsidRPr="00FF0A07" w:rsidRDefault="00745DFC" w:rsidP="00745DFC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745DFC" w:rsidRPr="00FF0A07" w:rsidRDefault="00745DFC" w:rsidP="00312BCB">
            <w:pPr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-104775</wp:posOffset>
                  </wp:positionV>
                  <wp:extent cx="894715" cy="630555"/>
                  <wp:effectExtent l="19050" t="0" r="635" b="0"/>
                  <wp:wrapNone/>
                  <wp:docPr id="2" name="Imagen 2" descr="icq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q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5DFC" w:rsidRPr="00FF0A07" w:rsidRDefault="00745DFC" w:rsidP="00312BCB">
            <w:pPr>
              <w:spacing w:line="276" w:lineRule="auto"/>
              <w:jc w:val="center"/>
              <w:rPr>
                <w:noProof/>
                <w:sz w:val="24"/>
                <w:szCs w:val="24"/>
              </w:rPr>
            </w:pPr>
          </w:p>
          <w:p w:rsidR="00745DFC" w:rsidRPr="00FF0A07" w:rsidRDefault="00745DFC" w:rsidP="00312B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45DFC" w:rsidRPr="00FF0A07" w:rsidRDefault="00745DFC" w:rsidP="00312B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776109" w:rsidRPr="00335F49" w:rsidRDefault="00745DFC" w:rsidP="00D75DE9">
      <w:pPr>
        <w:pStyle w:val="Ttulo2"/>
        <w:spacing w:after="120"/>
        <w:jc w:val="center"/>
        <w:rPr>
          <w:b/>
          <w:sz w:val="32"/>
          <w:szCs w:val="32"/>
        </w:rPr>
      </w:pPr>
      <w:r w:rsidRPr="00335F49"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29845</wp:posOffset>
            </wp:positionV>
            <wp:extent cx="907415" cy="882650"/>
            <wp:effectExtent l="19050" t="0" r="698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109" w:rsidRPr="00335F49">
        <w:rPr>
          <w:b/>
          <w:sz w:val="32"/>
          <w:szCs w:val="32"/>
        </w:rPr>
        <w:t xml:space="preserve">TEMA: </w:t>
      </w:r>
      <w:r w:rsidR="00335F49" w:rsidRPr="00335F49">
        <w:rPr>
          <w:b/>
          <w:sz w:val="32"/>
          <w:szCs w:val="32"/>
        </w:rPr>
        <w:t>DETERMINACIÓN DEL PESO MOLECULAR DE UN ÁCIDO MEDIANTE EL ANÁLISIS VOLUMÉTRICO. (TITULACIÓN)</w:t>
      </w:r>
    </w:p>
    <w:p w:rsidR="00191ED1" w:rsidRPr="00191ED1" w:rsidRDefault="00191ED1" w:rsidP="00191ED1">
      <w:pPr>
        <w:rPr>
          <w:sz w:val="16"/>
          <w:szCs w:val="16"/>
        </w:rPr>
      </w:pPr>
    </w:p>
    <w:p w:rsidR="006D5C7E" w:rsidRPr="00673F4D" w:rsidRDefault="006D5C7E" w:rsidP="00BD0310">
      <w:pPr>
        <w:tabs>
          <w:tab w:val="right" w:pos="8504"/>
        </w:tabs>
        <w:spacing w:after="120"/>
        <w:rPr>
          <w:sz w:val="24"/>
          <w:szCs w:val="24"/>
        </w:rPr>
      </w:pPr>
      <w:r w:rsidRPr="00673F4D">
        <w:rPr>
          <w:sz w:val="24"/>
          <w:szCs w:val="24"/>
        </w:rPr>
        <w:t>Autor: Daniel Petroche Sánchez</w:t>
      </w:r>
      <w:r w:rsidR="00A322EE">
        <w:rPr>
          <w:sz w:val="24"/>
          <w:szCs w:val="24"/>
        </w:rPr>
        <w:tab/>
        <w:t>Paralelo: “13”</w:t>
      </w:r>
      <w:r w:rsidR="0054090E">
        <w:rPr>
          <w:sz w:val="24"/>
          <w:szCs w:val="24"/>
        </w:rPr>
        <w:t xml:space="preserve"> </w:t>
      </w:r>
    </w:p>
    <w:p w:rsidR="00BD0310" w:rsidRDefault="00335F49" w:rsidP="00BD0310">
      <w:pPr>
        <w:tabs>
          <w:tab w:val="right" w:pos="850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Profesor: Dr. Mariano Montaño</w:t>
      </w:r>
      <w:r w:rsidR="00CA08C9">
        <w:rPr>
          <w:sz w:val="24"/>
          <w:szCs w:val="24"/>
        </w:rPr>
        <w:tab/>
      </w:r>
      <w:r w:rsidR="00BD0310">
        <w:rPr>
          <w:sz w:val="24"/>
          <w:szCs w:val="24"/>
        </w:rPr>
        <w:t>Grupo: “G”</w:t>
      </w:r>
    </w:p>
    <w:p w:rsidR="00511040" w:rsidRDefault="00335F49" w:rsidP="00D75DE9">
      <w:pPr>
        <w:tabs>
          <w:tab w:val="right" w:pos="850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Fecha: 10 de Agosto</w:t>
      </w:r>
      <w:r w:rsidRPr="00673F4D">
        <w:rPr>
          <w:sz w:val="24"/>
          <w:szCs w:val="24"/>
        </w:rPr>
        <w:t xml:space="preserve"> del 2010</w:t>
      </w:r>
    </w:p>
    <w:p w:rsidR="00D75DE9" w:rsidRPr="00D75DE9" w:rsidRDefault="00D75DE9" w:rsidP="00D75DE9">
      <w:pPr>
        <w:tabs>
          <w:tab w:val="right" w:pos="8504"/>
        </w:tabs>
        <w:rPr>
          <w:sz w:val="16"/>
          <w:szCs w:val="16"/>
        </w:rPr>
      </w:pPr>
    </w:p>
    <w:p w:rsidR="00511040" w:rsidRPr="00A033B2" w:rsidRDefault="006D5C7E" w:rsidP="00682E18">
      <w:pPr>
        <w:rPr>
          <w:rFonts w:ascii="Elephant" w:hAnsi="Elephant"/>
          <w:sz w:val="24"/>
          <w:szCs w:val="24"/>
        </w:rPr>
      </w:pPr>
      <w:r w:rsidRPr="00A033B2">
        <w:rPr>
          <w:rFonts w:ascii="Elephant" w:hAnsi="Elephant"/>
          <w:sz w:val="24"/>
          <w:szCs w:val="24"/>
        </w:rPr>
        <w:t>INTRODUCCION:</w:t>
      </w:r>
    </w:p>
    <w:p w:rsidR="00511040" w:rsidRPr="00511040" w:rsidRDefault="00511040" w:rsidP="00776109">
      <w:pPr>
        <w:rPr>
          <w:b/>
          <w:sz w:val="16"/>
          <w:szCs w:val="16"/>
        </w:rPr>
      </w:pPr>
    </w:p>
    <w:p w:rsidR="00CA08C9" w:rsidRDefault="00C84F71" w:rsidP="00A033B2">
      <w:pPr>
        <w:pStyle w:val="Sinespaciado"/>
        <w:spacing w:after="12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presente Informe tiene la finalidad de dar a conocer los resultados obtenidos de la Práctica de Descomposición Térmica de Sales y Determinación Estequiométrica, conocer más sobre la Estequiometria, la función de los catalizadores en las Reacciones Químicas y conocer el valor desconocido de la Ecuación Química dada.</w:t>
      </w:r>
    </w:p>
    <w:p w:rsidR="00BD0310" w:rsidRDefault="00BD0310" w:rsidP="00776109">
      <w:pPr>
        <w:rPr>
          <w:b/>
          <w:sz w:val="24"/>
          <w:szCs w:val="24"/>
        </w:rPr>
      </w:pPr>
    </w:p>
    <w:p w:rsidR="006D5C7E" w:rsidRPr="00A033B2" w:rsidRDefault="006D5C7E" w:rsidP="00682E18">
      <w:pPr>
        <w:rPr>
          <w:rFonts w:ascii="Elephant" w:hAnsi="Elephant"/>
          <w:sz w:val="24"/>
          <w:szCs w:val="24"/>
        </w:rPr>
      </w:pPr>
      <w:r w:rsidRPr="00A033B2">
        <w:rPr>
          <w:rFonts w:ascii="Elephant" w:hAnsi="Elephant"/>
          <w:sz w:val="24"/>
          <w:szCs w:val="24"/>
        </w:rPr>
        <w:t>MATERIALES:</w:t>
      </w:r>
    </w:p>
    <w:p w:rsidR="006D5C7E" w:rsidRPr="00673F4D" w:rsidRDefault="006D5C7E" w:rsidP="00776109">
      <w:pPr>
        <w:rPr>
          <w:b/>
          <w:sz w:val="24"/>
          <w:szCs w:val="24"/>
        </w:rPr>
      </w:pPr>
    </w:p>
    <w:tbl>
      <w:tblPr>
        <w:tblStyle w:val="Cuadrculamedia1-nfasis4"/>
        <w:tblW w:w="0" w:type="auto"/>
        <w:tblLook w:val="04A0"/>
      </w:tblPr>
      <w:tblGrid>
        <w:gridCol w:w="857"/>
        <w:gridCol w:w="6353"/>
        <w:gridCol w:w="1510"/>
      </w:tblGrid>
      <w:tr w:rsidR="006D5C7E" w:rsidTr="00A033B2">
        <w:trPr>
          <w:cnfStyle w:val="100000000000"/>
        </w:trPr>
        <w:tc>
          <w:tcPr>
            <w:cnfStyle w:val="001000000000"/>
            <w:tcW w:w="857" w:type="dxa"/>
          </w:tcPr>
          <w:p w:rsidR="006D5C7E" w:rsidRPr="006D5C7E" w:rsidRDefault="006D5C7E" w:rsidP="00776109">
            <w:pPr>
              <w:rPr>
                <w:b w:val="0"/>
                <w:sz w:val="24"/>
                <w:szCs w:val="24"/>
              </w:rPr>
            </w:pPr>
            <w:r w:rsidRPr="006D5C7E">
              <w:rPr>
                <w:sz w:val="24"/>
                <w:szCs w:val="24"/>
              </w:rPr>
              <w:t>ITEM</w:t>
            </w:r>
          </w:p>
        </w:tc>
        <w:tc>
          <w:tcPr>
            <w:tcW w:w="6353" w:type="dxa"/>
          </w:tcPr>
          <w:p w:rsidR="006D5C7E" w:rsidRPr="006D5C7E" w:rsidRDefault="006D5C7E" w:rsidP="00776109">
            <w:pPr>
              <w:cnfStyle w:val="100000000000"/>
              <w:rPr>
                <w:b w:val="0"/>
                <w:sz w:val="24"/>
                <w:szCs w:val="24"/>
              </w:rPr>
            </w:pPr>
            <w:r w:rsidRPr="006D5C7E">
              <w:rPr>
                <w:sz w:val="24"/>
                <w:szCs w:val="24"/>
              </w:rPr>
              <w:t>DESCRIPCIÓN</w:t>
            </w:r>
          </w:p>
        </w:tc>
        <w:tc>
          <w:tcPr>
            <w:tcW w:w="1510" w:type="dxa"/>
          </w:tcPr>
          <w:p w:rsidR="006D5C7E" w:rsidRPr="006D5C7E" w:rsidRDefault="006D5C7E" w:rsidP="00776109">
            <w:pPr>
              <w:cnfStyle w:val="100000000000"/>
              <w:rPr>
                <w:b w:val="0"/>
                <w:sz w:val="24"/>
                <w:szCs w:val="24"/>
              </w:rPr>
            </w:pPr>
            <w:r w:rsidRPr="006D5C7E">
              <w:rPr>
                <w:sz w:val="24"/>
                <w:szCs w:val="24"/>
              </w:rPr>
              <w:t>CANTIDAD</w:t>
            </w:r>
          </w:p>
        </w:tc>
      </w:tr>
      <w:tr w:rsidR="00543190" w:rsidTr="00A033B2">
        <w:trPr>
          <w:cnfStyle w:val="000000100000"/>
        </w:trPr>
        <w:tc>
          <w:tcPr>
            <w:cnfStyle w:val="001000000000"/>
            <w:tcW w:w="857" w:type="dxa"/>
          </w:tcPr>
          <w:p w:rsidR="00543190" w:rsidRDefault="00543190" w:rsidP="00543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53" w:type="dxa"/>
          </w:tcPr>
          <w:p w:rsidR="00543190" w:rsidRPr="00C84F71" w:rsidRDefault="00543190" w:rsidP="00C84F71">
            <w:pPr>
              <w:pStyle w:val="Sinespaciad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84F71">
              <w:rPr>
                <w:rFonts w:ascii="Times New Roman" w:hAnsi="Times New Roman" w:cs="Times New Roman"/>
                <w:sz w:val="24"/>
                <w:szCs w:val="24"/>
              </w:rPr>
              <w:t>Balanza, Metal, OHAUS</w:t>
            </w:r>
            <w:r w:rsidR="00C84F71" w:rsidRPr="00C84F71">
              <w:rPr>
                <w:rFonts w:ascii="Times New Roman" w:hAnsi="Times New Roman" w:cs="Times New Roman"/>
                <w:sz w:val="24"/>
                <w:szCs w:val="24"/>
              </w:rPr>
              <w:t>, Capacidad máxima: 2610 g.</w:t>
            </w:r>
          </w:p>
        </w:tc>
        <w:tc>
          <w:tcPr>
            <w:tcW w:w="1510" w:type="dxa"/>
          </w:tcPr>
          <w:p w:rsidR="00543190" w:rsidRDefault="00543190" w:rsidP="00BD0310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5C7E" w:rsidTr="00A033B2">
        <w:tc>
          <w:tcPr>
            <w:cnfStyle w:val="001000000000"/>
            <w:tcW w:w="857" w:type="dxa"/>
          </w:tcPr>
          <w:p w:rsidR="006D5C7E" w:rsidRDefault="00543190" w:rsidP="00543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53" w:type="dxa"/>
          </w:tcPr>
          <w:p w:rsidR="006D5C7E" w:rsidRPr="00C84F71" w:rsidRDefault="00335F49" w:rsidP="00CA08C9">
            <w:pPr>
              <w:pStyle w:val="Sinespaciad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Pipeta, Vidrio, 15mL</w:t>
            </w:r>
          </w:p>
        </w:tc>
        <w:tc>
          <w:tcPr>
            <w:tcW w:w="1510" w:type="dxa"/>
          </w:tcPr>
          <w:p w:rsidR="006D5C7E" w:rsidRDefault="00543190" w:rsidP="00BD0310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5C7E" w:rsidTr="00A033B2">
        <w:trPr>
          <w:cnfStyle w:val="000000100000"/>
        </w:trPr>
        <w:tc>
          <w:tcPr>
            <w:cnfStyle w:val="001000000000"/>
            <w:tcW w:w="857" w:type="dxa"/>
          </w:tcPr>
          <w:p w:rsidR="006D5C7E" w:rsidRDefault="00543190" w:rsidP="00543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53" w:type="dxa"/>
          </w:tcPr>
          <w:p w:rsidR="006D5C7E" w:rsidRPr="00C84F71" w:rsidRDefault="00EA748A" w:rsidP="00776109">
            <w:pPr>
              <w:cnfStyle w:val="000000100000"/>
              <w:rPr>
                <w:sz w:val="24"/>
                <w:szCs w:val="24"/>
              </w:rPr>
            </w:pPr>
            <w:r w:rsidRPr="00C84F71">
              <w:rPr>
                <w:sz w:val="24"/>
                <w:szCs w:val="24"/>
              </w:rPr>
              <w:t>Espátula</w:t>
            </w:r>
            <w:r w:rsidR="00543190" w:rsidRPr="00C84F71">
              <w:rPr>
                <w:sz w:val="24"/>
                <w:szCs w:val="24"/>
              </w:rPr>
              <w:t>, Metal</w:t>
            </w:r>
          </w:p>
        </w:tc>
        <w:tc>
          <w:tcPr>
            <w:tcW w:w="1510" w:type="dxa"/>
          </w:tcPr>
          <w:p w:rsidR="006D5C7E" w:rsidRDefault="00673F4D" w:rsidP="00BD0310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08C9" w:rsidTr="00A033B2">
        <w:tc>
          <w:tcPr>
            <w:cnfStyle w:val="001000000000"/>
            <w:tcW w:w="857" w:type="dxa"/>
          </w:tcPr>
          <w:p w:rsidR="00CA08C9" w:rsidRDefault="00543190" w:rsidP="00543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53" w:type="dxa"/>
          </w:tcPr>
          <w:p w:rsidR="00CA08C9" w:rsidRPr="00C84F71" w:rsidRDefault="00CA08C9" w:rsidP="007315CF">
            <w:pPr>
              <w:pStyle w:val="Sinespaciad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84F71">
              <w:rPr>
                <w:rFonts w:ascii="Times New Roman" w:hAnsi="Times New Roman" w:cs="Times New Roman"/>
                <w:sz w:val="24"/>
                <w:szCs w:val="24"/>
              </w:rPr>
              <w:t xml:space="preserve">Soporte </w:t>
            </w:r>
            <w:r w:rsidR="00335F49" w:rsidRPr="00C84F71">
              <w:rPr>
                <w:rFonts w:ascii="Times New Roman" w:hAnsi="Times New Roman" w:cs="Times New Roman"/>
                <w:sz w:val="24"/>
                <w:szCs w:val="24"/>
              </w:rPr>
              <w:t>Universal</w:t>
            </w:r>
            <w:r w:rsidRPr="00C84F71">
              <w:rPr>
                <w:rFonts w:ascii="Times New Roman" w:hAnsi="Times New Roman" w:cs="Times New Roman"/>
                <w:sz w:val="24"/>
                <w:szCs w:val="24"/>
              </w:rPr>
              <w:t>, Metal</w:t>
            </w:r>
          </w:p>
        </w:tc>
        <w:tc>
          <w:tcPr>
            <w:tcW w:w="1510" w:type="dxa"/>
          </w:tcPr>
          <w:p w:rsidR="00CA08C9" w:rsidRDefault="00CA08C9" w:rsidP="00BD0310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08C9" w:rsidTr="00A033B2">
        <w:trPr>
          <w:cnfStyle w:val="000000100000"/>
        </w:trPr>
        <w:tc>
          <w:tcPr>
            <w:cnfStyle w:val="001000000000"/>
            <w:tcW w:w="857" w:type="dxa"/>
          </w:tcPr>
          <w:p w:rsidR="00CA08C9" w:rsidRDefault="00543190" w:rsidP="00543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53" w:type="dxa"/>
          </w:tcPr>
          <w:p w:rsidR="00CA08C9" w:rsidRPr="00C84F71" w:rsidRDefault="00335F49" w:rsidP="007315CF">
            <w:pPr>
              <w:pStyle w:val="Sinespaciad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Agitador, Vidrio</w:t>
            </w:r>
          </w:p>
        </w:tc>
        <w:tc>
          <w:tcPr>
            <w:tcW w:w="1510" w:type="dxa"/>
          </w:tcPr>
          <w:p w:rsidR="00CA08C9" w:rsidRDefault="00CA08C9" w:rsidP="00BD0310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08C9" w:rsidTr="00A033B2">
        <w:tc>
          <w:tcPr>
            <w:cnfStyle w:val="001000000000"/>
            <w:tcW w:w="857" w:type="dxa"/>
          </w:tcPr>
          <w:p w:rsidR="00CA08C9" w:rsidRDefault="00543190" w:rsidP="00543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53" w:type="dxa"/>
          </w:tcPr>
          <w:p w:rsidR="00CA08C9" w:rsidRPr="00C84F71" w:rsidRDefault="00335F49" w:rsidP="007315CF">
            <w:pPr>
              <w:pStyle w:val="Sinespaciad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Tapón, Caucho</w:t>
            </w:r>
          </w:p>
        </w:tc>
        <w:tc>
          <w:tcPr>
            <w:tcW w:w="1510" w:type="dxa"/>
          </w:tcPr>
          <w:p w:rsidR="00CA08C9" w:rsidRDefault="00CA08C9" w:rsidP="00BD0310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08C9" w:rsidTr="00A033B2">
        <w:trPr>
          <w:cnfStyle w:val="000000100000"/>
        </w:trPr>
        <w:tc>
          <w:tcPr>
            <w:cnfStyle w:val="001000000000"/>
            <w:tcW w:w="857" w:type="dxa"/>
          </w:tcPr>
          <w:p w:rsidR="00CA08C9" w:rsidRDefault="00543190" w:rsidP="00543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53" w:type="dxa"/>
          </w:tcPr>
          <w:p w:rsidR="00CA08C9" w:rsidRPr="00C84F71" w:rsidRDefault="00335F49" w:rsidP="007315CF">
            <w:pPr>
              <w:pStyle w:val="Sinespaciad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Hoja de Papel Blanco, Papel</w:t>
            </w:r>
          </w:p>
        </w:tc>
        <w:tc>
          <w:tcPr>
            <w:tcW w:w="1510" w:type="dxa"/>
          </w:tcPr>
          <w:p w:rsidR="00CA08C9" w:rsidRDefault="007619A7" w:rsidP="00BD0310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112F7" w:rsidTr="00A033B2">
        <w:tc>
          <w:tcPr>
            <w:cnfStyle w:val="001000000000"/>
            <w:tcW w:w="857" w:type="dxa"/>
          </w:tcPr>
          <w:p w:rsidR="003112F7" w:rsidRDefault="00543190" w:rsidP="00543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53" w:type="dxa"/>
          </w:tcPr>
          <w:p w:rsidR="00335F49" w:rsidRPr="00C84F71" w:rsidRDefault="00335F49" w:rsidP="00335F49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Agarradera para Bureta, Metal</w:t>
            </w:r>
          </w:p>
        </w:tc>
        <w:tc>
          <w:tcPr>
            <w:tcW w:w="1510" w:type="dxa"/>
          </w:tcPr>
          <w:p w:rsidR="003112F7" w:rsidRDefault="002E3DDD" w:rsidP="00BD0310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12F7" w:rsidTr="00A033B2">
        <w:trPr>
          <w:cnfStyle w:val="000000100000"/>
        </w:trPr>
        <w:tc>
          <w:tcPr>
            <w:cnfStyle w:val="001000000000"/>
            <w:tcW w:w="857" w:type="dxa"/>
          </w:tcPr>
          <w:p w:rsidR="003112F7" w:rsidRDefault="00543190" w:rsidP="00543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53" w:type="dxa"/>
          </w:tcPr>
          <w:p w:rsidR="003112F7" w:rsidRPr="00C84F71" w:rsidRDefault="00335F49" w:rsidP="00C84F71">
            <w:pPr>
              <w:pStyle w:val="Sinespaciad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Bureta, Vidrio,  100 mL</w:t>
            </w:r>
          </w:p>
        </w:tc>
        <w:tc>
          <w:tcPr>
            <w:tcW w:w="1510" w:type="dxa"/>
          </w:tcPr>
          <w:p w:rsidR="003112F7" w:rsidRDefault="002E3DDD" w:rsidP="00BD0310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12F7" w:rsidTr="00A033B2">
        <w:trPr>
          <w:trHeight w:val="109"/>
        </w:trPr>
        <w:tc>
          <w:tcPr>
            <w:cnfStyle w:val="001000000000"/>
            <w:tcW w:w="857" w:type="dxa"/>
          </w:tcPr>
          <w:p w:rsidR="003112F7" w:rsidRDefault="00543190" w:rsidP="00543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53" w:type="dxa"/>
          </w:tcPr>
          <w:p w:rsidR="002E3DDD" w:rsidRPr="00C84F71" w:rsidRDefault="00335F49" w:rsidP="00335F49">
            <w:pPr>
              <w:pStyle w:val="Sinespaciad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Vaso de Precipitación, Vidrio, 100mL, Boecco</w:t>
            </w:r>
          </w:p>
        </w:tc>
        <w:tc>
          <w:tcPr>
            <w:tcW w:w="1510" w:type="dxa"/>
          </w:tcPr>
          <w:p w:rsidR="003112F7" w:rsidRDefault="00543190" w:rsidP="00BD0310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5F49" w:rsidTr="00A033B2">
        <w:trPr>
          <w:cnfStyle w:val="000000100000"/>
          <w:trHeight w:val="109"/>
        </w:trPr>
        <w:tc>
          <w:tcPr>
            <w:cnfStyle w:val="001000000000"/>
            <w:tcW w:w="857" w:type="dxa"/>
          </w:tcPr>
          <w:p w:rsidR="00335F49" w:rsidRDefault="00335F49" w:rsidP="00543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53" w:type="dxa"/>
          </w:tcPr>
          <w:p w:rsidR="00335F49" w:rsidRPr="00335F49" w:rsidRDefault="00335F49" w:rsidP="00335F49">
            <w:pPr>
              <w:pStyle w:val="Sinespaciad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Matraz volumétrico, Vidrio, 100 mL, Kimax</w:t>
            </w:r>
          </w:p>
        </w:tc>
        <w:tc>
          <w:tcPr>
            <w:tcW w:w="1510" w:type="dxa"/>
          </w:tcPr>
          <w:p w:rsidR="00335F49" w:rsidRDefault="00335F49" w:rsidP="00BD0310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5F49" w:rsidTr="00A033B2">
        <w:trPr>
          <w:trHeight w:val="109"/>
        </w:trPr>
        <w:tc>
          <w:tcPr>
            <w:cnfStyle w:val="001000000000"/>
            <w:tcW w:w="857" w:type="dxa"/>
          </w:tcPr>
          <w:p w:rsidR="00335F49" w:rsidRDefault="00335F49" w:rsidP="00543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53" w:type="dxa"/>
          </w:tcPr>
          <w:p w:rsidR="00335F49" w:rsidRPr="00335F49" w:rsidRDefault="00335F49" w:rsidP="00543190">
            <w:pPr>
              <w:pStyle w:val="Sinespaciado"/>
              <w:jc w:val="both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Matraz Erlenmeyer, 100mL, Kimax</w:t>
            </w:r>
          </w:p>
        </w:tc>
        <w:tc>
          <w:tcPr>
            <w:tcW w:w="1510" w:type="dxa"/>
          </w:tcPr>
          <w:p w:rsidR="00335F49" w:rsidRDefault="00335F49" w:rsidP="00BD0310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5F49" w:rsidTr="00A033B2">
        <w:trPr>
          <w:cnfStyle w:val="000000100000"/>
          <w:trHeight w:val="109"/>
        </w:trPr>
        <w:tc>
          <w:tcPr>
            <w:cnfStyle w:val="001000000000"/>
            <w:tcW w:w="857" w:type="dxa"/>
          </w:tcPr>
          <w:p w:rsidR="00335F49" w:rsidRDefault="00335F49" w:rsidP="00543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53" w:type="dxa"/>
          </w:tcPr>
          <w:p w:rsidR="00335F49" w:rsidRPr="00335F49" w:rsidRDefault="00335F49" w:rsidP="00335F49">
            <w:pPr>
              <w:pStyle w:val="Sinespaciad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Gotero de Indicador: Fenolftaleína</w:t>
            </w:r>
          </w:p>
        </w:tc>
        <w:tc>
          <w:tcPr>
            <w:tcW w:w="1510" w:type="dxa"/>
          </w:tcPr>
          <w:p w:rsidR="00335F49" w:rsidRDefault="00335F49" w:rsidP="00BD0310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5F49" w:rsidTr="00A033B2">
        <w:trPr>
          <w:trHeight w:val="109"/>
        </w:trPr>
        <w:tc>
          <w:tcPr>
            <w:cnfStyle w:val="001000000000"/>
            <w:tcW w:w="857" w:type="dxa"/>
          </w:tcPr>
          <w:p w:rsidR="00335F49" w:rsidRDefault="00335F49" w:rsidP="00543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53" w:type="dxa"/>
          </w:tcPr>
          <w:p w:rsidR="00335F49" w:rsidRPr="00335F49" w:rsidRDefault="00335F49" w:rsidP="00335F49">
            <w:pPr>
              <w:pStyle w:val="Sinespaciado"/>
              <w:jc w:val="both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Hidróxido de sodio (NaOH)</w:t>
            </w:r>
          </w:p>
        </w:tc>
        <w:tc>
          <w:tcPr>
            <w:tcW w:w="1510" w:type="dxa"/>
          </w:tcPr>
          <w:p w:rsidR="00335F49" w:rsidRDefault="00335F49" w:rsidP="00BD0310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5F49" w:rsidTr="00A033B2">
        <w:trPr>
          <w:cnfStyle w:val="000000100000"/>
          <w:trHeight w:val="109"/>
        </w:trPr>
        <w:tc>
          <w:tcPr>
            <w:cnfStyle w:val="001000000000"/>
            <w:tcW w:w="857" w:type="dxa"/>
          </w:tcPr>
          <w:p w:rsidR="00335F49" w:rsidRDefault="00335F49" w:rsidP="00543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53" w:type="dxa"/>
          </w:tcPr>
          <w:p w:rsidR="00335F49" w:rsidRPr="00335F49" w:rsidRDefault="00335F49" w:rsidP="00335F49">
            <w:pPr>
              <w:pStyle w:val="Sinespaciad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Muestra: Ácido orgánico (3H</w:t>
            </w:r>
            <w:r w:rsidRPr="00DB7ED5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10" w:type="dxa"/>
          </w:tcPr>
          <w:p w:rsidR="00335F49" w:rsidRDefault="00335F49" w:rsidP="00BD0310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75DE9" w:rsidRDefault="00D75DE9" w:rsidP="00776109">
      <w:pPr>
        <w:rPr>
          <w:b/>
          <w:sz w:val="24"/>
          <w:szCs w:val="24"/>
        </w:rPr>
      </w:pPr>
    </w:p>
    <w:p w:rsidR="00673F4D" w:rsidRPr="00A033B2" w:rsidRDefault="00673F4D" w:rsidP="00682E18">
      <w:pPr>
        <w:rPr>
          <w:rFonts w:ascii="Elephant" w:hAnsi="Elephant"/>
          <w:sz w:val="24"/>
          <w:szCs w:val="24"/>
        </w:rPr>
      </w:pPr>
      <w:r w:rsidRPr="00A033B2">
        <w:rPr>
          <w:rFonts w:ascii="Elephant" w:hAnsi="Elephant"/>
          <w:sz w:val="24"/>
          <w:szCs w:val="24"/>
        </w:rPr>
        <w:t>MÉTODOS:</w:t>
      </w:r>
    </w:p>
    <w:p w:rsidR="009D1F04" w:rsidRPr="009D1F04" w:rsidRDefault="009D1F04" w:rsidP="009A5DFE">
      <w:pPr>
        <w:jc w:val="center"/>
        <w:rPr>
          <w:sz w:val="16"/>
          <w:szCs w:val="16"/>
        </w:rPr>
      </w:pPr>
    </w:p>
    <w:p w:rsidR="007619A7" w:rsidRDefault="007619A7" w:rsidP="00A033B2">
      <w:pPr>
        <w:pStyle w:val="Sinespaciado"/>
        <w:numPr>
          <w:ilvl w:val="0"/>
          <w:numId w:val="10"/>
        </w:numPr>
        <w:spacing w:after="120" w:line="1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Pesar una Hoja de Papel Blanco. Anotar como m</w:t>
      </w:r>
      <w:r w:rsidRPr="00FE46B1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. Agregar 0.5 g de muestra (ácido orgánico, TRATAR DE SER EXACTOS) y pesar otra vez. Debe de ser m</w:t>
      </w:r>
      <w:r w:rsidRPr="00FE46B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= m</w:t>
      </w:r>
      <w:r w:rsidRPr="00FE46B1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+ m</w:t>
      </w:r>
      <w:r w:rsidRPr="00FE46B1">
        <w:rPr>
          <w:rFonts w:ascii="Times New Roman" w:hAnsi="Times New Roman"/>
          <w:sz w:val="24"/>
          <w:szCs w:val="24"/>
          <w:vertAlign w:val="subscript"/>
        </w:rPr>
        <w:t>ácido</w:t>
      </w:r>
      <w:r>
        <w:rPr>
          <w:rFonts w:ascii="Times New Roman" w:hAnsi="Times New Roman"/>
          <w:sz w:val="24"/>
          <w:szCs w:val="24"/>
        </w:rPr>
        <w:t>.</w:t>
      </w:r>
    </w:p>
    <w:p w:rsidR="007619A7" w:rsidRDefault="007619A7" w:rsidP="00A033B2">
      <w:pPr>
        <w:pStyle w:val="Sinespaciado"/>
        <w:numPr>
          <w:ilvl w:val="0"/>
          <w:numId w:val="10"/>
        </w:numPr>
        <w:spacing w:after="120" w:line="1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Añadir al vaso aproximadamente a un Vaso, aproximadamente 20 mL de agua y agitar para que se disuelva la muestra sólida.</w:t>
      </w:r>
    </w:p>
    <w:p w:rsidR="007619A7" w:rsidRDefault="007619A7" w:rsidP="00A033B2">
      <w:pPr>
        <w:pStyle w:val="Sinespaciado"/>
        <w:numPr>
          <w:ilvl w:val="0"/>
          <w:numId w:val="10"/>
        </w:numPr>
        <w:spacing w:after="120" w:line="1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Verter la fase líquida a un matraz volumétrico de 100 mL. Agregar más agua al vaso (15 a 20 mL) para disolver los residuos y depositar en el matraz, enjuague el agitador y el vaso con pequeñas cantidades de agua y agregar al matraz volumétrico.</w:t>
      </w:r>
    </w:p>
    <w:p w:rsidR="007619A7" w:rsidRDefault="007619A7" w:rsidP="00A033B2">
      <w:pPr>
        <w:pStyle w:val="Sinespaciado"/>
        <w:numPr>
          <w:ilvl w:val="0"/>
          <w:numId w:val="10"/>
        </w:numPr>
        <w:spacing w:after="120" w:line="1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Repetir sucesivos enjuagues hasta completar 100 mL en el matraz volumétrico y taparlo.</w:t>
      </w:r>
    </w:p>
    <w:p w:rsidR="007619A7" w:rsidRDefault="007619A7" w:rsidP="00A033B2">
      <w:pPr>
        <w:pStyle w:val="Sinespaciado"/>
        <w:numPr>
          <w:ilvl w:val="0"/>
          <w:numId w:val="10"/>
        </w:numPr>
        <w:spacing w:after="120" w:line="1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Agitar para todos los lados la solución contenida en el matraz volumétrico.</w:t>
      </w:r>
    </w:p>
    <w:p w:rsidR="007619A7" w:rsidRDefault="007619A7" w:rsidP="00A033B2">
      <w:pPr>
        <w:pStyle w:val="Sinespaciado"/>
        <w:numPr>
          <w:ilvl w:val="0"/>
          <w:numId w:val="10"/>
        </w:numPr>
        <w:spacing w:after="120" w:line="1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Destapar el matraz e introducir una pipeta graduada y retirar 10 mL de la solución y verterla en una fiola (matraz Erlenmeyer).</w:t>
      </w:r>
    </w:p>
    <w:p w:rsidR="007619A7" w:rsidRDefault="007619A7" w:rsidP="00A033B2">
      <w:pPr>
        <w:pStyle w:val="Sinespaciado"/>
        <w:numPr>
          <w:ilvl w:val="0"/>
          <w:numId w:val="10"/>
        </w:numPr>
        <w:spacing w:after="120" w:line="1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Agregar 2 ó 3 gotas de indicador fenolftaleína a la fiola, y ubicarla bajo la bureta que contiene solución hidróxido de sodio, la cual está fijada con una agarradera al soporte universal.</w:t>
      </w:r>
    </w:p>
    <w:p w:rsidR="007619A7" w:rsidRDefault="007619A7" w:rsidP="00A033B2">
      <w:pPr>
        <w:pStyle w:val="Sinespaciado"/>
        <w:numPr>
          <w:ilvl w:val="0"/>
          <w:numId w:val="10"/>
        </w:numPr>
        <w:spacing w:after="120" w:line="1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Intercalar una hoja de papel debajo del matraz que servirá de fondo blanco para distinguir el cambio de color a ocurrir; y anote el nivel de hidróxido de sodio que presenta la bureta.</w:t>
      </w:r>
    </w:p>
    <w:p w:rsidR="007619A7" w:rsidRDefault="007619A7" w:rsidP="00A033B2">
      <w:pPr>
        <w:pStyle w:val="Sinespaciado"/>
        <w:numPr>
          <w:ilvl w:val="0"/>
          <w:numId w:val="10"/>
        </w:numPr>
        <w:spacing w:after="120" w:line="12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Abrir la llave para que caiga gota a gota el hidróxido de sodio en la solución ácida contenida en la fiola, mientras agita, hasta lograr que con una gota se produzca una coloración rosada permanente.</w:t>
      </w:r>
    </w:p>
    <w:p w:rsidR="007619A7" w:rsidRPr="00355420" w:rsidRDefault="007619A7" w:rsidP="00A033B2">
      <w:pPr>
        <w:pStyle w:val="Sinespaciado"/>
        <w:numPr>
          <w:ilvl w:val="0"/>
          <w:numId w:val="10"/>
        </w:numPr>
        <w:spacing w:after="120" w:line="1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Elaborar la tabla de datos incluyendo lo siguiente: masa del ácido, volúmenes del ácido y de la base, normalidad de la solución NaOH utilizada y número de hidrógeno </w:t>
      </w:r>
      <w:r w:rsidRPr="00855B80">
        <w:rPr>
          <w:rFonts w:ascii="Times New Roman" w:hAnsi="Times New Roman"/>
          <w:sz w:val="24"/>
          <w:szCs w:val="24"/>
        </w:rPr>
        <w:t>ionizable</w:t>
      </w:r>
      <w:r>
        <w:rPr>
          <w:rFonts w:ascii="Times New Roman" w:hAnsi="Times New Roman"/>
          <w:sz w:val="24"/>
          <w:szCs w:val="24"/>
        </w:rPr>
        <w:t xml:space="preserve"> del ácido empleado (observar en la etiqueta del recipiente).</w:t>
      </w:r>
    </w:p>
    <w:p w:rsidR="00191ED1" w:rsidRPr="00A10770" w:rsidRDefault="00191ED1" w:rsidP="00272B92">
      <w:pPr>
        <w:rPr>
          <w:b/>
          <w:sz w:val="16"/>
          <w:szCs w:val="16"/>
        </w:rPr>
      </w:pPr>
    </w:p>
    <w:p w:rsidR="00D75DE9" w:rsidRPr="00A033B2" w:rsidRDefault="00EC6AAF" w:rsidP="00682E18">
      <w:pPr>
        <w:rPr>
          <w:rFonts w:ascii="Elephant" w:hAnsi="Elephant"/>
          <w:sz w:val="24"/>
          <w:szCs w:val="24"/>
        </w:rPr>
      </w:pPr>
      <w:r w:rsidRPr="00A033B2">
        <w:rPr>
          <w:rFonts w:ascii="Elephant" w:hAnsi="Elephant"/>
          <w:sz w:val="24"/>
          <w:szCs w:val="24"/>
        </w:rPr>
        <w:t>DATOS</w:t>
      </w:r>
      <w:r w:rsidR="00A6610F" w:rsidRPr="00A033B2">
        <w:rPr>
          <w:rFonts w:ascii="Elephant" w:hAnsi="Elephant"/>
          <w:sz w:val="24"/>
          <w:szCs w:val="24"/>
        </w:rPr>
        <w:t>:</w:t>
      </w:r>
    </w:p>
    <w:p w:rsidR="00191ED1" w:rsidRPr="00682E18" w:rsidRDefault="00191ED1" w:rsidP="002739D3">
      <w:pPr>
        <w:rPr>
          <w:b/>
          <w:sz w:val="28"/>
          <w:szCs w:val="28"/>
        </w:rPr>
      </w:pPr>
    </w:p>
    <w:p w:rsidR="00EC6AAF" w:rsidRPr="00D72898" w:rsidRDefault="00EC6AAF" w:rsidP="00D72898">
      <w:pPr>
        <w:pStyle w:val="Sinespaciado"/>
        <w:numPr>
          <w:ilvl w:val="0"/>
          <w:numId w:val="24"/>
        </w:numPr>
        <w:ind w:left="284"/>
        <w:jc w:val="both"/>
        <w:rPr>
          <w:rFonts w:ascii="Britannic Bold" w:hAnsi="Britannic Bold"/>
          <w:sz w:val="24"/>
          <w:szCs w:val="24"/>
        </w:rPr>
      </w:pPr>
      <w:r w:rsidRPr="00D72898">
        <w:rPr>
          <w:rFonts w:ascii="Britannic Bold" w:hAnsi="Britannic Bold"/>
          <w:sz w:val="24"/>
          <w:szCs w:val="24"/>
        </w:rPr>
        <w:t xml:space="preserve">Tabla de </w:t>
      </w:r>
      <w:r w:rsidR="00D72898" w:rsidRPr="00D72898">
        <w:rPr>
          <w:rFonts w:ascii="Britannic Bold" w:hAnsi="Britannic Bold"/>
          <w:sz w:val="24"/>
          <w:szCs w:val="24"/>
        </w:rPr>
        <w:t xml:space="preserve">Datos </w:t>
      </w:r>
      <w:r w:rsidRPr="00D72898">
        <w:rPr>
          <w:rFonts w:ascii="Britannic Bold" w:hAnsi="Britannic Bold"/>
          <w:sz w:val="24"/>
          <w:szCs w:val="24"/>
        </w:rPr>
        <w:t>1</w:t>
      </w:r>
    </w:p>
    <w:p w:rsidR="00EC6AAF" w:rsidRDefault="00EC6AAF" w:rsidP="00EC6AAF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Cuadrculamedia1-nfasis5"/>
        <w:tblpPr w:leftFromText="141" w:rightFromText="141" w:vertAnchor="text" w:horzAnchor="margin" w:tblpY="13"/>
        <w:tblW w:w="9023" w:type="dxa"/>
        <w:tblLook w:val="04A0"/>
      </w:tblPr>
      <w:tblGrid>
        <w:gridCol w:w="6119"/>
        <w:gridCol w:w="2904"/>
      </w:tblGrid>
      <w:tr w:rsidR="00EC6AAF" w:rsidTr="00A033B2">
        <w:trPr>
          <w:cnfStyle w:val="100000000000"/>
          <w:trHeight w:val="374"/>
        </w:trPr>
        <w:tc>
          <w:tcPr>
            <w:cnfStyle w:val="001000000000"/>
            <w:tcW w:w="9023" w:type="dxa"/>
            <w:gridSpan w:val="2"/>
            <w:vAlign w:val="center"/>
          </w:tcPr>
          <w:p w:rsidR="00EC6AAF" w:rsidRPr="002739D3" w:rsidRDefault="00EC6AAF" w:rsidP="002739D3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9D3">
              <w:rPr>
                <w:rFonts w:ascii="Times New Roman" w:hAnsi="Times New Roman"/>
                <w:sz w:val="24"/>
                <w:szCs w:val="24"/>
              </w:rPr>
              <w:t>Determinación Del Peso Molecular De Un Ácido Mediante El Análisis Volumétrico. (Titulación)</w:t>
            </w:r>
          </w:p>
        </w:tc>
      </w:tr>
      <w:tr w:rsidR="00EC6AAF" w:rsidTr="00A033B2">
        <w:trPr>
          <w:cnfStyle w:val="000000100000"/>
          <w:trHeight w:val="374"/>
        </w:trPr>
        <w:tc>
          <w:tcPr>
            <w:cnfStyle w:val="001000000000"/>
            <w:tcW w:w="6119" w:type="dxa"/>
            <w:vAlign w:val="center"/>
          </w:tcPr>
          <w:p w:rsidR="00EC6AAF" w:rsidRPr="002739D3" w:rsidRDefault="00EC6AAF" w:rsidP="002739D3">
            <w:pPr>
              <w:pStyle w:val="Sinespaciado"/>
              <w:numPr>
                <w:ilvl w:val="0"/>
                <w:numId w:val="11"/>
              </w:numPr>
              <w:ind w:left="284" w:hanging="28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39D3">
              <w:rPr>
                <w:rFonts w:ascii="Times New Roman" w:hAnsi="Times New Roman"/>
                <w:b w:val="0"/>
                <w:sz w:val="24"/>
                <w:szCs w:val="24"/>
              </w:rPr>
              <w:t>Masa de la Hoja de Papel</w:t>
            </w:r>
          </w:p>
        </w:tc>
        <w:tc>
          <w:tcPr>
            <w:tcW w:w="2904" w:type="dxa"/>
            <w:vAlign w:val="center"/>
          </w:tcPr>
          <w:p w:rsidR="00EC6AAF" w:rsidRPr="00252666" w:rsidRDefault="00EC6AAF" w:rsidP="002739D3">
            <w:pPr>
              <w:pStyle w:val="Sinespaciado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3E57F0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252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25266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0.8</w:t>
            </w:r>
            <w:r w:rsidRPr="00252666">
              <w:rPr>
                <w:rFonts w:ascii="Times New Roman" w:hAnsi="Times New Roman"/>
                <w:sz w:val="24"/>
                <w:szCs w:val="24"/>
              </w:rPr>
              <w:t xml:space="preserve"> ± 0.1) g.</w:t>
            </w:r>
          </w:p>
        </w:tc>
      </w:tr>
      <w:tr w:rsidR="00EC6AAF" w:rsidTr="00A033B2">
        <w:trPr>
          <w:trHeight w:val="396"/>
        </w:trPr>
        <w:tc>
          <w:tcPr>
            <w:cnfStyle w:val="001000000000"/>
            <w:tcW w:w="6119" w:type="dxa"/>
            <w:vAlign w:val="center"/>
          </w:tcPr>
          <w:p w:rsidR="00EC6AAF" w:rsidRPr="002739D3" w:rsidRDefault="00EC6AAF" w:rsidP="002739D3">
            <w:pPr>
              <w:pStyle w:val="Sinespaciado"/>
              <w:numPr>
                <w:ilvl w:val="0"/>
                <w:numId w:val="11"/>
              </w:numPr>
              <w:ind w:left="284" w:hanging="28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39D3">
              <w:rPr>
                <w:rFonts w:ascii="Times New Roman" w:hAnsi="Times New Roman"/>
                <w:b w:val="0"/>
                <w:sz w:val="24"/>
                <w:szCs w:val="24"/>
              </w:rPr>
              <w:t>Masa de la Hoja de Papel + Masa del Ácido</w:t>
            </w:r>
          </w:p>
        </w:tc>
        <w:tc>
          <w:tcPr>
            <w:tcW w:w="2904" w:type="dxa"/>
            <w:vAlign w:val="center"/>
          </w:tcPr>
          <w:p w:rsidR="00EC6AAF" w:rsidRPr="00252666" w:rsidRDefault="00EC6AAF" w:rsidP="002739D3">
            <w:pPr>
              <w:pStyle w:val="Sinespaciado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3E57F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52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25266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0.13</w:t>
            </w:r>
            <w:r w:rsidRPr="00252666">
              <w:rPr>
                <w:rFonts w:ascii="Times New Roman" w:hAnsi="Times New Roman"/>
                <w:sz w:val="24"/>
                <w:szCs w:val="24"/>
              </w:rPr>
              <w:t xml:space="preserve"> ± 0.1) g.</w:t>
            </w:r>
          </w:p>
        </w:tc>
      </w:tr>
      <w:tr w:rsidR="00EC6AAF" w:rsidTr="00A033B2">
        <w:trPr>
          <w:cnfStyle w:val="000000100000"/>
          <w:trHeight w:val="396"/>
        </w:trPr>
        <w:tc>
          <w:tcPr>
            <w:cnfStyle w:val="001000000000"/>
            <w:tcW w:w="6119" w:type="dxa"/>
            <w:vAlign w:val="center"/>
          </w:tcPr>
          <w:p w:rsidR="00EC6AAF" w:rsidRPr="002739D3" w:rsidRDefault="00EC6AAF" w:rsidP="002739D3">
            <w:pPr>
              <w:pStyle w:val="Sinespaciado"/>
              <w:numPr>
                <w:ilvl w:val="0"/>
                <w:numId w:val="11"/>
              </w:numPr>
              <w:ind w:left="284" w:hanging="28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39D3">
              <w:rPr>
                <w:rFonts w:ascii="Times New Roman" w:hAnsi="Times New Roman"/>
                <w:b w:val="0"/>
                <w:sz w:val="24"/>
                <w:szCs w:val="24"/>
              </w:rPr>
              <w:t>Masa del Ácido</w:t>
            </w:r>
          </w:p>
        </w:tc>
        <w:tc>
          <w:tcPr>
            <w:tcW w:w="2904" w:type="dxa"/>
            <w:vAlign w:val="center"/>
          </w:tcPr>
          <w:p w:rsidR="00EC6AAF" w:rsidRPr="00252666" w:rsidRDefault="00EC6AAF" w:rsidP="002739D3">
            <w:pPr>
              <w:pStyle w:val="Sinespaciado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3E57F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252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25266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5266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52666">
              <w:rPr>
                <w:rFonts w:ascii="Times New Roman" w:hAnsi="Times New Roman"/>
                <w:sz w:val="24"/>
                <w:szCs w:val="24"/>
              </w:rPr>
              <w:t xml:space="preserve"> ± 0.1) g.</w:t>
            </w:r>
          </w:p>
        </w:tc>
      </w:tr>
      <w:tr w:rsidR="00EC6AAF" w:rsidTr="00A033B2">
        <w:trPr>
          <w:trHeight w:val="396"/>
        </w:trPr>
        <w:tc>
          <w:tcPr>
            <w:cnfStyle w:val="001000000000"/>
            <w:tcW w:w="6119" w:type="dxa"/>
            <w:vAlign w:val="center"/>
          </w:tcPr>
          <w:p w:rsidR="00EC6AAF" w:rsidRPr="002739D3" w:rsidRDefault="00EC6AAF" w:rsidP="002739D3">
            <w:pPr>
              <w:pStyle w:val="Sinespaciado"/>
              <w:numPr>
                <w:ilvl w:val="0"/>
                <w:numId w:val="11"/>
              </w:numPr>
              <w:ind w:left="284" w:hanging="28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39D3">
              <w:rPr>
                <w:rFonts w:ascii="Times New Roman" w:hAnsi="Times New Roman"/>
                <w:b w:val="0"/>
                <w:sz w:val="24"/>
                <w:szCs w:val="24"/>
              </w:rPr>
              <w:t>Normalidad de la solución NaOH utilizada</w:t>
            </w:r>
          </w:p>
        </w:tc>
        <w:tc>
          <w:tcPr>
            <w:tcW w:w="2904" w:type="dxa"/>
            <w:vAlign w:val="center"/>
          </w:tcPr>
          <w:p w:rsidR="00EC6AAF" w:rsidRDefault="00EC6AAF" w:rsidP="002739D3">
            <w:pPr>
              <w:pStyle w:val="Sinespaciado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0.106 N</w:t>
            </w:r>
          </w:p>
        </w:tc>
      </w:tr>
      <w:tr w:rsidR="00EC6AAF" w:rsidTr="00A033B2">
        <w:trPr>
          <w:cnfStyle w:val="000000100000"/>
          <w:trHeight w:val="396"/>
        </w:trPr>
        <w:tc>
          <w:tcPr>
            <w:cnfStyle w:val="001000000000"/>
            <w:tcW w:w="6119" w:type="dxa"/>
            <w:vAlign w:val="center"/>
          </w:tcPr>
          <w:p w:rsidR="00EC6AAF" w:rsidRPr="002739D3" w:rsidRDefault="00EC6AAF" w:rsidP="002739D3">
            <w:pPr>
              <w:pStyle w:val="Sinespaciado"/>
              <w:numPr>
                <w:ilvl w:val="0"/>
                <w:numId w:val="11"/>
              </w:numPr>
              <w:ind w:left="284" w:hanging="28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39D3">
              <w:rPr>
                <w:rFonts w:ascii="Times New Roman" w:hAnsi="Times New Roman"/>
                <w:b w:val="0"/>
                <w:sz w:val="24"/>
                <w:szCs w:val="24"/>
              </w:rPr>
              <w:t>Número de hidrógeno ionizable del ácido empleado</w:t>
            </w:r>
          </w:p>
        </w:tc>
        <w:tc>
          <w:tcPr>
            <w:tcW w:w="2904" w:type="dxa"/>
            <w:vAlign w:val="center"/>
          </w:tcPr>
          <w:p w:rsidR="00EC6AAF" w:rsidRDefault="00EC6AAF" w:rsidP="002739D3">
            <w:pPr>
              <w:pStyle w:val="Sinespaciado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C6AAF" w:rsidRDefault="00EC6AAF" w:rsidP="00EC6AAF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2739D3" w:rsidRDefault="00EC6AAF" w:rsidP="002739D3">
      <w:pPr>
        <w:pStyle w:val="Sinespaciado"/>
        <w:numPr>
          <w:ilvl w:val="0"/>
          <w:numId w:val="24"/>
        </w:numPr>
        <w:ind w:left="284"/>
        <w:jc w:val="both"/>
        <w:rPr>
          <w:rFonts w:ascii="Britannic Bold" w:hAnsi="Britannic Bold"/>
          <w:sz w:val="24"/>
          <w:szCs w:val="24"/>
        </w:rPr>
      </w:pPr>
      <w:r w:rsidRPr="00D72898">
        <w:rPr>
          <w:rFonts w:ascii="Britannic Bold" w:hAnsi="Britannic Bold"/>
          <w:sz w:val="24"/>
          <w:szCs w:val="24"/>
        </w:rPr>
        <w:t xml:space="preserve">Tabla de </w:t>
      </w:r>
      <w:r w:rsidR="00D72898" w:rsidRPr="00D72898">
        <w:rPr>
          <w:rFonts w:ascii="Britannic Bold" w:hAnsi="Britannic Bold"/>
          <w:sz w:val="24"/>
          <w:szCs w:val="24"/>
        </w:rPr>
        <w:t xml:space="preserve">Datos </w:t>
      </w:r>
      <w:r w:rsidRPr="00D72898">
        <w:rPr>
          <w:rFonts w:ascii="Britannic Bold" w:hAnsi="Britannic Bold"/>
          <w:sz w:val="24"/>
          <w:szCs w:val="24"/>
        </w:rPr>
        <w:t>2</w:t>
      </w:r>
    </w:p>
    <w:p w:rsidR="002739D3" w:rsidRPr="002739D3" w:rsidRDefault="002739D3" w:rsidP="00A033B2">
      <w:pPr>
        <w:pStyle w:val="Sinespaciado"/>
        <w:ind w:left="284"/>
        <w:jc w:val="both"/>
        <w:rPr>
          <w:rFonts w:ascii="Britannic Bold" w:hAnsi="Britannic Bold"/>
          <w:sz w:val="24"/>
          <w:szCs w:val="24"/>
        </w:rPr>
      </w:pPr>
    </w:p>
    <w:tbl>
      <w:tblPr>
        <w:tblStyle w:val="Cuadrculamedia1-nfasis3"/>
        <w:tblW w:w="0" w:type="auto"/>
        <w:jc w:val="center"/>
        <w:tblLook w:val="04A0"/>
      </w:tblPr>
      <w:tblGrid>
        <w:gridCol w:w="1907"/>
        <w:gridCol w:w="1903"/>
      </w:tblGrid>
      <w:tr w:rsidR="00EC6AAF" w:rsidRPr="00EC6AAF" w:rsidTr="00A033B2">
        <w:trPr>
          <w:cnfStyle w:val="100000000000"/>
          <w:trHeight w:val="59"/>
          <w:jc w:val="center"/>
        </w:trPr>
        <w:tc>
          <w:tcPr>
            <w:cnfStyle w:val="001000000000"/>
            <w:tcW w:w="1907" w:type="dxa"/>
          </w:tcPr>
          <w:p w:rsidR="00EC6AAF" w:rsidRPr="002739D3" w:rsidRDefault="00EC6AAF" w:rsidP="00071177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9D3">
              <w:rPr>
                <w:rFonts w:ascii="Times New Roman" w:hAnsi="Times New Roman"/>
                <w:sz w:val="24"/>
                <w:szCs w:val="24"/>
              </w:rPr>
              <w:t>Nº De Grupo</w:t>
            </w:r>
          </w:p>
        </w:tc>
        <w:tc>
          <w:tcPr>
            <w:tcW w:w="1903" w:type="dxa"/>
          </w:tcPr>
          <w:p w:rsidR="00EC6AAF" w:rsidRPr="002739D3" w:rsidRDefault="00EC6AAF" w:rsidP="00071177">
            <w:pPr>
              <w:pStyle w:val="Sinespaciado"/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2739D3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EC6AAF" w:rsidTr="00A033B2">
        <w:trPr>
          <w:cnfStyle w:val="000000100000"/>
          <w:trHeight w:val="63"/>
          <w:jc w:val="center"/>
        </w:trPr>
        <w:tc>
          <w:tcPr>
            <w:cnfStyle w:val="001000000000"/>
            <w:tcW w:w="1907" w:type="dxa"/>
          </w:tcPr>
          <w:p w:rsidR="00EC6AAF" w:rsidRPr="002739D3" w:rsidRDefault="00EC6AAF" w:rsidP="00071177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9D3">
              <w:rPr>
                <w:rFonts w:ascii="Times New Roman" w:hAnsi="Times New Roman"/>
                <w:sz w:val="24"/>
                <w:szCs w:val="24"/>
              </w:rPr>
              <w:t>A (3)</w:t>
            </w:r>
          </w:p>
        </w:tc>
        <w:tc>
          <w:tcPr>
            <w:tcW w:w="1903" w:type="dxa"/>
          </w:tcPr>
          <w:p w:rsidR="00EC6AAF" w:rsidRDefault="00EC6AAF" w:rsidP="00071177">
            <w:pPr>
              <w:pStyle w:val="Sinespaciad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</w:tr>
      <w:tr w:rsidR="00EC6AAF" w:rsidTr="00A033B2">
        <w:trPr>
          <w:trHeight w:val="59"/>
          <w:jc w:val="center"/>
        </w:trPr>
        <w:tc>
          <w:tcPr>
            <w:cnfStyle w:val="001000000000"/>
            <w:tcW w:w="1907" w:type="dxa"/>
          </w:tcPr>
          <w:p w:rsidR="00EC6AAF" w:rsidRPr="002739D3" w:rsidRDefault="00EC6AAF" w:rsidP="00071177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9D3">
              <w:rPr>
                <w:rFonts w:ascii="Times New Roman" w:hAnsi="Times New Roman"/>
                <w:sz w:val="24"/>
                <w:szCs w:val="24"/>
              </w:rPr>
              <w:t>C (3)</w:t>
            </w:r>
          </w:p>
        </w:tc>
        <w:tc>
          <w:tcPr>
            <w:tcW w:w="1903" w:type="dxa"/>
          </w:tcPr>
          <w:p w:rsidR="00EC6AAF" w:rsidRDefault="00EC6AAF" w:rsidP="00071177">
            <w:pPr>
              <w:pStyle w:val="Sinespaciado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</w:tr>
      <w:tr w:rsidR="00EC6AAF" w:rsidTr="00A033B2">
        <w:trPr>
          <w:cnfStyle w:val="000000100000"/>
          <w:trHeight w:val="59"/>
          <w:jc w:val="center"/>
        </w:trPr>
        <w:tc>
          <w:tcPr>
            <w:cnfStyle w:val="001000000000"/>
            <w:tcW w:w="1907" w:type="dxa"/>
          </w:tcPr>
          <w:p w:rsidR="00EC6AAF" w:rsidRPr="002739D3" w:rsidRDefault="00EC6AAF" w:rsidP="00071177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9D3">
              <w:rPr>
                <w:rFonts w:ascii="Times New Roman" w:hAnsi="Times New Roman"/>
                <w:sz w:val="24"/>
                <w:szCs w:val="24"/>
              </w:rPr>
              <w:t>E (3)</w:t>
            </w:r>
          </w:p>
        </w:tc>
        <w:tc>
          <w:tcPr>
            <w:tcW w:w="1903" w:type="dxa"/>
          </w:tcPr>
          <w:p w:rsidR="00EC6AAF" w:rsidRDefault="00EC6AAF" w:rsidP="00071177">
            <w:pPr>
              <w:pStyle w:val="Sinespaciad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</w:tr>
      <w:tr w:rsidR="00EC6AAF" w:rsidTr="00A033B2">
        <w:trPr>
          <w:trHeight w:val="59"/>
          <w:jc w:val="center"/>
        </w:trPr>
        <w:tc>
          <w:tcPr>
            <w:cnfStyle w:val="001000000000"/>
            <w:tcW w:w="1907" w:type="dxa"/>
          </w:tcPr>
          <w:p w:rsidR="00EC6AAF" w:rsidRPr="002739D3" w:rsidRDefault="00EC6AAF" w:rsidP="00071177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9D3">
              <w:rPr>
                <w:rFonts w:ascii="Times New Roman" w:hAnsi="Times New Roman"/>
                <w:sz w:val="24"/>
                <w:szCs w:val="24"/>
              </w:rPr>
              <w:t>H (3)</w:t>
            </w:r>
          </w:p>
        </w:tc>
        <w:tc>
          <w:tcPr>
            <w:tcW w:w="1903" w:type="dxa"/>
          </w:tcPr>
          <w:p w:rsidR="00EC6AAF" w:rsidRPr="00EE7C9A" w:rsidRDefault="00EC6AAF" w:rsidP="00071177">
            <w:pPr>
              <w:pStyle w:val="Sinespaciado"/>
              <w:jc w:val="center"/>
              <w:cnfStyle w:val="00000000000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E7C9A">
              <w:rPr>
                <w:rFonts w:ascii="Times New Roman" w:hAnsi="Times New Roman"/>
                <w:strike/>
                <w:sz w:val="24"/>
                <w:szCs w:val="24"/>
              </w:rPr>
              <w:t>7.2</w:t>
            </w:r>
          </w:p>
        </w:tc>
      </w:tr>
    </w:tbl>
    <w:p w:rsidR="00C02617" w:rsidRDefault="00C02617" w:rsidP="00C02617">
      <w:pPr>
        <w:pStyle w:val="Sinespaciado"/>
        <w:jc w:val="both"/>
        <w:rPr>
          <w:rFonts w:ascii="Britannic Bold" w:hAnsi="Britannic Bold" w:cs="Times New Roman"/>
          <w:sz w:val="24"/>
          <w:szCs w:val="24"/>
          <w:u w:val="single"/>
        </w:rPr>
      </w:pPr>
    </w:p>
    <w:p w:rsidR="00D72898" w:rsidRPr="00D72898" w:rsidRDefault="00D72898" w:rsidP="00D72898">
      <w:pPr>
        <w:pStyle w:val="Sinespaciado"/>
        <w:numPr>
          <w:ilvl w:val="0"/>
          <w:numId w:val="24"/>
        </w:numPr>
        <w:ind w:left="284"/>
        <w:jc w:val="both"/>
        <w:rPr>
          <w:rFonts w:ascii="Britannic Bold" w:hAnsi="Britannic Bold" w:cs="Times New Roman"/>
          <w:sz w:val="24"/>
          <w:szCs w:val="24"/>
          <w:u w:val="single"/>
        </w:rPr>
      </w:pPr>
      <w:r w:rsidRPr="00D72898">
        <w:rPr>
          <w:rFonts w:ascii="Britannic Bold" w:hAnsi="Britannic Bold" w:cs="Times New Roman"/>
          <w:sz w:val="24"/>
          <w:szCs w:val="24"/>
          <w:u w:val="single"/>
        </w:rPr>
        <w:t>La Reacción Química</w:t>
      </w:r>
      <w:r>
        <w:rPr>
          <w:rFonts w:ascii="Britannic Bold" w:hAnsi="Britannic Bold" w:cs="Times New Roman"/>
          <w:sz w:val="24"/>
          <w:szCs w:val="24"/>
          <w:u w:val="single"/>
        </w:rPr>
        <w:t xml:space="preserve"> 1 </w:t>
      </w:r>
      <w:r w:rsidRPr="00D72898">
        <w:rPr>
          <w:rFonts w:ascii="Britannic Bold" w:hAnsi="Britannic Bold" w:cs="Times New Roman"/>
          <w:sz w:val="24"/>
          <w:szCs w:val="24"/>
          <w:u w:val="single"/>
        </w:rPr>
        <w:t xml:space="preserve"> que se lleva a cabo en esta Ecuación es:</w:t>
      </w:r>
    </w:p>
    <w:p w:rsidR="00D72898" w:rsidRPr="00095B44" w:rsidRDefault="00D72898" w:rsidP="00D72898">
      <w:pPr>
        <w:pStyle w:val="Sinespaciado"/>
        <w:jc w:val="both"/>
        <w:rPr>
          <w:rFonts w:ascii="Times New Roman" w:hAnsi="Times New Roman" w:cs="Times New Roman"/>
          <w:sz w:val="16"/>
          <w:szCs w:val="16"/>
        </w:rPr>
      </w:pPr>
    </w:p>
    <w:p w:rsidR="00D72898" w:rsidRPr="00D23254" w:rsidRDefault="00D72898" w:rsidP="00D72898">
      <w:pPr>
        <w:pStyle w:val="Sinespaciado"/>
        <w:ind w:left="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26464"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201.55pt;margin-top:9pt;width:51.75pt;height:0;z-index:251663360" o:connectortype="straight">
            <v:stroke endarrow="block"/>
          </v:shape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>X   +  nNaOH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Na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>X  +  n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>O</m:t>
        </m:r>
      </m:oMath>
    </w:p>
    <w:p w:rsidR="00D72898" w:rsidRPr="00144F4E" w:rsidRDefault="00D72898" w:rsidP="00D72898">
      <w:pPr>
        <w:pStyle w:val="Sinespaciado"/>
        <w:rPr>
          <w:rFonts w:ascii="Times New Roman" w:eastAsiaTheme="minorEastAsia" w:hAnsi="Times New Roman" w:cs="Times New Roman"/>
          <w:sz w:val="24"/>
          <w:szCs w:val="24"/>
        </w:rPr>
      </w:pPr>
      <w:r w:rsidRPr="00D72898">
        <w:rPr>
          <w:rFonts w:ascii="Times New Roman" w:eastAsiaTheme="minorEastAsia" w:hAnsi="Times New Roman" w:cs="Times New Roman"/>
          <w:b/>
          <w:sz w:val="36"/>
          <w:szCs w:val="36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teórica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(g)            0.5                 </w:t>
      </w:r>
    </w:p>
    <w:p w:rsidR="00D72898" w:rsidRDefault="00D72898" w:rsidP="00EC6AAF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D72898" w:rsidRDefault="00D72898" w:rsidP="00D72898">
      <w:pPr>
        <w:pStyle w:val="Sinespaciado"/>
        <w:tabs>
          <w:tab w:val="left" w:pos="3120"/>
        </w:tabs>
        <w:jc w:val="both"/>
        <w:rPr>
          <w:rFonts w:ascii="Times New Roman" w:hAnsi="Times New Roman"/>
          <w:sz w:val="24"/>
          <w:szCs w:val="24"/>
        </w:rPr>
      </w:pPr>
      <w:r w:rsidRPr="00D72898">
        <w:rPr>
          <w:rFonts w:ascii="Times New Roman" w:hAnsi="Times New Roman"/>
          <w:b/>
          <w:sz w:val="36"/>
          <w:szCs w:val="36"/>
        </w:rPr>
        <w:t>N</w:t>
      </w:r>
      <w:r w:rsidRPr="00D7289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e/L</w:t>
      </w:r>
      <w:r w:rsidRPr="00D7289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0.106</w:t>
      </w:r>
    </w:p>
    <w:p w:rsidR="00D72898" w:rsidRDefault="00D72898" w:rsidP="00EC6AAF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D72898" w:rsidRDefault="00D72898" w:rsidP="00D72898">
      <w:pPr>
        <w:pStyle w:val="Sinespaciado"/>
        <w:tabs>
          <w:tab w:val="left" w:pos="1905"/>
        </w:tabs>
        <w:jc w:val="both"/>
        <w:rPr>
          <w:rFonts w:ascii="Times New Roman" w:hAnsi="Times New Roman"/>
          <w:sz w:val="24"/>
          <w:szCs w:val="24"/>
        </w:rPr>
      </w:pPr>
      <w:r w:rsidRPr="00D72898">
        <w:rPr>
          <w:rFonts w:ascii="Times New Roman" w:hAnsi="Times New Roman"/>
          <w:b/>
          <w:sz w:val="36"/>
          <w:szCs w:val="36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(mol)</w:t>
      </w:r>
      <w:r>
        <w:rPr>
          <w:rFonts w:ascii="Times New Roman" w:hAnsi="Times New Roman"/>
          <w:sz w:val="24"/>
          <w:szCs w:val="24"/>
        </w:rPr>
        <w:tab/>
        <w:t xml:space="preserve">1             </w:t>
      </w:r>
      <w:r w:rsidR="00A033B2">
        <w:rPr>
          <w:rFonts w:ascii="Times New Roman" w:hAnsi="Times New Roman"/>
          <w:sz w:val="24"/>
          <w:szCs w:val="24"/>
        </w:rPr>
        <w:t xml:space="preserve">     n                         </w:t>
      </w:r>
      <w:r>
        <w:rPr>
          <w:rFonts w:ascii="Times New Roman" w:hAnsi="Times New Roman"/>
          <w:sz w:val="24"/>
          <w:szCs w:val="24"/>
        </w:rPr>
        <w:t xml:space="preserve">         1        </w:t>
      </w:r>
      <w:r w:rsidR="00A033B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n</w:t>
      </w:r>
    </w:p>
    <w:p w:rsidR="00D72898" w:rsidRDefault="00D72898" w:rsidP="00EC6AAF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D72898" w:rsidRPr="00D72898" w:rsidRDefault="00D72898" w:rsidP="00EC6AAF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D72898">
        <w:rPr>
          <w:rFonts w:ascii="Times New Roman" w:hAnsi="Times New Roman"/>
          <w:b/>
          <w:sz w:val="36"/>
          <w:szCs w:val="36"/>
        </w:rPr>
        <w:t>e</w:t>
      </w:r>
      <w:r>
        <w:rPr>
          <w:rFonts w:ascii="Times New Roman" w:hAnsi="Times New Roman"/>
          <w:sz w:val="24"/>
          <w:szCs w:val="24"/>
        </w:rPr>
        <w:t xml:space="preserve"> (eq)</w:t>
      </w:r>
    </w:p>
    <w:p w:rsidR="00D72898" w:rsidRDefault="00D72898" w:rsidP="00EC6AAF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D72898" w:rsidRPr="00D72898" w:rsidRDefault="00D72898" w:rsidP="00D72898">
      <w:pPr>
        <w:pStyle w:val="Sinespaciado"/>
        <w:numPr>
          <w:ilvl w:val="0"/>
          <w:numId w:val="24"/>
        </w:numPr>
        <w:ind w:left="284"/>
        <w:jc w:val="both"/>
        <w:rPr>
          <w:rFonts w:ascii="Britannic Bold" w:hAnsi="Britannic Bold" w:cs="Times New Roman"/>
          <w:sz w:val="24"/>
          <w:szCs w:val="24"/>
          <w:u w:val="single"/>
        </w:rPr>
      </w:pPr>
      <w:r w:rsidRPr="00D72898">
        <w:rPr>
          <w:rFonts w:ascii="Britannic Bold" w:hAnsi="Britannic Bold" w:cs="Times New Roman"/>
          <w:sz w:val="24"/>
          <w:szCs w:val="24"/>
          <w:u w:val="single"/>
        </w:rPr>
        <w:t>La Reacción Química</w:t>
      </w:r>
      <w:r>
        <w:rPr>
          <w:rFonts w:ascii="Britannic Bold" w:hAnsi="Britannic Bold" w:cs="Times New Roman"/>
          <w:sz w:val="24"/>
          <w:szCs w:val="24"/>
          <w:u w:val="single"/>
        </w:rPr>
        <w:t xml:space="preserve"> 2 </w:t>
      </w:r>
      <w:r w:rsidRPr="00D72898">
        <w:rPr>
          <w:rFonts w:ascii="Britannic Bold" w:hAnsi="Britannic Bold" w:cs="Times New Roman"/>
          <w:sz w:val="24"/>
          <w:szCs w:val="24"/>
          <w:u w:val="single"/>
        </w:rPr>
        <w:t xml:space="preserve"> que se lleva a cabo en esta Ecuación es:</w:t>
      </w:r>
    </w:p>
    <w:p w:rsidR="00D72898" w:rsidRDefault="00D72898" w:rsidP="00EC6AAF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D72898" w:rsidRPr="00D23254" w:rsidRDefault="00D72898" w:rsidP="00D72898">
      <w:pPr>
        <w:pStyle w:val="Sinespaciado"/>
        <w:ind w:left="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26464"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 id="_x0000_s1057" type="#_x0000_t32" style="position:absolute;left:0;text-align:left;margin-left:178.3pt;margin-top:9pt;width:51.75pt;height:0;z-index:251665408" o:connectortype="straight">
            <v:stroke endarrow="block"/>
          </v:shape>
        </w:pict>
      </w:r>
      <m:oMath>
        <m:r>
          <w:rPr>
            <w:rFonts w:ascii="Cambria Math" w:hAnsi="Cambria Math" w:cs="Times New Roman"/>
            <w:sz w:val="28"/>
            <w:szCs w:val="24"/>
          </w:rPr>
          <m:t>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NH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 xml:space="preserve">  +  3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sub>
        </m:sSub>
      </m:oMath>
    </w:p>
    <w:p w:rsidR="00D72898" w:rsidRDefault="00D72898" w:rsidP="00EC6AAF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D72898" w:rsidRDefault="00D72898" w:rsidP="00D72898">
      <w:pPr>
        <w:pStyle w:val="Sinespaciado"/>
        <w:tabs>
          <w:tab w:val="left" w:pos="1905"/>
        </w:tabs>
        <w:jc w:val="both"/>
        <w:rPr>
          <w:rFonts w:ascii="Times New Roman" w:hAnsi="Times New Roman"/>
          <w:sz w:val="24"/>
          <w:szCs w:val="24"/>
        </w:rPr>
      </w:pPr>
      <w:r w:rsidRPr="00D72898">
        <w:rPr>
          <w:rFonts w:ascii="Times New Roman" w:hAnsi="Times New Roman"/>
          <w:b/>
          <w:sz w:val="36"/>
          <w:szCs w:val="36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(mol)</w:t>
      </w:r>
      <w:r>
        <w:rPr>
          <w:rFonts w:ascii="Times New Roman" w:hAnsi="Times New Roman"/>
          <w:sz w:val="24"/>
          <w:szCs w:val="24"/>
        </w:rPr>
        <w:tab/>
        <w:t xml:space="preserve">                  2                                 1              3</w:t>
      </w:r>
    </w:p>
    <w:p w:rsidR="00D72898" w:rsidRDefault="00D72898" w:rsidP="00D72898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D72898" w:rsidRPr="00D72898" w:rsidRDefault="00D72898" w:rsidP="00D72898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D72898">
        <w:rPr>
          <w:rFonts w:ascii="Times New Roman" w:hAnsi="Times New Roman"/>
          <w:b/>
          <w:sz w:val="36"/>
          <w:szCs w:val="36"/>
        </w:rPr>
        <w:t>e</w:t>
      </w:r>
      <w:r>
        <w:rPr>
          <w:rFonts w:ascii="Times New Roman" w:hAnsi="Times New Roman"/>
          <w:sz w:val="24"/>
          <w:szCs w:val="24"/>
        </w:rPr>
        <w:t xml:space="preserve"> (eq)        </w:t>
      </w:r>
      <w:r w:rsidR="00682E18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82E18">
        <w:rPr>
          <w:rFonts w:ascii="Times New Roman" w:hAnsi="Times New Roman"/>
          <w:sz w:val="24"/>
          <w:szCs w:val="24"/>
        </w:rPr>
        <w:t xml:space="preserve">   0.089</w:t>
      </w:r>
      <w:r>
        <w:rPr>
          <w:rFonts w:ascii="Times New Roman" w:hAnsi="Times New Roman"/>
          <w:sz w:val="24"/>
          <w:szCs w:val="24"/>
        </w:rPr>
        <w:t xml:space="preserve">    </w:t>
      </w:r>
      <w:r w:rsidR="00682E18">
        <w:rPr>
          <w:rFonts w:ascii="Times New Roman" w:hAnsi="Times New Roman"/>
          <w:sz w:val="24"/>
          <w:szCs w:val="24"/>
        </w:rPr>
        <w:t xml:space="preserve">                      0.089         0.089</w:t>
      </w:r>
    </w:p>
    <w:p w:rsidR="00D72898" w:rsidRDefault="00D72898" w:rsidP="00EC6AAF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682E18" w:rsidRPr="00A033B2" w:rsidRDefault="00682E18" w:rsidP="00EC6AAF">
      <w:pPr>
        <w:pStyle w:val="Sinespaciado"/>
        <w:jc w:val="both"/>
        <w:rPr>
          <w:rFonts w:ascii="Times New Roman" w:hAnsi="Times New Roman"/>
          <w:b/>
          <w:sz w:val="16"/>
          <w:szCs w:val="16"/>
        </w:rPr>
      </w:pPr>
    </w:p>
    <w:p w:rsidR="00EC6AAF" w:rsidRPr="00A033B2" w:rsidRDefault="00EC6AAF" w:rsidP="00682E18">
      <w:pPr>
        <w:pStyle w:val="Sinespaciado"/>
        <w:jc w:val="both"/>
        <w:rPr>
          <w:rFonts w:ascii="Elephant" w:hAnsi="Elephant"/>
          <w:sz w:val="24"/>
          <w:szCs w:val="24"/>
        </w:rPr>
      </w:pPr>
      <w:r w:rsidRPr="00A033B2">
        <w:rPr>
          <w:rFonts w:ascii="Elephant" w:hAnsi="Elephant"/>
          <w:sz w:val="24"/>
          <w:szCs w:val="24"/>
        </w:rPr>
        <w:t>CÁLCULOS:</w:t>
      </w:r>
    </w:p>
    <w:p w:rsidR="00EC6AAF" w:rsidRPr="00D72898" w:rsidRDefault="00EC6AAF" w:rsidP="00EC6AAF">
      <w:pPr>
        <w:pStyle w:val="Sinespaciado"/>
        <w:jc w:val="both"/>
        <w:rPr>
          <w:rFonts w:ascii="Times New Roman" w:hAnsi="Times New Roman"/>
          <w:b/>
          <w:sz w:val="16"/>
          <w:szCs w:val="16"/>
        </w:rPr>
      </w:pPr>
    </w:p>
    <w:p w:rsidR="00EC6AAF" w:rsidRDefault="00EC6AAF" w:rsidP="00EC6AAF">
      <w:pPr>
        <w:pStyle w:val="Sinespaciado"/>
        <w:numPr>
          <w:ilvl w:val="0"/>
          <w:numId w:val="23"/>
        </w:numPr>
        <w:ind w:left="284"/>
        <w:jc w:val="both"/>
        <w:rPr>
          <w:rFonts w:ascii="Britannic Bold" w:hAnsi="Britannic Bold"/>
          <w:sz w:val="24"/>
          <w:szCs w:val="24"/>
          <w:u w:val="single"/>
        </w:rPr>
      </w:pPr>
      <w:r w:rsidRPr="00EC6AAF">
        <w:rPr>
          <w:rFonts w:ascii="Britannic Bold" w:hAnsi="Britannic Bold"/>
          <w:sz w:val="24"/>
          <w:szCs w:val="24"/>
          <w:u w:val="single"/>
        </w:rPr>
        <w:t>Hallar un Valor Medio del Volumen</w:t>
      </w:r>
    </w:p>
    <w:p w:rsidR="00EC6AAF" w:rsidRPr="00EC6AAF" w:rsidRDefault="00EC6AAF" w:rsidP="00EC6AAF">
      <w:pPr>
        <w:pStyle w:val="Sinespaciado"/>
        <w:ind w:left="-76"/>
        <w:jc w:val="both"/>
        <w:rPr>
          <w:rFonts w:ascii="Britannic Bold" w:hAnsi="Britannic Bold"/>
          <w:sz w:val="24"/>
          <w:szCs w:val="24"/>
          <w:u w:val="single"/>
        </w:rPr>
      </w:pPr>
    </w:p>
    <w:p w:rsidR="00EC6AAF" w:rsidRPr="00EC6AAF" w:rsidRDefault="00EC6AAF" w:rsidP="00EC6AAF">
      <w:pPr>
        <w:rPr>
          <w:i/>
          <w:sz w:val="28"/>
          <w:szCs w:val="28"/>
        </w:rPr>
      </w:pPr>
      <m:oMathPara>
        <m:oMathParaPr>
          <m:jc m:val="left"/>
        </m:oMathParaPr>
        <m:oMath>
          <m:bar>
            <m:barPr>
              <m:pos m:val="to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</m:ba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den>
          </m:f>
        </m:oMath>
      </m:oMathPara>
    </w:p>
    <w:p w:rsidR="00EC6AAF" w:rsidRPr="00EC6AAF" w:rsidRDefault="00EC6AAF" w:rsidP="00EC6AAF">
      <w:pPr>
        <w:rPr>
          <w:i/>
          <w:sz w:val="28"/>
          <w:szCs w:val="28"/>
        </w:rPr>
      </w:pPr>
    </w:p>
    <w:p w:rsidR="00EC6AAF" w:rsidRDefault="00EC6AAF" w:rsidP="00EC6AAF">
      <w:pPr>
        <w:rPr>
          <w:i/>
          <w:sz w:val="28"/>
          <w:szCs w:val="28"/>
        </w:rPr>
      </w:pPr>
      <m:oMathPara>
        <m:oMathParaPr>
          <m:jc m:val="left"/>
        </m:oMathParaPr>
        <m:oMath>
          <m:bar>
            <m:barPr>
              <m:pos m:val="to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</m:ba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8.2+8.1+8.8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3</m:t>
              </m:r>
            </m:den>
          </m:f>
        </m:oMath>
      </m:oMathPara>
    </w:p>
    <w:p w:rsidR="00EC6AAF" w:rsidRPr="00EC6AAF" w:rsidRDefault="00EC6AAF" w:rsidP="00EC6AAF">
      <w:pPr>
        <w:rPr>
          <w:i/>
          <w:sz w:val="16"/>
          <w:szCs w:val="16"/>
        </w:rPr>
      </w:pPr>
    </w:p>
    <w:p w:rsidR="00EC6AAF" w:rsidRDefault="00EC6AAF" w:rsidP="00EC6AAF">
      <w:pPr>
        <w:rPr>
          <w:i/>
          <w:sz w:val="28"/>
          <w:szCs w:val="28"/>
        </w:rPr>
      </w:pPr>
      <m:oMathPara>
        <m:oMathParaPr>
          <m:jc m:val="left"/>
        </m:oMathParaPr>
        <m:oMath>
          <m:bar>
            <m:barPr>
              <m:pos m:val="to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</m:bar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/>
              <w:sz w:val="28"/>
              <w:szCs w:val="28"/>
            </w:rPr>
            <m:t>8.36 m</m:t>
          </m:r>
          <m:r>
            <w:rPr>
              <w:rFonts w:ascii="Cambria Math"/>
              <w:sz w:val="28"/>
              <w:szCs w:val="28"/>
            </w:rPr>
            <m:t>L</m:t>
          </m:r>
        </m:oMath>
      </m:oMathPara>
    </w:p>
    <w:p w:rsidR="00D72898" w:rsidRPr="00D72898" w:rsidRDefault="00D72898" w:rsidP="00EC6AAF">
      <w:pPr>
        <w:rPr>
          <w:i/>
          <w:sz w:val="16"/>
          <w:szCs w:val="16"/>
        </w:rPr>
      </w:pPr>
    </w:p>
    <w:p w:rsidR="00EC6AAF" w:rsidRPr="00EC6AAF" w:rsidRDefault="00EC6AAF" w:rsidP="00EC6AAF">
      <w:pPr>
        <w:pStyle w:val="Sinespaciado"/>
        <w:numPr>
          <w:ilvl w:val="0"/>
          <w:numId w:val="23"/>
        </w:numPr>
        <w:ind w:left="284"/>
        <w:jc w:val="both"/>
        <w:rPr>
          <w:rFonts w:ascii="Britannic Bold" w:hAnsi="Britannic Bold"/>
          <w:sz w:val="24"/>
          <w:szCs w:val="24"/>
          <w:u w:val="single"/>
        </w:rPr>
      </w:pPr>
      <w:r w:rsidRPr="00EC6AAF">
        <w:rPr>
          <w:rFonts w:ascii="Britannic Bold" w:hAnsi="Britannic Bold"/>
          <w:sz w:val="24"/>
          <w:szCs w:val="24"/>
          <w:u w:val="single"/>
        </w:rPr>
        <w:t xml:space="preserve">Se </w:t>
      </w:r>
      <w:r>
        <w:rPr>
          <w:rFonts w:ascii="Britannic Bold" w:hAnsi="Britannic Bold"/>
          <w:sz w:val="24"/>
          <w:szCs w:val="24"/>
          <w:u w:val="single"/>
        </w:rPr>
        <w:t>E</w:t>
      </w:r>
      <w:r w:rsidRPr="00EC6AAF">
        <w:rPr>
          <w:rFonts w:ascii="Britannic Bold" w:hAnsi="Britannic Bold"/>
          <w:sz w:val="24"/>
          <w:szCs w:val="24"/>
          <w:u w:val="single"/>
        </w:rPr>
        <w:t xml:space="preserve">stablece la Normalidad del </w:t>
      </w:r>
      <w:r w:rsidR="00D72898" w:rsidRPr="00EC6AAF">
        <w:rPr>
          <w:rFonts w:ascii="Britannic Bold" w:hAnsi="Britannic Bold"/>
          <w:sz w:val="24"/>
          <w:szCs w:val="24"/>
          <w:u w:val="single"/>
        </w:rPr>
        <w:t>Ácido</w:t>
      </w:r>
      <w:r w:rsidRPr="00EC6AAF">
        <w:rPr>
          <w:rFonts w:ascii="Britannic Bold" w:hAnsi="Britannic Bold"/>
          <w:sz w:val="24"/>
          <w:szCs w:val="24"/>
          <w:u w:val="single"/>
        </w:rPr>
        <w:t>.</w:t>
      </w:r>
    </w:p>
    <w:p w:rsidR="00EC6AAF" w:rsidRDefault="00EC6AAF" w:rsidP="00EC6AAF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EC6AAF" w:rsidRDefault="00EC6AAF" w:rsidP="00EC6AAF">
      <w:pPr>
        <w:pStyle w:val="Sinespaciado"/>
        <w:jc w:val="both"/>
        <w:rPr>
          <w:rFonts w:ascii="Times New Roman" w:eastAsiaTheme="minorEastAsia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*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*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</m:oMath>
      <w:r>
        <w:rPr>
          <w:rFonts w:ascii="Times New Roman" w:eastAsiaTheme="minorEastAsia" w:hAnsi="Times New Roman"/>
          <w:sz w:val="24"/>
          <w:szCs w:val="24"/>
        </w:rPr>
        <w:t xml:space="preserve">        </w:t>
      </w:r>
    </w:p>
    <w:p w:rsidR="00EC6AAF" w:rsidRDefault="00EC6AAF" w:rsidP="00EC6AAF">
      <w:pPr>
        <w:pStyle w:val="Sinespaciado"/>
        <w:jc w:val="both"/>
        <w:rPr>
          <w:rFonts w:ascii="Times New Roman" w:eastAsiaTheme="minorEastAsia" w:hAnsi="Times New Roman"/>
          <w:sz w:val="24"/>
          <w:szCs w:val="24"/>
        </w:rPr>
      </w:pPr>
    </w:p>
    <w:p w:rsidR="00EC6AAF" w:rsidRDefault="00EC6AAF" w:rsidP="00EC6AAF">
      <w:pPr>
        <w:pStyle w:val="Sinespaciado"/>
        <w:jc w:val="center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</m:den>
          </m:f>
        </m:oMath>
      </m:oMathPara>
    </w:p>
    <w:p w:rsidR="00EC6AAF" w:rsidRDefault="00EC6AAF" w:rsidP="00EC6AAF">
      <w:pPr>
        <w:pStyle w:val="Sinespaciado"/>
        <w:jc w:val="both"/>
        <w:rPr>
          <w:rFonts w:ascii="Times New Roman" w:eastAsiaTheme="minorEastAsia" w:hAnsi="Times New Roman"/>
          <w:sz w:val="24"/>
          <w:szCs w:val="24"/>
        </w:rPr>
      </w:pPr>
    </w:p>
    <w:p w:rsidR="00EC6AAF" w:rsidRDefault="00EC6AAF" w:rsidP="00EC6AAF">
      <w:pPr>
        <w:pStyle w:val="Sinespaciado"/>
        <w:jc w:val="center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8.36 mL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(0.106 N)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(10 mL)</m:t>
              </m:r>
            </m:den>
          </m:f>
        </m:oMath>
      </m:oMathPara>
    </w:p>
    <w:p w:rsidR="00EC6AAF" w:rsidRDefault="00EC6AAF" w:rsidP="00EC6AAF">
      <w:pPr>
        <w:pStyle w:val="Sinespaciado"/>
        <w:jc w:val="both"/>
        <w:rPr>
          <w:rFonts w:ascii="Times New Roman" w:eastAsiaTheme="minorEastAsia" w:hAnsi="Times New Roman"/>
          <w:sz w:val="24"/>
          <w:szCs w:val="24"/>
        </w:rPr>
      </w:pPr>
    </w:p>
    <w:p w:rsidR="00A033B2" w:rsidRDefault="00EC6AAF" w:rsidP="00EC6AAF">
      <w:pPr>
        <w:pStyle w:val="Sinespaciado"/>
        <w:jc w:val="both"/>
        <w:rPr>
          <w:rFonts w:ascii="Times New Roman" w:eastAsiaTheme="minorEastAsia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=0.089 N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                </w:t>
      </w:r>
    </w:p>
    <w:p w:rsidR="00EC6AAF" w:rsidRPr="002739D3" w:rsidRDefault="00EC6AAF" w:rsidP="00EC6AAF">
      <w:pPr>
        <w:pStyle w:val="Sinespaciad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</w:t>
      </w:r>
    </w:p>
    <w:p w:rsidR="00EC6AAF" w:rsidRDefault="00EC6AAF" w:rsidP="00EC6AAF">
      <w:pPr>
        <w:pStyle w:val="Sinespaciado"/>
        <w:numPr>
          <w:ilvl w:val="0"/>
          <w:numId w:val="23"/>
        </w:numPr>
        <w:ind w:left="284"/>
        <w:jc w:val="both"/>
        <w:rPr>
          <w:rFonts w:ascii="Britannic Bold" w:hAnsi="Britannic Bold"/>
          <w:sz w:val="24"/>
          <w:szCs w:val="24"/>
          <w:u w:val="single"/>
        </w:rPr>
      </w:pPr>
      <w:r w:rsidRPr="00EC6AAF">
        <w:rPr>
          <w:rFonts w:ascii="Britannic Bold" w:hAnsi="Britannic Bold"/>
          <w:sz w:val="24"/>
          <w:szCs w:val="24"/>
          <w:u w:val="single"/>
        </w:rPr>
        <w:t>Se Determina el Equivalente-Gramo del Ácido.</w:t>
      </w:r>
    </w:p>
    <w:p w:rsidR="00A033B2" w:rsidRPr="00A033B2" w:rsidRDefault="00A033B2" w:rsidP="00A033B2">
      <w:pPr>
        <w:pStyle w:val="Sinespaciado"/>
        <w:ind w:left="-76"/>
        <w:jc w:val="both"/>
        <w:rPr>
          <w:rFonts w:ascii="Britannic Bold" w:hAnsi="Britannic Bold"/>
          <w:sz w:val="24"/>
          <w:szCs w:val="24"/>
          <w:u w:val="single"/>
        </w:rPr>
      </w:pPr>
    </w:p>
    <w:p w:rsidR="00EC6AAF" w:rsidRDefault="00EC6AAF" w:rsidP="00EC6AAF">
      <w:pPr>
        <w:pStyle w:val="Sinespaciado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:rsidR="00EC6AAF" w:rsidRDefault="00EC6AAF" w:rsidP="00EC6AAF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EC6AAF" w:rsidRDefault="00EC6AAF" w:rsidP="00EC6AAF">
      <w:pPr>
        <w:pStyle w:val="Sinespaciado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e=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:rsidR="00EC6AAF" w:rsidRDefault="00EC6AAF" w:rsidP="00EC6AAF">
      <w:pPr>
        <w:pStyle w:val="Sinespaciado"/>
        <w:jc w:val="both"/>
        <w:rPr>
          <w:rFonts w:ascii="Times New Roman" w:eastAsiaTheme="minorEastAsia" w:hAnsi="Times New Roman"/>
          <w:sz w:val="24"/>
          <w:szCs w:val="24"/>
        </w:rPr>
      </w:pPr>
    </w:p>
    <w:p w:rsidR="00EC6AAF" w:rsidRDefault="00EC6AAF" w:rsidP="00EC6AAF">
      <w:pPr>
        <w:pStyle w:val="Sinespaciado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e=(0.089 N)(0.1 L)</m:t>
          </m:r>
        </m:oMath>
      </m:oMathPara>
    </w:p>
    <w:p w:rsidR="00EC6AAF" w:rsidRDefault="00EC6AAF" w:rsidP="00EC6AAF">
      <w:pPr>
        <w:pStyle w:val="Sinespaciado"/>
        <w:jc w:val="both"/>
        <w:rPr>
          <w:rFonts w:ascii="Times New Roman" w:eastAsiaTheme="minorEastAsia" w:hAnsi="Times New Roman"/>
          <w:sz w:val="24"/>
          <w:szCs w:val="24"/>
        </w:rPr>
      </w:pPr>
    </w:p>
    <w:p w:rsidR="00EC6AAF" w:rsidRDefault="00EC6AAF" w:rsidP="00EC6AAF">
      <w:pPr>
        <w:pStyle w:val="Sinespaciado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e=0.0089 Eqg</m:t>
          </m:r>
        </m:oMath>
      </m:oMathPara>
    </w:p>
    <w:p w:rsidR="00EC6AAF" w:rsidRDefault="00EC6AAF" w:rsidP="00EC6AAF">
      <w:pPr>
        <w:pStyle w:val="Sinespaciado"/>
        <w:jc w:val="both"/>
        <w:rPr>
          <w:rFonts w:ascii="Times New Roman" w:eastAsiaTheme="minorEastAsia" w:hAnsi="Times New Roman"/>
          <w:sz w:val="24"/>
          <w:szCs w:val="24"/>
        </w:rPr>
      </w:pPr>
    </w:p>
    <w:p w:rsidR="00EC6AAF" w:rsidRDefault="00EC6AAF" w:rsidP="00EC6AAF">
      <w:pPr>
        <w:pStyle w:val="Sinespaciado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e=0.0089 </m:t>
          </m:r>
          <m:r>
            <w:rPr>
              <w:rFonts w:ascii="Cambria Math" w:eastAsiaTheme="minorEastAsia" w:hAnsi="Cambria Math"/>
              <w:strike/>
              <w:sz w:val="24"/>
              <w:szCs w:val="24"/>
            </w:rPr>
            <m:t>Eq g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*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mol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  <m:r>
                <w:rPr>
                  <w:rFonts w:ascii="Cambria Math" w:eastAsiaTheme="minorEastAsia" w:hAnsi="Cambria Math"/>
                  <w:strike/>
                  <w:sz w:val="24"/>
                  <w:szCs w:val="24"/>
                </w:rPr>
                <m:t xml:space="preserve"> Eq g</m:t>
              </m:r>
            </m:den>
          </m:f>
        </m:oMath>
      </m:oMathPara>
    </w:p>
    <w:p w:rsidR="00EC6AAF" w:rsidRDefault="00EC6AAF" w:rsidP="00EC6AAF">
      <w:pPr>
        <w:pStyle w:val="Sinespaciado"/>
        <w:jc w:val="both"/>
        <w:rPr>
          <w:rFonts w:ascii="Times New Roman" w:eastAsiaTheme="minorEastAsia" w:hAnsi="Times New Roman"/>
          <w:sz w:val="24"/>
          <w:szCs w:val="24"/>
        </w:rPr>
      </w:pPr>
    </w:p>
    <w:p w:rsidR="00EC6AAF" w:rsidRDefault="00EC6AAF" w:rsidP="00EC6AAF">
      <w:pPr>
        <w:pStyle w:val="Sinespaciado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e=2.96*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 mol</m:t>
          </m:r>
        </m:oMath>
      </m:oMathPara>
    </w:p>
    <w:p w:rsidR="00EC6AAF" w:rsidRDefault="00EC6AAF" w:rsidP="00EC6AAF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EC6AAF" w:rsidRPr="00EC6AAF" w:rsidRDefault="00EC6AAF" w:rsidP="00EC6AAF">
      <w:pPr>
        <w:pStyle w:val="Sinespaciado"/>
        <w:numPr>
          <w:ilvl w:val="0"/>
          <w:numId w:val="23"/>
        </w:numPr>
        <w:ind w:left="284"/>
        <w:jc w:val="both"/>
        <w:rPr>
          <w:rFonts w:ascii="Britannic Bold" w:hAnsi="Britannic Bold"/>
          <w:sz w:val="24"/>
          <w:szCs w:val="24"/>
          <w:u w:val="single"/>
        </w:rPr>
      </w:pPr>
      <w:r w:rsidRPr="00EC6AAF">
        <w:rPr>
          <w:rFonts w:ascii="Britannic Bold" w:hAnsi="Britannic Bold"/>
          <w:sz w:val="24"/>
          <w:szCs w:val="24"/>
          <w:u w:val="single"/>
        </w:rPr>
        <w:t>Se Calcula el Peso Molecular del Ácido.</w:t>
      </w:r>
    </w:p>
    <w:p w:rsidR="00EC6AAF" w:rsidRDefault="00EC6AAF" w:rsidP="00EC6AAF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EC6AAF" w:rsidRDefault="00EC6AAF" w:rsidP="00EC6AAF">
      <w:pPr>
        <w:pStyle w:val="Sinespaciado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Masa del ácido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ácido</m:t>
                  </m:r>
                </m:sub>
              </m:sSub>
            </m:den>
          </m:f>
        </m:oMath>
      </m:oMathPara>
    </w:p>
    <w:p w:rsidR="00EC6AAF" w:rsidRDefault="00EC6AAF" w:rsidP="00EC6AAF">
      <w:pPr>
        <w:pStyle w:val="Sinespaciado"/>
        <w:jc w:val="both"/>
        <w:rPr>
          <w:rFonts w:ascii="Times New Roman" w:eastAsiaTheme="minorEastAsia" w:hAnsi="Times New Roman"/>
          <w:sz w:val="24"/>
          <w:szCs w:val="24"/>
        </w:rPr>
      </w:pPr>
    </w:p>
    <w:p w:rsidR="00EC6AAF" w:rsidRDefault="00EC6AAF" w:rsidP="00EC6AAF">
      <w:pPr>
        <w:pStyle w:val="Sinespaciado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0.5 g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2.96*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mol</m:t>
              </m:r>
            </m:den>
          </m:f>
        </m:oMath>
      </m:oMathPara>
    </w:p>
    <w:p w:rsidR="00EC6AAF" w:rsidRDefault="00EC6AAF" w:rsidP="00EC6AAF">
      <w:pPr>
        <w:pStyle w:val="Sinespaciado"/>
        <w:jc w:val="both"/>
        <w:rPr>
          <w:rFonts w:ascii="Times New Roman" w:eastAsiaTheme="minorEastAsia" w:hAnsi="Times New Roman"/>
          <w:sz w:val="24"/>
          <w:szCs w:val="24"/>
        </w:rPr>
      </w:pPr>
    </w:p>
    <w:p w:rsidR="00EC6AAF" w:rsidRDefault="00EC6AAF" w:rsidP="00EC6AAF">
      <w:pPr>
        <w:pStyle w:val="Sinespaciado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=168.91 g/mo</m:t>
          </m:r>
          <m:r>
            <w:rPr>
              <w:rFonts w:ascii="Cambria Math" w:eastAsiaTheme="minorEastAsia" w:hAnsi="Cambria Math"/>
              <w:sz w:val="24"/>
              <w:szCs w:val="24"/>
            </w:rPr>
            <m:t>l</m:t>
          </m:r>
        </m:oMath>
      </m:oMathPara>
    </w:p>
    <w:p w:rsidR="00682E18" w:rsidRDefault="00682E18" w:rsidP="00EC6AAF">
      <w:pPr>
        <w:pStyle w:val="Sinespaciado"/>
        <w:jc w:val="both"/>
        <w:rPr>
          <w:rFonts w:ascii="Times New Roman" w:eastAsiaTheme="minorEastAsia" w:hAnsi="Times New Roman"/>
          <w:sz w:val="24"/>
          <w:szCs w:val="24"/>
        </w:rPr>
      </w:pPr>
    </w:p>
    <w:p w:rsidR="00EC6AAF" w:rsidRPr="00EC6AAF" w:rsidRDefault="00EC6AAF" w:rsidP="00EC6AAF">
      <w:pPr>
        <w:pStyle w:val="Sinespaciado"/>
        <w:numPr>
          <w:ilvl w:val="0"/>
          <w:numId w:val="23"/>
        </w:numPr>
        <w:ind w:left="284"/>
        <w:jc w:val="both"/>
        <w:rPr>
          <w:rFonts w:ascii="Britannic Bold" w:eastAsiaTheme="minorEastAsia" w:hAnsi="Britannic Bold"/>
          <w:sz w:val="24"/>
          <w:szCs w:val="24"/>
          <w:u w:val="single"/>
        </w:rPr>
      </w:pPr>
      <w:r w:rsidRPr="00EC6AAF">
        <w:rPr>
          <w:rFonts w:ascii="Britannic Bold" w:eastAsiaTheme="minorEastAsia" w:hAnsi="Britannic Bold"/>
          <w:sz w:val="24"/>
          <w:szCs w:val="24"/>
          <w:u w:val="single"/>
        </w:rPr>
        <w:t xml:space="preserve">Cálculo del </w:t>
      </w:r>
      <w:r w:rsidR="00682E18" w:rsidRPr="00EC6AAF">
        <w:rPr>
          <w:rFonts w:ascii="Britannic Bold" w:eastAsiaTheme="minorEastAsia" w:hAnsi="Britannic Bold"/>
          <w:sz w:val="24"/>
          <w:szCs w:val="24"/>
          <w:u w:val="single"/>
        </w:rPr>
        <w:t xml:space="preserve">Porcentaje </w:t>
      </w:r>
      <w:r w:rsidRPr="00EC6AAF">
        <w:rPr>
          <w:rFonts w:ascii="Britannic Bold" w:eastAsiaTheme="minorEastAsia" w:hAnsi="Britannic Bold"/>
          <w:sz w:val="24"/>
          <w:szCs w:val="24"/>
          <w:u w:val="single"/>
        </w:rPr>
        <w:t>de Error en la Práctica</w:t>
      </w:r>
    </w:p>
    <w:p w:rsidR="00EC6AAF" w:rsidRDefault="00EC6AAF" w:rsidP="00EC6AAF">
      <w:pPr>
        <w:pStyle w:val="Sinespaciado"/>
        <w:jc w:val="both"/>
        <w:rPr>
          <w:rFonts w:ascii="Times New Roman" w:eastAsiaTheme="minorEastAsia" w:hAnsi="Times New Roman"/>
          <w:sz w:val="24"/>
          <w:szCs w:val="24"/>
        </w:rPr>
      </w:pPr>
    </w:p>
    <w:p w:rsidR="00EC6AAF" w:rsidRDefault="00EC6AAF" w:rsidP="00EC6AAF">
      <w:pPr>
        <w:pStyle w:val="Sinespaciado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% δ=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| Valor teórico-Valor experimental |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Valor teórico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*100</m:t>
          </m:r>
        </m:oMath>
      </m:oMathPara>
    </w:p>
    <w:p w:rsidR="00EC6AAF" w:rsidRDefault="00EC6AAF" w:rsidP="00EC6AAF">
      <w:pPr>
        <w:pStyle w:val="Sinespaciado"/>
        <w:jc w:val="both"/>
        <w:rPr>
          <w:rFonts w:ascii="Times New Roman" w:eastAsiaTheme="minorEastAsia" w:hAnsi="Times New Roman"/>
          <w:sz w:val="24"/>
          <w:szCs w:val="24"/>
        </w:rPr>
      </w:pPr>
    </w:p>
    <w:p w:rsidR="00EC6AAF" w:rsidRDefault="00EC6AAF" w:rsidP="00EC6AAF">
      <w:pPr>
        <w:pStyle w:val="Sinespaciado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% δ=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| 210.00-168.91 |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210.00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*100</m:t>
          </m:r>
        </m:oMath>
      </m:oMathPara>
    </w:p>
    <w:p w:rsidR="00EC6AAF" w:rsidRDefault="00EC6AAF" w:rsidP="00EC6AAF">
      <w:pPr>
        <w:pStyle w:val="Sinespaciado"/>
        <w:jc w:val="both"/>
        <w:rPr>
          <w:rFonts w:ascii="Times New Roman" w:eastAsiaTheme="minorEastAsia" w:hAnsi="Times New Roman"/>
          <w:sz w:val="24"/>
          <w:szCs w:val="24"/>
        </w:rPr>
      </w:pPr>
    </w:p>
    <w:p w:rsidR="00EC6AAF" w:rsidRDefault="00EC6AAF" w:rsidP="00EC6AAF">
      <w:pPr>
        <w:pStyle w:val="Sinespaciado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% δ=19.56 %</m:t>
          </m:r>
        </m:oMath>
      </m:oMathPara>
    </w:p>
    <w:p w:rsidR="00050452" w:rsidRDefault="00050452" w:rsidP="0005045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272B92" w:rsidRPr="00A033B2" w:rsidRDefault="00A6610F" w:rsidP="00682E18">
      <w:pPr>
        <w:rPr>
          <w:rFonts w:ascii="Elephant" w:hAnsi="Elephant"/>
          <w:sz w:val="24"/>
          <w:szCs w:val="24"/>
        </w:rPr>
      </w:pPr>
      <w:r w:rsidRPr="00A033B2">
        <w:rPr>
          <w:rFonts w:ascii="Elephant" w:hAnsi="Elephant"/>
          <w:sz w:val="24"/>
          <w:szCs w:val="24"/>
        </w:rPr>
        <w:t>RESULTADOS:</w:t>
      </w:r>
    </w:p>
    <w:p w:rsidR="00682E18" w:rsidRPr="00682E18" w:rsidRDefault="00682E18" w:rsidP="00682E18">
      <w:pPr>
        <w:rPr>
          <w:b/>
          <w:sz w:val="28"/>
          <w:szCs w:val="28"/>
        </w:rPr>
      </w:pPr>
    </w:p>
    <w:tbl>
      <w:tblPr>
        <w:tblStyle w:val="Cuadrculamedia1-nfasis1"/>
        <w:tblW w:w="9048" w:type="dxa"/>
        <w:tblLook w:val="04A0"/>
      </w:tblPr>
      <w:tblGrid>
        <w:gridCol w:w="6295"/>
        <w:gridCol w:w="2753"/>
      </w:tblGrid>
      <w:tr w:rsidR="00A033B2" w:rsidTr="00A033B2">
        <w:trPr>
          <w:cnfStyle w:val="100000000000"/>
          <w:trHeight w:val="402"/>
        </w:trPr>
        <w:tc>
          <w:tcPr>
            <w:cnfStyle w:val="001000000000"/>
            <w:tcW w:w="9048" w:type="dxa"/>
            <w:gridSpan w:val="2"/>
          </w:tcPr>
          <w:p w:rsidR="00682E18" w:rsidRPr="002739D3" w:rsidRDefault="00682E18" w:rsidP="00071177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9D3">
              <w:rPr>
                <w:rFonts w:ascii="Times New Roman" w:hAnsi="Times New Roman"/>
                <w:sz w:val="24"/>
                <w:szCs w:val="24"/>
              </w:rPr>
              <w:t xml:space="preserve">Determinación </w:t>
            </w:r>
            <w:r w:rsidRPr="002739D3">
              <w:rPr>
                <w:rFonts w:ascii="Times New Roman" w:hAnsi="Times New Roman"/>
                <w:sz w:val="24"/>
                <w:szCs w:val="24"/>
              </w:rPr>
              <w:t>Del Peso Molecular De Un Ácido Mediante El Análisis Volumétrico. (</w:t>
            </w:r>
            <w:r w:rsidRPr="002739D3">
              <w:rPr>
                <w:rFonts w:ascii="Times New Roman" w:hAnsi="Times New Roman"/>
                <w:sz w:val="24"/>
                <w:szCs w:val="24"/>
              </w:rPr>
              <w:t>Titulación</w:t>
            </w:r>
            <w:r w:rsidRPr="002739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033B2" w:rsidTr="00A033B2">
        <w:trPr>
          <w:cnfStyle w:val="000000100000"/>
          <w:trHeight w:val="402"/>
        </w:trPr>
        <w:tc>
          <w:tcPr>
            <w:cnfStyle w:val="001000000000"/>
            <w:tcW w:w="6295" w:type="dxa"/>
          </w:tcPr>
          <w:p w:rsidR="00682E18" w:rsidRPr="00A033B2" w:rsidRDefault="00682E18" w:rsidP="00682E18">
            <w:pPr>
              <w:pStyle w:val="Sinespaciado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33B2">
              <w:rPr>
                <w:rFonts w:ascii="Times New Roman" w:hAnsi="Times New Roman"/>
                <w:b w:val="0"/>
                <w:sz w:val="24"/>
                <w:szCs w:val="24"/>
              </w:rPr>
              <w:t>Volumen de NaOH usado</w:t>
            </w:r>
          </w:p>
        </w:tc>
        <w:tc>
          <w:tcPr>
            <w:tcW w:w="2753" w:type="dxa"/>
          </w:tcPr>
          <w:p w:rsidR="00682E18" w:rsidRPr="001963E9" w:rsidRDefault="00682E18" w:rsidP="00071177">
            <w:pPr>
              <w:pStyle w:val="Sinespaciad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mL</w:t>
            </w:r>
          </w:p>
        </w:tc>
      </w:tr>
      <w:tr w:rsidR="00A033B2" w:rsidTr="00A033B2">
        <w:trPr>
          <w:trHeight w:val="402"/>
        </w:trPr>
        <w:tc>
          <w:tcPr>
            <w:cnfStyle w:val="001000000000"/>
            <w:tcW w:w="6295" w:type="dxa"/>
          </w:tcPr>
          <w:p w:rsidR="00682E18" w:rsidRPr="00A033B2" w:rsidRDefault="00682E18" w:rsidP="00682E18">
            <w:pPr>
              <w:pStyle w:val="Sinespaciado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33B2">
              <w:rPr>
                <w:rFonts w:ascii="Times New Roman" w:hAnsi="Times New Roman"/>
                <w:b w:val="0"/>
                <w:sz w:val="24"/>
                <w:szCs w:val="24"/>
              </w:rPr>
              <w:t>Número de equivalente-gramo de NaOH</w:t>
            </w:r>
          </w:p>
        </w:tc>
        <w:tc>
          <w:tcPr>
            <w:tcW w:w="2753" w:type="dxa"/>
          </w:tcPr>
          <w:p w:rsidR="00682E18" w:rsidRPr="001963E9" w:rsidRDefault="00682E18" w:rsidP="00071177">
            <w:pPr>
              <w:pStyle w:val="Sinespaciado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/>
                <w:sz w:val="24"/>
                <w:szCs w:val="24"/>
              </w:rPr>
              <w:t>89 Eq g</w:t>
            </w:r>
          </w:p>
        </w:tc>
      </w:tr>
      <w:tr w:rsidR="00A033B2" w:rsidTr="00A033B2">
        <w:trPr>
          <w:cnfStyle w:val="000000100000"/>
          <w:trHeight w:val="402"/>
        </w:trPr>
        <w:tc>
          <w:tcPr>
            <w:cnfStyle w:val="001000000000"/>
            <w:tcW w:w="6295" w:type="dxa"/>
          </w:tcPr>
          <w:p w:rsidR="00682E18" w:rsidRPr="00A033B2" w:rsidRDefault="00682E18" w:rsidP="00682E18">
            <w:pPr>
              <w:pStyle w:val="Sinespaciado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33B2">
              <w:rPr>
                <w:rFonts w:ascii="Times New Roman" w:hAnsi="Times New Roman"/>
                <w:b w:val="0"/>
                <w:sz w:val="24"/>
                <w:szCs w:val="24"/>
              </w:rPr>
              <w:t>Concentración del ácido (en normalidad)</w:t>
            </w:r>
          </w:p>
        </w:tc>
        <w:tc>
          <w:tcPr>
            <w:tcW w:w="2753" w:type="dxa"/>
          </w:tcPr>
          <w:p w:rsidR="00682E18" w:rsidRPr="00B073B1" w:rsidRDefault="00682E18" w:rsidP="00071177">
            <w:pPr>
              <w:pStyle w:val="Sinespaciad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0.089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A033B2" w:rsidTr="00A033B2">
        <w:trPr>
          <w:trHeight w:val="402"/>
        </w:trPr>
        <w:tc>
          <w:tcPr>
            <w:cnfStyle w:val="001000000000"/>
            <w:tcW w:w="6295" w:type="dxa"/>
          </w:tcPr>
          <w:p w:rsidR="00682E18" w:rsidRPr="00A033B2" w:rsidRDefault="00682E18" w:rsidP="00682E18">
            <w:pPr>
              <w:pStyle w:val="Sinespaciado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33B2">
              <w:rPr>
                <w:rFonts w:ascii="Times New Roman" w:hAnsi="Times New Roman"/>
                <w:b w:val="0"/>
                <w:sz w:val="24"/>
                <w:szCs w:val="24"/>
              </w:rPr>
              <w:t>Peso molecular del ácido</w:t>
            </w:r>
            <w:r w:rsidRPr="00A033B2">
              <w:rPr>
                <w:rFonts w:ascii="Times New Roman" w:hAnsi="Times New Roman"/>
                <w:b w:val="0"/>
                <w:sz w:val="24"/>
                <w:szCs w:val="24"/>
              </w:rPr>
              <w:t xml:space="preserve"> (Experimental)</w:t>
            </w:r>
          </w:p>
        </w:tc>
        <w:tc>
          <w:tcPr>
            <w:tcW w:w="2753" w:type="dxa"/>
          </w:tcPr>
          <w:p w:rsidR="00682E18" w:rsidRDefault="00682E18" w:rsidP="00071177">
            <w:pPr>
              <w:pStyle w:val="Sinespaciado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168.91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g/mol</w:t>
            </w:r>
          </w:p>
        </w:tc>
      </w:tr>
      <w:tr w:rsidR="00A033B2" w:rsidTr="00A033B2">
        <w:trPr>
          <w:cnfStyle w:val="000000100000"/>
          <w:trHeight w:val="402"/>
        </w:trPr>
        <w:tc>
          <w:tcPr>
            <w:cnfStyle w:val="001000000000"/>
            <w:tcW w:w="6295" w:type="dxa"/>
          </w:tcPr>
          <w:p w:rsidR="00682E18" w:rsidRPr="00A033B2" w:rsidRDefault="00682E18" w:rsidP="00682E18">
            <w:pPr>
              <w:pStyle w:val="Sinespaciado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33B2">
              <w:rPr>
                <w:rFonts w:ascii="Times New Roman" w:hAnsi="Times New Roman"/>
                <w:b w:val="0"/>
                <w:sz w:val="24"/>
                <w:szCs w:val="24"/>
              </w:rPr>
              <w:t>Peso molecular del ácido</w:t>
            </w:r>
            <w:r w:rsidRPr="00A033B2">
              <w:rPr>
                <w:rFonts w:ascii="Times New Roman" w:hAnsi="Times New Roman"/>
                <w:b w:val="0"/>
                <w:sz w:val="24"/>
                <w:szCs w:val="24"/>
              </w:rPr>
              <w:t xml:space="preserve"> (Teórico)</w:t>
            </w:r>
          </w:p>
        </w:tc>
        <w:tc>
          <w:tcPr>
            <w:tcW w:w="2753" w:type="dxa"/>
          </w:tcPr>
          <w:p w:rsidR="00682E18" w:rsidRDefault="00682E18" w:rsidP="00071177">
            <w:pPr>
              <w:pStyle w:val="Sinespaciad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210 </w:t>
            </w:r>
            <w:r>
              <w:rPr>
                <w:rFonts w:ascii="Times New Roman" w:hAnsi="Times New Roman"/>
                <w:sz w:val="24"/>
                <w:szCs w:val="24"/>
              </w:rPr>
              <w:t>g/mol</w:t>
            </w:r>
          </w:p>
        </w:tc>
      </w:tr>
      <w:tr w:rsidR="00A033B2" w:rsidTr="00A033B2">
        <w:trPr>
          <w:trHeight w:val="402"/>
        </w:trPr>
        <w:tc>
          <w:tcPr>
            <w:cnfStyle w:val="001000000000"/>
            <w:tcW w:w="6295" w:type="dxa"/>
          </w:tcPr>
          <w:p w:rsidR="00682E18" w:rsidRPr="00A033B2" w:rsidRDefault="00682E18" w:rsidP="00682E18">
            <w:pPr>
              <w:pStyle w:val="Sinespaciado"/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33B2">
              <w:rPr>
                <w:rFonts w:ascii="Times New Roman" w:hAnsi="Times New Roman"/>
                <w:b w:val="0"/>
                <w:sz w:val="24"/>
                <w:szCs w:val="24"/>
              </w:rPr>
              <w:t>Porcentaje de Error de la Práctica</w:t>
            </w:r>
          </w:p>
        </w:tc>
        <w:tc>
          <w:tcPr>
            <w:tcW w:w="2753" w:type="dxa"/>
          </w:tcPr>
          <w:p w:rsidR="00682E18" w:rsidRDefault="00682E18" w:rsidP="00071177">
            <w:pPr>
              <w:pStyle w:val="Sinespaciado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19.56%</w:t>
            </w:r>
          </w:p>
        </w:tc>
      </w:tr>
    </w:tbl>
    <w:p w:rsidR="00142251" w:rsidRPr="00A033B2" w:rsidRDefault="00142251" w:rsidP="00142251">
      <w:pPr>
        <w:rPr>
          <w:rFonts w:ascii="Elephant" w:hAnsi="Elephant"/>
          <w:sz w:val="24"/>
          <w:szCs w:val="24"/>
        </w:rPr>
      </w:pPr>
      <w:r w:rsidRPr="00A033B2">
        <w:rPr>
          <w:rFonts w:ascii="Elephant" w:hAnsi="Elephant"/>
          <w:sz w:val="24"/>
          <w:szCs w:val="24"/>
        </w:rPr>
        <w:lastRenderedPageBreak/>
        <w:t>CONCLUSIONES:</w:t>
      </w:r>
    </w:p>
    <w:p w:rsidR="003B565E" w:rsidRPr="003B565E" w:rsidRDefault="003B565E" w:rsidP="003B565E">
      <w:pPr>
        <w:pStyle w:val="Sinespaciado"/>
        <w:jc w:val="both"/>
        <w:rPr>
          <w:rFonts w:ascii="Times New Roman" w:hAnsi="Times New Roman" w:cs="Times New Roman"/>
          <w:sz w:val="16"/>
          <w:szCs w:val="16"/>
        </w:rPr>
      </w:pPr>
    </w:p>
    <w:p w:rsidR="003B565E" w:rsidRDefault="003B565E" w:rsidP="00A82DF6">
      <w:pPr>
        <w:pStyle w:val="Sinespaciado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realizó la descomposición de KClO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sometiéndola al calor. </w:t>
      </w:r>
    </w:p>
    <w:p w:rsidR="003B565E" w:rsidRDefault="003B565E" w:rsidP="00A82DF6">
      <w:pPr>
        <w:pStyle w:val="Sinespaciado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utilización de un Catalizador MnO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permitió que la Reacción se realizara con mayor rapidez.</w:t>
      </w:r>
    </w:p>
    <w:p w:rsidR="00A82DF6" w:rsidRDefault="00A82DF6" w:rsidP="00A82DF6">
      <w:pPr>
        <w:pStyle w:val="Sinespaciado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Después</w:t>
      </w:r>
      <w:r w:rsidR="003B565E">
        <w:rPr>
          <w:rFonts w:ascii="Times New Roman" w:hAnsi="Times New Roman" w:cs="Times New Roman"/>
          <w:sz w:val="24"/>
          <w:szCs w:val="24"/>
        </w:rPr>
        <w:t xml:space="preserve"> de agregar </w:t>
      </w:r>
      <w:r>
        <w:rPr>
          <w:rFonts w:ascii="Times New Roman" w:hAnsi="Times New Roman" w:cs="Times New Roman"/>
          <w:sz w:val="24"/>
          <w:szCs w:val="24"/>
        </w:rPr>
        <w:t>Energía Térmica</w:t>
      </w:r>
      <w:r w:rsidR="003B565E">
        <w:rPr>
          <w:rFonts w:ascii="Times New Roman" w:hAnsi="Times New Roman" w:cs="Times New Roman"/>
          <w:sz w:val="24"/>
          <w:szCs w:val="24"/>
        </w:rPr>
        <w:t xml:space="preserve">, la sal clorada se dividió en </w:t>
      </w:r>
      <w:r>
        <w:rPr>
          <w:rFonts w:ascii="Times New Roman" w:hAnsi="Times New Roman" w:cs="Times New Roman"/>
          <w:sz w:val="24"/>
          <w:szCs w:val="24"/>
        </w:rPr>
        <w:t>un oxigeno diatómico (O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y otra sal clorada (KCl).</w:t>
      </w:r>
    </w:p>
    <w:p w:rsidR="00A82DF6" w:rsidRDefault="00A82DF6" w:rsidP="00A82DF6">
      <w:pPr>
        <w:pStyle w:val="Sinespaciado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comprobó el desprendimiento de oxígeno empleando el ensayo a la brasa (utilizando una pajita y prendiéndola hasta que deje de producirse la combustión, porque el oxigeno a desaparecido (desprendido) del compuesto).</w:t>
      </w:r>
    </w:p>
    <w:p w:rsidR="003B565E" w:rsidRDefault="003B565E" w:rsidP="00A82DF6">
      <w:pPr>
        <w:pStyle w:val="Sinespaciado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medio de cálculos estequiométricos, datos conocidos (masas atómicas) y datos obtenidos en el Laboratorio, hallamos el valor de X en la Ecuación.</w:t>
      </w:r>
    </w:p>
    <w:p w:rsidR="00A10770" w:rsidRDefault="00A10770" w:rsidP="00142251">
      <w:pPr>
        <w:rPr>
          <w:sz w:val="24"/>
          <w:szCs w:val="24"/>
        </w:rPr>
      </w:pPr>
    </w:p>
    <w:p w:rsidR="00142251" w:rsidRPr="00A033B2" w:rsidRDefault="00142251" w:rsidP="00142251">
      <w:pPr>
        <w:widowControl/>
        <w:autoSpaceDE/>
        <w:autoSpaceDN/>
        <w:adjustRightInd/>
        <w:jc w:val="both"/>
        <w:rPr>
          <w:rFonts w:ascii="Elephant" w:hAnsi="Elephant"/>
          <w:sz w:val="24"/>
          <w:szCs w:val="24"/>
        </w:rPr>
      </w:pPr>
      <w:r w:rsidRPr="00A033B2">
        <w:rPr>
          <w:rFonts w:ascii="Elephant" w:hAnsi="Elephant"/>
          <w:sz w:val="24"/>
          <w:szCs w:val="24"/>
        </w:rPr>
        <w:t>BIBLIOGRAFÍA</w:t>
      </w:r>
      <w:r w:rsidR="00E77DD3" w:rsidRPr="00A033B2">
        <w:rPr>
          <w:rFonts w:ascii="Elephant" w:hAnsi="Elephant"/>
          <w:sz w:val="24"/>
          <w:szCs w:val="24"/>
        </w:rPr>
        <w:t xml:space="preserve"> O SITIOS WEB CONSULTADOS:</w:t>
      </w:r>
    </w:p>
    <w:p w:rsidR="00E77DD3" w:rsidRPr="00E77DD3" w:rsidRDefault="00E77DD3" w:rsidP="00142251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DE7E17" w:rsidRDefault="00DE7E17" w:rsidP="0054090E">
      <w:pPr>
        <w:pStyle w:val="Sinespaciado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E7E17">
        <w:rPr>
          <w:rFonts w:ascii="Times New Roman" w:hAnsi="Times New Roman" w:cs="Times New Roman"/>
          <w:sz w:val="24"/>
          <w:szCs w:val="24"/>
        </w:rPr>
        <w:t>Manual de Prácticas de Química General I</w:t>
      </w:r>
    </w:p>
    <w:p w:rsidR="00C02617" w:rsidRPr="00F46437" w:rsidRDefault="00C02617" w:rsidP="00C02617">
      <w:pPr>
        <w:pStyle w:val="Sinespaciado"/>
        <w:numPr>
          <w:ilvl w:val="0"/>
          <w:numId w:val="16"/>
        </w:numPr>
        <w:jc w:val="both"/>
        <w:rPr>
          <w:rFonts w:ascii="Times New Roman" w:hAnsi="Times New Roman"/>
          <w:sz w:val="24"/>
          <w:lang w:eastAsia="es-ES"/>
        </w:rPr>
      </w:pPr>
      <w:r w:rsidRPr="00F46437">
        <w:rPr>
          <w:rFonts w:ascii="Times New Roman" w:hAnsi="Times New Roman"/>
          <w:sz w:val="24"/>
          <w:lang w:eastAsia="es-ES"/>
        </w:rPr>
        <w:t xml:space="preserve">Microsoft ® Encarta ® 2007. © 1993-2006 Microsoft Corporation. </w:t>
      </w:r>
    </w:p>
    <w:p w:rsidR="00C02617" w:rsidRPr="00C02617" w:rsidRDefault="00C02617" w:rsidP="00C02617">
      <w:pPr>
        <w:pStyle w:val="Sinespaciado"/>
        <w:numPr>
          <w:ilvl w:val="0"/>
          <w:numId w:val="16"/>
        </w:numPr>
        <w:jc w:val="both"/>
        <w:rPr>
          <w:rStyle w:val="Hipervnculo"/>
          <w:color w:val="auto"/>
          <w:u w:val="none"/>
        </w:rPr>
      </w:pPr>
      <w:r w:rsidRPr="00C02617">
        <w:rPr>
          <w:rFonts w:ascii="Times New Roman" w:hAnsi="Times New Roman"/>
          <w:sz w:val="24"/>
        </w:rPr>
        <w:t>http://es.wikipedia.org/wiki/</w:t>
      </w:r>
      <w:r w:rsidRPr="00C02617">
        <w:rPr>
          <w:rStyle w:val="Hipervnculo"/>
          <w:rFonts w:ascii="Times New Roman" w:hAnsi="Times New Roman"/>
          <w:color w:val="auto"/>
          <w:sz w:val="24"/>
          <w:u w:val="none"/>
        </w:rPr>
        <w:t>%C3%81cido_nitrico</w:t>
      </w:r>
    </w:p>
    <w:p w:rsidR="00C02617" w:rsidRPr="00C02617" w:rsidRDefault="00C02617" w:rsidP="00C02617">
      <w:pPr>
        <w:pStyle w:val="Sinespaciado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C02617">
        <w:rPr>
          <w:rFonts w:ascii="Times New Roman" w:hAnsi="Times New Roman"/>
          <w:sz w:val="24"/>
        </w:rPr>
        <w:t>http://es.wikipedia.org/wiki/Titulac</w:t>
      </w:r>
      <w:r w:rsidRPr="00C02617">
        <w:rPr>
          <w:rStyle w:val="Hipervnculo"/>
          <w:rFonts w:ascii="Times New Roman" w:hAnsi="Times New Roman"/>
          <w:color w:val="auto"/>
          <w:sz w:val="24"/>
          <w:u w:val="none"/>
        </w:rPr>
        <w:t>íon</w:t>
      </w:r>
    </w:p>
    <w:p w:rsidR="000A0612" w:rsidRPr="006D5C7E" w:rsidRDefault="000A0612" w:rsidP="00776109">
      <w:pPr>
        <w:rPr>
          <w:sz w:val="24"/>
          <w:szCs w:val="24"/>
        </w:rPr>
      </w:pPr>
    </w:p>
    <w:sectPr w:rsidR="000A0612" w:rsidRPr="006D5C7E" w:rsidSect="00184330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4E2" w:rsidRPr="002739D3" w:rsidRDefault="009674E2" w:rsidP="002739D3">
      <w:pPr>
        <w:pStyle w:val="Sinespaciad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>
        <w:separator/>
      </w:r>
    </w:p>
  </w:endnote>
  <w:endnote w:type="continuationSeparator" w:id="1">
    <w:p w:rsidR="009674E2" w:rsidRPr="002739D3" w:rsidRDefault="009674E2" w:rsidP="002739D3">
      <w:pPr>
        <w:pStyle w:val="Sinespaciad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861"/>
      <w:gridCol w:w="873"/>
    </w:tblGrid>
    <w:tr w:rsidR="002739D3" w:rsidTr="002739D3">
      <w:tc>
        <w:tcPr>
          <w:tcW w:w="4500" w:type="pct"/>
          <w:tcBorders>
            <w:top w:val="single" w:sz="4" w:space="0" w:color="95B3D7" w:themeColor="accent1" w:themeTint="99"/>
            <w:left w:val="single" w:sz="4" w:space="0" w:color="95B3D7" w:themeColor="accent1" w:themeTint="99"/>
            <w:bottom w:val="single" w:sz="4" w:space="0" w:color="95B3D7" w:themeColor="accent1" w:themeTint="99"/>
            <w:right w:val="single" w:sz="4" w:space="0" w:color="95B3D7" w:themeColor="accent1" w:themeTint="99"/>
          </w:tcBorders>
          <w:shd w:val="clear" w:color="auto" w:fill="FFFFFF" w:themeFill="background1"/>
        </w:tcPr>
        <w:p w:rsidR="002739D3" w:rsidRDefault="002739D3" w:rsidP="002739D3">
          <w:pPr>
            <w:pStyle w:val="Piedepgina"/>
            <w:tabs>
              <w:tab w:val="clear" w:pos="4252"/>
              <w:tab w:val="center" w:pos="2268"/>
            </w:tabs>
            <w:jc w:val="right"/>
          </w:pPr>
          <w:sdt>
            <w:sdtPr>
              <w:alias w:val="Organización"/>
              <w:id w:val="75971759"/>
              <w:placeholder>
                <w:docPart w:val="44FEFE5B3CB64248AFA39DC8FB8586AC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>
                <w:t>Escuela Superior Politécnica del Litoral (ESPOL) – Instituto de Ciencias Químicas y Ambientales (ICQA)</w:t>
              </w:r>
            </w:sdtContent>
          </w:sdt>
          <w:r>
            <w:fldChar w:fldCharType="begin"/>
          </w:r>
          <w:r>
            <w:instrText xml:space="preserve"> STYLEREF  "1"  </w:instrText>
          </w:r>
          <w:r>
            <w:fldChar w:fldCharType="end"/>
          </w:r>
        </w:p>
      </w:tc>
      <w:tc>
        <w:tcPr>
          <w:tcW w:w="500" w:type="pct"/>
          <w:tcBorders>
            <w:left w:val="single" w:sz="4" w:space="0" w:color="95B3D7" w:themeColor="accent1" w:themeTint="99"/>
          </w:tcBorders>
          <w:shd w:val="clear" w:color="auto" w:fill="95B3D7" w:themeFill="accent1" w:themeFillTint="99"/>
        </w:tcPr>
        <w:p w:rsidR="002739D3" w:rsidRDefault="002739D3">
          <w:pPr>
            <w:pStyle w:val="Encabezado"/>
            <w:rPr>
              <w:color w:val="FFFFFF" w:themeColor="background1"/>
            </w:rPr>
          </w:pPr>
          <w:fldSimple w:instr=" PAGE   \* MERGEFORMAT ">
            <w:r w:rsidR="00A033B2" w:rsidRPr="00A033B2">
              <w:rPr>
                <w:noProof/>
                <w:color w:val="FFFFFF" w:themeColor="background1"/>
              </w:rPr>
              <w:t>1</w:t>
            </w:r>
          </w:fldSimple>
        </w:p>
      </w:tc>
    </w:tr>
  </w:tbl>
  <w:p w:rsidR="002739D3" w:rsidRDefault="002739D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4E2" w:rsidRPr="002739D3" w:rsidRDefault="009674E2" w:rsidP="002739D3">
      <w:pPr>
        <w:pStyle w:val="Sinespaciad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>
        <w:separator/>
      </w:r>
    </w:p>
  </w:footnote>
  <w:footnote w:type="continuationSeparator" w:id="1">
    <w:p w:rsidR="009674E2" w:rsidRPr="002739D3" w:rsidRDefault="009674E2" w:rsidP="002739D3">
      <w:pPr>
        <w:pStyle w:val="Sinespaciad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10.5pt;height:10.5pt" o:bullet="t">
        <v:imagedata r:id="rId1" o:title="mso5"/>
      </v:shape>
    </w:pict>
  </w:numPicBullet>
  <w:abstractNum w:abstractNumId="0">
    <w:nsid w:val="047E0471"/>
    <w:multiLevelType w:val="hybridMultilevel"/>
    <w:tmpl w:val="2B8864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1080"/>
    <w:multiLevelType w:val="hybridMultilevel"/>
    <w:tmpl w:val="5782859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E30595"/>
    <w:multiLevelType w:val="hybridMultilevel"/>
    <w:tmpl w:val="B04261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47C74"/>
    <w:multiLevelType w:val="hybridMultilevel"/>
    <w:tmpl w:val="AFC242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030C3"/>
    <w:multiLevelType w:val="hybridMultilevel"/>
    <w:tmpl w:val="C5D88DE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976F3"/>
    <w:multiLevelType w:val="hybridMultilevel"/>
    <w:tmpl w:val="414C5F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C72D2"/>
    <w:multiLevelType w:val="hybridMultilevel"/>
    <w:tmpl w:val="726AC5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06F18"/>
    <w:multiLevelType w:val="hybridMultilevel"/>
    <w:tmpl w:val="C81A012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56B31"/>
    <w:multiLevelType w:val="hybridMultilevel"/>
    <w:tmpl w:val="23DE6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13231"/>
    <w:multiLevelType w:val="hybridMultilevel"/>
    <w:tmpl w:val="71B221C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F4E43"/>
    <w:multiLevelType w:val="hybridMultilevel"/>
    <w:tmpl w:val="3320E2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374CA"/>
    <w:multiLevelType w:val="hybridMultilevel"/>
    <w:tmpl w:val="8E76DF7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04121"/>
    <w:multiLevelType w:val="hybridMultilevel"/>
    <w:tmpl w:val="93F8F4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B4224"/>
    <w:multiLevelType w:val="hybridMultilevel"/>
    <w:tmpl w:val="2920141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B155E"/>
    <w:multiLevelType w:val="hybridMultilevel"/>
    <w:tmpl w:val="5C5CCCD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F148F"/>
    <w:multiLevelType w:val="hybridMultilevel"/>
    <w:tmpl w:val="F05691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6067B4"/>
    <w:multiLevelType w:val="hybridMultilevel"/>
    <w:tmpl w:val="6D0A93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45F8D"/>
    <w:multiLevelType w:val="hybridMultilevel"/>
    <w:tmpl w:val="CE34499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30FE0"/>
    <w:multiLevelType w:val="hybridMultilevel"/>
    <w:tmpl w:val="F85C82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0395F"/>
    <w:multiLevelType w:val="hybridMultilevel"/>
    <w:tmpl w:val="DEE2470E"/>
    <w:lvl w:ilvl="0" w:tplc="23BA5924">
      <w:start w:val="1"/>
      <w:numFmt w:val="decimal"/>
      <w:lvlText w:val="%1.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C873DE"/>
    <w:multiLevelType w:val="hybridMultilevel"/>
    <w:tmpl w:val="994A3B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5635E"/>
    <w:multiLevelType w:val="hybridMultilevel"/>
    <w:tmpl w:val="CE123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944B01"/>
    <w:multiLevelType w:val="hybridMultilevel"/>
    <w:tmpl w:val="5E2C52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F97D84"/>
    <w:multiLevelType w:val="hybridMultilevel"/>
    <w:tmpl w:val="21D2BC96"/>
    <w:lvl w:ilvl="0" w:tplc="7946F6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406B1"/>
    <w:multiLevelType w:val="hybridMultilevel"/>
    <w:tmpl w:val="BDE0D7D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2A5943"/>
    <w:multiLevelType w:val="hybridMultilevel"/>
    <w:tmpl w:val="668A53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C7594"/>
    <w:multiLevelType w:val="hybridMultilevel"/>
    <w:tmpl w:val="1E40E5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7"/>
  </w:num>
  <w:num w:numId="4">
    <w:abstractNumId w:val="11"/>
  </w:num>
  <w:num w:numId="5">
    <w:abstractNumId w:val="9"/>
  </w:num>
  <w:num w:numId="6">
    <w:abstractNumId w:val="26"/>
  </w:num>
  <w:num w:numId="7">
    <w:abstractNumId w:val="0"/>
  </w:num>
  <w:num w:numId="8">
    <w:abstractNumId w:val="23"/>
  </w:num>
  <w:num w:numId="9">
    <w:abstractNumId w:val="14"/>
  </w:num>
  <w:num w:numId="10">
    <w:abstractNumId w:val="1"/>
  </w:num>
  <w:num w:numId="11">
    <w:abstractNumId w:val="18"/>
  </w:num>
  <w:num w:numId="12">
    <w:abstractNumId w:val="21"/>
  </w:num>
  <w:num w:numId="13">
    <w:abstractNumId w:val="13"/>
  </w:num>
  <w:num w:numId="14">
    <w:abstractNumId w:val="3"/>
  </w:num>
  <w:num w:numId="15">
    <w:abstractNumId w:val="12"/>
  </w:num>
  <w:num w:numId="16">
    <w:abstractNumId w:val="17"/>
  </w:num>
  <w:num w:numId="17">
    <w:abstractNumId w:val="2"/>
  </w:num>
  <w:num w:numId="18">
    <w:abstractNumId w:val="8"/>
  </w:num>
  <w:num w:numId="19">
    <w:abstractNumId w:val="22"/>
  </w:num>
  <w:num w:numId="20">
    <w:abstractNumId w:val="15"/>
  </w:num>
  <w:num w:numId="21">
    <w:abstractNumId w:val="24"/>
  </w:num>
  <w:num w:numId="22">
    <w:abstractNumId w:val="4"/>
  </w:num>
  <w:num w:numId="23">
    <w:abstractNumId w:val="16"/>
  </w:num>
  <w:num w:numId="24">
    <w:abstractNumId w:val="10"/>
  </w:num>
  <w:num w:numId="25">
    <w:abstractNumId w:val="20"/>
  </w:num>
  <w:num w:numId="26">
    <w:abstractNumId w:val="6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DFC"/>
    <w:rsid w:val="00043C2D"/>
    <w:rsid w:val="00050452"/>
    <w:rsid w:val="00084A22"/>
    <w:rsid w:val="00095B44"/>
    <w:rsid w:val="000A0612"/>
    <w:rsid w:val="00142251"/>
    <w:rsid w:val="00184330"/>
    <w:rsid w:val="00191ED1"/>
    <w:rsid w:val="001D1227"/>
    <w:rsid w:val="001E3C3D"/>
    <w:rsid w:val="00272B92"/>
    <w:rsid w:val="002739D3"/>
    <w:rsid w:val="00286D2A"/>
    <w:rsid w:val="002E3DDD"/>
    <w:rsid w:val="003112F7"/>
    <w:rsid w:val="00335F49"/>
    <w:rsid w:val="00383575"/>
    <w:rsid w:val="003B565E"/>
    <w:rsid w:val="003D4B28"/>
    <w:rsid w:val="00511040"/>
    <w:rsid w:val="0054090E"/>
    <w:rsid w:val="00543190"/>
    <w:rsid w:val="00673F4D"/>
    <w:rsid w:val="00682E18"/>
    <w:rsid w:val="00685DCF"/>
    <w:rsid w:val="006D5C7E"/>
    <w:rsid w:val="00745DFC"/>
    <w:rsid w:val="007619A7"/>
    <w:rsid w:val="00776109"/>
    <w:rsid w:val="007E2C0F"/>
    <w:rsid w:val="00946007"/>
    <w:rsid w:val="00947573"/>
    <w:rsid w:val="009674E2"/>
    <w:rsid w:val="009A26D6"/>
    <w:rsid w:val="009A5DFE"/>
    <w:rsid w:val="009D1F04"/>
    <w:rsid w:val="00A033B2"/>
    <w:rsid w:val="00A10770"/>
    <w:rsid w:val="00A322EE"/>
    <w:rsid w:val="00A55291"/>
    <w:rsid w:val="00A6610F"/>
    <w:rsid w:val="00A82DF6"/>
    <w:rsid w:val="00B44FB9"/>
    <w:rsid w:val="00BD0310"/>
    <w:rsid w:val="00BF54D9"/>
    <w:rsid w:val="00C02617"/>
    <w:rsid w:val="00C84F71"/>
    <w:rsid w:val="00CA08C9"/>
    <w:rsid w:val="00CB5F92"/>
    <w:rsid w:val="00CE3B23"/>
    <w:rsid w:val="00CF0016"/>
    <w:rsid w:val="00D52099"/>
    <w:rsid w:val="00D70C15"/>
    <w:rsid w:val="00D72898"/>
    <w:rsid w:val="00D75DE9"/>
    <w:rsid w:val="00DE7E17"/>
    <w:rsid w:val="00E77DD3"/>
    <w:rsid w:val="00EA748A"/>
    <w:rsid w:val="00EB0692"/>
    <w:rsid w:val="00EC6AAF"/>
    <w:rsid w:val="00F37910"/>
    <w:rsid w:val="00FF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2" type="connector" idref="#_x0000_s1056"/>
        <o:r id="V:Rule23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45D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45DFC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45DFC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745DF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D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DFC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6D5C7E"/>
    <w:rPr>
      <w:color w:val="0248B0"/>
      <w:u w:val="single"/>
    </w:rPr>
  </w:style>
  <w:style w:type="table" w:styleId="Tablaconcuadrcula">
    <w:name w:val="Table Grid"/>
    <w:basedOn w:val="Tablanormal"/>
    <w:uiPriority w:val="59"/>
    <w:rsid w:val="006D5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F54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54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nfasis">
    <w:name w:val="Emphasis"/>
    <w:basedOn w:val="Fuentedeprrafopredeter"/>
    <w:uiPriority w:val="20"/>
    <w:qFormat/>
    <w:rsid w:val="00BF54D9"/>
    <w:rPr>
      <w:i/>
      <w:iCs/>
    </w:rPr>
  </w:style>
  <w:style w:type="paragraph" w:styleId="Sinespaciado">
    <w:name w:val="No Spacing"/>
    <w:uiPriority w:val="1"/>
    <w:qFormat/>
    <w:rsid w:val="002E3DDD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FF6A8D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682E18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2E18"/>
    <w:rPr>
      <w:rFonts w:ascii="Calibri" w:eastAsia="Calibri" w:hAnsi="Calibri" w:cs="Times New Roman"/>
    </w:rPr>
  </w:style>
  <w:style w:type="table" w:styleId="Sombreadomedio1-nfasis4">
    <w:name w:val="Medium Shading 1 Accent 4"/>
    <w:basedOn w:val="Tablanormal"/>
    <w:uiPriority w:val="63"/>
    <w:rsid w:val="00273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4">
    <w:name w:val="Medium Grid 1 Accent 4"/>
    <w:basedOn w:val="Tablanormal"/>
    <w:uiPriority w:val="67"/>
    <w:rsid w:val="00273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273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3">
    <w:name w:val="Medium Grid 1 Accent 3"/>
    <w:basedOn w:val="Tablanormal"/>
    <w:uiPriority w:val="67"/>
    <w:rsid w:val="00273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2">
    <w:name w:val="Medium Grid 1 Accent 2"/>
    <w:basedOn w:val="Tablanormal"/>
    <w:uiPriority w:val="67"/>
    <w:rsid w:val="00273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739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9D3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Cuadrculamedia1-nfasis1">
    <w:name w:val="Medium Grid 1 Accent 1"/>
    <w:basedOn w:val="Tablanormal"/>
    <w:uiPriority w:val="67"/>
    <w:rsid w:val="00273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FEFE5B3CB64248AFA39DC8FB858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B87D3-87FB-4CAE-99C5-F958A231427F}"/>
      </w:docPartPr>
      <w:docPartBody>
        <w:p w:rsidR="00000000" w:rsidRDefault="0082773B" w:rsidP="0082773B">
          <w:pPr>
            <w:pStyle w:val="44FEFE5B3CB64248AFA39DC8FB8586AC"/>
          </w:pPr>
          <w:r>
            <w:t>[Escribir el nombre de la compañía]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2773B"/>
    <w:rsid w:val="000A14AE"/>
    <w:rsid w:val="0082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4FEFE5B3CB64248AFA39DC8FB8586AC">
    <w:name w:val="44FEFE5B3CB64248AFA39DC8FB8586AC"/>
    <w:rsid w:val="0082773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97C49-4504-43FF-94E1-B2CCC9B7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932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Escuela Superior Politécnica del Litoral (ESPOL) – Instituto de Ciencias Químicas y Ambientales (ICQA)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Uniplanet4</dc:creator>
  <cp:keywords/>
  <dc:description/>
  <cp:lastModifiedBy>/-/ GP /-/</cp:lastModifiedBy>
  <cp:revision>4</cp:revision>
  <dcterms:created xsi:type="dcterms:W3CDTF">2010-08-09T22:01:00Z</dcterms:created>
  <dcterms:modified xsi:type="dcterms:W3CDTF">2010-08-09T22:24:00Z</dcterms:modified>
</cp:coreProperties>
</file>