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73"/>
        <w:tblW w:w="5066" w:type="pct"/>
        <w:tblLayout w:type="fixed"/>
        <w:tblLook w:val="01E0"/>
      </w:tblPr>
      <w:tblGrid>
        <w:gridCol w:w="1469"/>
        <w:gridCol w:w="5866"/>
        <w:gridCol w:w="1500"/>
      </w:tblGrid>
      <w:tr w:rsidR="00745DFC" w:rsidRPr="00FF0A07" w:rsidTr="002A174A">
        <w:trPr>
          <w:trHeight w:val="1792"/>
        </w:trPr>
        <w:tc>
          <w:tcPr>
            <w:tcW w:w="831" w:type="pct"/>
          </w:tcPr>
          <w:p w:rsidR="00745DFC" w:rsidRPr="00FF0A07" w:rsidRDefault="00745DFC" w:rsidP="002A174A">
            <w:pPr>
              <w:spacing w:line="276" w:lineRule="auto"/>
              <w:jc w:val="center"/>
              <w:rPr>
                <w:sz w:val="24"/>
                <w:szCs w:val="24"/>
              </w:rPr>
            </w:pPr>
          </w:p>
          <w:p w:rsidR="00745DFC" w:rsidRPr="00FF0A07" w:rsidRDefault="00745DFC" w:rsidP="002A174A">
            <w:pPr>
              <w:spacing w:line="276" w:lineRule="auto"/>
              <w:jc w:val="center"/>
              <w:rPr>
                <w:sz w:val="24"/>
                <w:szCs w:val="24"/>
              </w:rPr>
            </w:pPr>
            <w:r w:rsidRPr="00FF0A07">
              <w:rPr>
                <w:sz w:val="24"/>
                <w:szCs w:val="24"/>
              </w:rPr>
              <w:t xml:space="preserve">  </w:t>
            </w:r>
          </w:p>
        </w:tc>
        <w:tc>
          <w:tcPr>
            <w:tcW w:w="3319" w:type="pct"/>
            <w:vAlign w:val="center"/>
          </w:tcPr>
          <w:p w:rsidR="00745DFC" w:rsidRPr="00745DFC" w:rsidRDefault="00745DFC" w:rsidP="002A174A">
            <w:pPr>
              <w:spacing w:line="276" w:lineRule="auto"/>
              <w:jc w:val="center"/>
              <w:rPr>
                <w:rFonts w:ascii="Franklin Gothic Demi" w:hAnsi="Franklin Gothic Demi"/>
                <w:b/>
                <w:sz w:val="24"/>
                <w:szCs w:val="24"/>
              </w:rPr>
            </w:pPr>
            <w:r w:rsidRPr="00745DFC">
              <w:rPr>
                <w:rFonts w:ascii="Franklin Gothic Demi" w:hAnsi="Franklin Gothic Demi"/>
                <w:b/>
                <w:sz w:val="24"/>
                <w:szCs w:val="24"/>
              </w:rPr>
              <w:t>ESCUELA SUPERIOR POLITECNICA DEL LITORAL (ESPOL)</w:t>
            </w:r>
          </w:p>
          <w:p w:rsidR="00745DFC" w:rsidRPr="00745DFC" w:rsidRDefault="00745DFC" w:rsidP="002A174A">
            <w:pPr>
              <w:spacing w:line="276" w:lineRule="auto"/>
              <w:jc w:val="center"/>
              <w:rPr>
                <w:rFonts w:ascii="Franklin Gothic Demi" w:hAnsi="Franklin Gothic Demi"/>
                <w:b/>
                <w:sz w:val="24"/>
                <w:szCs w:val="24"/>
              </w:rPr>
            </w:pPr>
            <w:r w:rsidRPr="00745DFC">
              <w:rPr>
                <w:rFonts w:ascii="Franklin Gothic Demi" w:hAnsi="Franklin Gothic Demi"/>
                <w:b/>
                <w:sz w:val="24"/>
                <w:szCs w:val="24"/>
              </w:rPr>
              <w:t>INSTITUTO DE CIENCIAS QUIMICAS Y AMBIENTALES (ICQA)</w:t>
            </w:r>
          </w:p>
          <w:p w:rsidR="00745DFC" w:rsidRPr="00FF0A07" w:rsidRDefault="00745DFC" w:rsidP="002A174A">
            <w:pPr>
              <w:pStyle w:val="Ttulo1"/>
              <w:spacing w:before="0" w:after="0"/>
              <w:jc w:val="center"/>
              <w:rPr>
                <w:rFonts w:ascii="Times New Roman" w:hAnsi="Times New Roman" w:cs="Times New Roman"/>
                <w:b w:val="0"/>
                <w:sz w:val="24"/>
                <w:szCs w:val="24"/>
              </w:rPr>
            </w:pPr>
          </w:p>
          <w:p w:rsidR="00745DFC" w:rsidRPr="00FF0A07" w:rsidRDefault="00745DFC" w:rsidP="00745DFC">
            <w:pPr>
              <w:pStyle w:val="Ttulo1"/>
              <w:spacing w:before="0" w:after="0"/>
              <w:jc w:val="center"/>
              <w:rPr>
                <w:rFonts w:ascii="Times New Roman" w:hAnsi="Times New Roman" w:cs="Times New Roman"/>
                <w:b w:val="0"/>
                <w:sz w:val="24"/>
                <w:szCs w:val="24"/>
              </w:rPr>
            </w:pPr>
          </w:p>
        </w:tc>
        <w:tc>
          <w:tcPr>
            <w:tcW w:w="849" w:type="pct"/>
            <w:vAlign w:val="center"/>
          </w:tcPr>
          <w:p w:rsidR="00745DFC" w:rsidRPr="00FF0A07" w:rsidRDefault="00745DFC" w:rsidP="002A174A">
            <w:pPr>
              <w:spacing w:line="276" w:lineRule="auto"/>
              <w:jc w:val="center"/>
              <w:rPr>
                <w:noProof/>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-104775</wp:posOffset>
                  </wp:positionV>
                  <wp:extent cx="894715" cy="630555"/>
                  <wp:effectExtent l="19050" t="0" r="635" b="0"/>
                  <wp:wrapNone/>
                  <wp:docPr id="2" name="Imagen 2" descr="i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qa"/>
                          <pic:cNvPicPr>
                            <a:picLocks noChangeAspect="1" noChangeArrowheads="1"/>
                          </pic:cNvPicPr>
                        </pic:nvPicPr>
                        <pic:blipFill>
                          <a:blip r:embed="rId8" cstate="print"/>
                          <a:srcRect/>
                          <a:stretch>
                            <a:fillRect/>
                          </a:stretch>
                        </pic:blipFill>
                        <pic:spPr bwMode="auto">
                          <a:xfrm>
                            <a:off x="0" y="0"/>
                            <a:ext cx="894715" cy="630555"/>
                          </a:xfrm>
                          <a:prstGeom prst="rect">
                            <a:avLst/>
                          </a:prstGeom>
                          <a:noFill/>
                          <a:ln w="9525">
                            <a:noFill/>
                            <a:miter lim="800000"/>
                            <a:headEnd/>
                            <a:tailEnd/>
                          </a:ln>
                        </pic:spPr>
                      </pic:pic>
                    </a:graphicData>
                  </a:graphic>
                </wp:anchor>
              </w:drawing>
            </w:r>
          </w:p>
          <w:p w:rsidR="00745DFC" w:rsidRPr="00FF0A07" w:rsidRDefault="00745DFC" w:rsidP="002A174A">
            <w:pPr>
              <w:spacing w:line="276" w:lineRule="auto"/>
              <w:jc w:val="center"/>
              <w:rPr>
                <w:noProof/>
                <w:sz w:val="24"/>
                <w:szCs w:val="24"/>
              </w:rPr>
            </w:pPr>
          </w:p>
          <w:p w:rsidR="00745DFC" w:rsidRPr="00FF0A07" w:rsidRDefault="00745DFC" w:rsidP="002A174A">
            <w:pPr>
              <w:spacing w:line="276" w:lineRule="auto"/>
              <w:jc w:val="center"/>
              <w:rPr>
                <w:sz w:val="24"/>
                <w:szCs w:val="24"/>
              </w:rPr>
            </w:pPr>
          </w:p>
          <w:p w:rsidR="00745DFC" w:rsidRPr="00FF0A07" w:rsidRDefault="00745DFC" w:rsidP="002A174A">
            <w:pPr>
              <w:spacing w:line="276" w:lineRule="auto"/>
              <w:jc w:val="center"/>
              <w:rPr>
                <w:sz w:val="24"/>
                <w:szCs w:val="24"/>
              </w:rPr>
            </w:pPr>
          </w:p>
        </w:tc>
      </w:tr>
    </w:tbl>
    <w:p w:rsidR="00776109" w:rsidRPr="00E70023" w:rsidRDefault="00745DFC" w:rsidP="00D75DE9">
      <w:pPr>
        <w:pStyle w:val="Ttulo2"/>
        <w:spacing w:after="120"/>
        <w:jc w:val="center"/>
        <w:rPr>
          <w:b/>
          <w:sz w:val="32"/>
          <w:szCs w:val="32"/>
        </w:rPr>
      </w:pPr>
      <w:r w:rsidRPr="00E70023">
        <w:rPr>
          <w:b/>
          <w:noProof/>
          <w:sz w:val="32"/>
          <w:szCs w:val="32"/>
        </w:rPr>
        <w:drawing>
          <wp:anchor distT="0" distB="0" distL="114300" distR="114300" simplePos="0" relativeHeight="251661312" behindDoc="0" locked="0" layoutInCell="1" allowOverlap="1">
            <wp:simplePos x="0" y="0"/>
            <wp:positionH relativeFrom="column">
              <wp:posOffset>-52705</wp:posOffset>
            </wp:positionH>
            <wp:positionV relativeFrom="paragraph">
              <wp:posOffset>29845</wp:posOffset>
            </wp:positionV>
            <wp:extent cx="907415" cy="882650"/>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7415" cy="882650"/>
                    </a:xfrm>
                    <a:prstGeom prst="rect">
                      <a:avLst/>
                    </a:prstGeom>
                    <a:noFill/>
                    <a:ln w="9525">
                      <a:noFill/>
                      <a:miter lim="800000"/>
                      <a:headEnd/>
                      <a:tailEnd/>
                    </a:ln>
                  </pic:spPr>
                </pic:pic>
              </a:graphicData>
            </a:graphic>
          </wp:anchor>
        </w:drawing>
      </w:r>
      <w:r w:rsidR="00776109" w:rsidRPr="00E70023">
        <w:rPr>
          <w:b/>
          <w:sz w:val="32"/>
          <w:szCs w:val="32"/>
        </w:rPr>
        <w:t xml:space="preserve">TEMA: </w:t>
      </w:r>
      <w:r w:rsidR="00E70023" w:rsidRPr="00E70023">
        <w:rPr>
          <w:b/>
          <w:sz w:val="32"/>
          <w:szCs w:val="32"/>
        </w:rPr>
        <w:t>INDICADORES Y PH</w:t>
      </w:r>
    </w:p>
    <w:p w:rsidR="00191ED1" w:rsidRPr="00191ED1" w:rsidRDefault="00191ED1" w:rsidP="00191ED1">
      <w:pPr>
        <w:rPr>
          <w:sz w:val="16"/>
          <w:szCs w:val="16"/>
        </w:rPr>
      </w:pPr>
    </w:p>
    <w:p w:rsidR="006D5C7E" w:rsidRPr="00673F4D" w:rsidRDefault="006D5C7E" w:rsidP="00BD0310">
      <w:pPr>
        <w:tabs>
          <w:tab w:val="right" w:pos="8504"/>
        </w:tabs>
        <w:spacing w:after="120"/>
        <w:rPr>
          <w:sz w:val="24"/>
          <w:szCs w:val="24"/>
        </w:rPr>
      </w:pPr>
      <w:r w:rsidRPr="00673F4D">
        <w:rPr>
          <w:sz w:val="24"/>
          <w:szCs w:val="24"/>
        </w:rPr>
        <w:t>Autor: Daniel Petroche Sánchez</w:t>
      </w:r>
      <w:r w:rsidR="00A322EE">
        <w:rPr>
          <w:sz w:val="24"/>
          <w:szCs w:val="24"/>
        </w:rPr>
        <w:tab/>
        <w:t>Paralelo: “13”</w:t>
      </w:r>
      <w:r w:rsidR="0054090E">
        <w:rPr>
          <w:sz w:val="24"/>
          <w:szCs w:val="24"/>
        </w:rPr>
        <w:t xml:space="preserve"> </w:t>
      </w:r>
    </w:p>
    <w:p w:rsidR="00BD0310" w:rsidRDefault="00335F49" w:rsidP="00BD0310">
      <w:pPr>
        <w:tabs>
          <w:tab w:val="right" w:pos="8504"/>
        </w:tabs>
        <w:spacing w:after="120"/>
        <w:rPr>
          <w:sz w:val="24"/>
          <w:szCs w:val="24"/>
        </w:rPr>
      </w:pPr>
      <w:r>
        <w:rPr>
          <w:sz w:val="24"/>
          <w:szCs w:val="24"/>
        </w:rPr>
        <w:t>Profesor: Dr. Mariano Montaño</w:t>
      </w:r>
      <w:r w:rsidR="00CA08C9">
        <w:rPr>
          <w:sz w:val="24"/>
          <w:szCs w:val="24"/>
        </w:rPr>
        <w:tab/>
      </w:r>
      <w:r w:rsidR="00BD0310">
        <w:rPr>
          <w:sz w:val="24"/>
          <w:szCs w:val="24"/>
        </w:rPr>
        <w:t>Grupo: “G”</w:t>
      </w:r>
    </w:p>
    <w:p w:rsidR="00511040" w:rsidRDefault="00E70023" w:rsidP="00D75DE9">
      <w:pPr>
        <w:tabs>
          <w:tab w:val="right" w:pos="8504"/>
        </w:tabs>
        <w:spacing w:after="120"/>
        <w:rPr>
          <w:sz w:val="24"/>
          <w:szCs w:val="24"/>
        </w:rPr>
      </w:pPr>
      <w:r>
        <w:rPr>
          <w:sz w:val="24"/>
          <w:szCs w:val="24"/>
        </w:rPr>
        <w:t>Fecha: 17</w:t>
      </w:r>
      <w:r w:rsidR="00335F49">
        <w:rPr>
          <w:sz w:val="24"/>
          <w:szCs w:val="24"/>
        </w:rPr>
        <w:t xml:space="preserve"> de Agosto</w:t>
      </w:r>
      <w:r w:rsidR="00335F49" w:rsidRPr="00673F4D">
        <w:rPr>
          <w:sz w:val="24"/>
          <w:szCs w:val="24"/>
        </w:rPr>
        <w:t xml:space="preserve"> del 2010</w:t>
      </w:r>
    </w:p>
    <w:p w:rsidR="00D75DE9" w:rsidRPr="00D75DE9" w:rsidRDefault="00D75DE9" w:rsidP="00D75DE9">
      <w:pPr>
        <w:tabs>
          <w:tab w:val="right" w:pos="8504"/>
        </w:tabs>
        <w:rPr>
          <w:sz w:val="16"/>
          <w:szCs w:val="16"/>
        </w:rPr>
      </w:pPr>
    </w:p>
    <w:p w:rsidR="00511040" w:rsidRPr="00A033B2" w:rsidRDefault="006D5C7E" w:rsidP="00682E18">
      <w:pPr>
        <w:rPr>
          <w:rFonts w:ascii="Elephant" w:hAnsi="Elephant"/>
          <w:sz w:val="24"/>
          <w:szCs w:val="24"/>
        </w:rPr>
      </w:pPr>
      <w:r w:rsidRPr="00A033B2">
        <w:rPr>
          <w:rFonts w:ascii="Elephant" w:hAnsi="Elephant"/>
          <w:sz w:val="24"/>
          <w:szCs w:val="24"/>
        </w:rPr>
        <w:t>INTRODUCCION:</w:t>
      </w:r>
    </w:p>
    <w:p w:rsidR="00511040" w:rsidRPr="00511040" w:rsidRDefault="00511040" w:rsidP="00776109">
      <w:pPr>
        <w:rPr>
          <w:b/>
          <w:sz w:val="16"/>
          <w:szCs w:val="16"/>
        </w:rPr>
      </w:pPr>
    </w:p>
    <w:p w:rsidR="00E70023" w:rsidRDefault="00C84F71" w:rsidP="00482D16">
      <w:pPr>
        <w:pStyle w:val="Sinespaciado"/>
        <w:spacing w:after="120" w:line="200" w:lineRule="atLeast"/>
        <w:jc w:val="both"/>
        <w:rPr>
          <w:rFonts w:ascii="Times New Roman" w:hAnsi="Times New Roman"/>
          <w:sz w:val="24"/>
          <w:szCs w:val="24"/>
        </w:rPr>
      </w:pPr>
      <w:r>
        <w:rPr>
          <w:rFonts w:ascii="Times New Roman" w:hAnsi="Times New Roman" w:cs="Times New Roman"/>
          <w:sz w:val="24"/>
          <w:szCs w:val="24"/>
        </w:rPr>
        <w:t xml:space="preserve">El presente Informe tiene la finalidad de dar a conocer los resultados obtenidos de la Práctica de </w:t>
      </w:r>
      <w:r w:rsidR="00E70023">
        <w:rPr>
          <w:rFonts w:ascii="Times New Roman" w:hAnsi="Times New Roman" w:cs="Times New Roman"/>
          <w:sz w:val="24"/>
          <w:szCs w:val="24"/>
        </w:rPr>
        <w:t xml:space="preserve">Indicadores y PH, </w:t>
      </w:r>
      <w:r w:rsidR="00E70023">
        <w:rPr>
          <w:rFonts w:ascii="Times New Roman" w:hAnsi="Times New Roman"/>
          <w:sz w:val="24"/>
          <w:szCs w:val="24"/>
        </w:rPr>
        <w:t>conocer el significado de indicador, aprender las aplicaciones de los indicadores, instruirse en el concepto de pH, instituir la importancia de medir el pH en diferentes sustancias, comprobar el pH experimental de las soluciones ácidas y básicas de diferentes concentraciones, de acuerdo a la coloración que presenten mediante el uso de indicadores, con los valores teóricos.</w:t>
      </w:r>
    </w:p>
    <w:p w:rsidR="00BD0310" w:rsidRDefault="00BD0310" w:rsidP="00776109">
      <w:pPr>
        <w:rPr>
          <w:b/>
          <w:sz w:val="24"/>
          <w:szCs w:val="24"/>
        </w:rPr>
      </w:pPr>
    </w:p>
    <w:p w:rsidR="006D5C7E" w:rsidRPr="00A033B2" w:rsidRDefault="006D5C7E" w:rsidP="00682E18">
      <w:pPr>
        <w:rPr>
          <w:rFonts w:ascii="Elephant" w:hAnsi="Elephant"/>
          <w:sz w:val="24"/>
          <w:szCs w:val="24"/>
        </w:rPr>
      </w:pPr>
      <w:r w:rsidRPr="00A033B2">
        <w:rPr>
          <w:rFonts w:ascii="Elephant" w:hAnsi="Elephant"/>
          <w:sz w:val="24"/>
          <w:szCs w:val="24"/>
        </w:rPr>
        <w:t>MATERIALES:</w:t>
      </w:r>
    </w:p>
    <w:p w:rsidR="006D5C7E" w:rsidRPr="00673F4D" w:rsidRDefault="006D5C7E" w:rsidP="00776109">
      <w:pPr>
        <w:rPr>
          <w:b/>
          <w:sz w:val="24"/>
          <w:szCs w:val="24"/>
        </w:rPr>
      </w:pPr>
    </w:p>
    <w:tbl>
      <w:tblPr>
        <w:tblStyle w:val="Cuadrculamedia1-nfasis4"/>
        <w:tblW w:w="8907" w:type="dxa"/>
        <w:tblLook w:val="04A0"/>
      </w:tblPr>
      <w:tblGrid>
        <w:gridCol w:w="876"/>
        <w:gridCol w:w="6489"/>
        <w:gridCol w:w="1542"/>
      </w:tblGrid>
      <w:tr w:rsidR="006D5C7E" w:rsidTr="00EB743C">
        <w:trPr>
          <w:cnfStyle w:val="100000000000"/>
          <w:trHeight w:val="307"/>
        </w:trPr>
        <w:tc>
          <w:tcPr>
            <w:cnfStyle w:val="001000000000"/>
            <w:tcW w:w="876" w:type="dxa"/>
          </w:tcPr>
          <w:p w:rsidR="006D5C7E" w:rsidRPr="006D5C7E" w:rsidRDefault="006D5C7E" w:rsidP="00776109">
            <w:pPr>
              <w:rPr>
                <w:b w:val="0"/>
                <w:sz w:val="24"/>
                <w:szCs w:val="24"/>
              </w:rPr>
            </w:pPr>
            <w:r w:rsidRPr="006D5C7E">
              <w:rPr>
                <w:sz w:val="24"/>
                <w:szCs w:val="24"/>
              </w:rPr>
              <w:t>ITEM</w:t>
            </w:r>
          </w:p>
        </w:tc>
        <w:tc>
          <w:tcPr>
            <w:tcW w:w="6489" w:type="dxa"/>
          </w:tcPr>
          <w:p w:rsidR="006D5C7E" w:rsidRPr="006D5C7E" w:rsidRDefault="006D5C7E" w:rsidP="00776109">
            <w:pPr>
              <w:cnfStyle w:val="100000000000"/>
              <w:rPr>
                <w:b w:val="0"/>
                <w:sz w:val="24"/>
                <w:szCs w:val="24"/>
              </w:rPr>
            </w:pPr>
            <w:r w:rsidRPr="006D5C7E">
              <w:rPr>
                <w:sz w:val="24"/>
                <w:szCs w:val="24"/>
              </w:rPr>
              <w:t>DESCRIPCIÓN</w:t>
            </w:r>
          </w:p>
        </w:tc>
        <w:tc>
          <w:tcPr>
            <w:tcW w:w="1542" w:type="dxa"/>
          </w:tcPr>
          <w:p w:rsidR="006D5C7E" w:rsidRPr="006D5C7E" w:rsidRDefault="006D5C7E" w:rsidP="00776109">
            <w:pPr>
              <w:cnfStyle w:val="100000000000"/>
              <w:rPr>
                <w:b w:val="0"/>
                <w:sz w:val="24"/>
                <w:szCs w:val="24"/>
              </w:rPr>
            </w:pPr>
            <w:r w:rsidRPr="006D5C7E">
              <w:rPr>
                <w:sz w:val="24"/>
                <w:szCs w:val="24"/>
              </w:rPr>
              <w:t>CANTIDAD</w:t>
            </w:r>
          </w:p>
        </w:tc>
      </w:tr>
      <w:tr w:rsidR="00543190" w:rsidTr="00EB743C">
        <w:trPr>
          <w:cnfStyle w:val="000000100000"/>
          <w:trHeight w:val="294"/>
        </w:trPr>
        <w:tc>
          <w:tcPr>
            <w:cnfStyle w:val="001000000000"/>
            <w:tcW w:w="876" w:type="dxa"/>
          </w:tcPr>
          <w:p w:rsidR="00543190" w:rsidRDefault="00543190" w:rsidP="00543190">
            <w:pPr>
              <w:jc w:val="center"/>
              <w:rPr>
                <w:sz w:val="24"/>
                <w:szCs w:val="24"/>
              </w:rPr>
            </w:pPr>
            <w:r>
              <w:rPr>
                <w:sz w:val="24"/>
                <w:szCs w:val="24"/>
              </w:rPr>
              <w:t>1</w:t>
            </w:r>
          </w:p>
        </w:tc>
        <w:tc>
          <w:tcPr>
            <w:tcW w:w="6489" w:type="dxa"/>
          </w:tcPr>
          <w:p w:rsidR="00543190" w:rsidRPr="00C84F71" w:rsidRDefault="00E70023" w:rsidP="00C84F71">
            <w:pPr>
              <w:pStyle w:val="Sinespaciado"/>
              <w:jc w:val="both"/>
              <w:cnfStyle w:val="000000100000"/>
              <w:rPr>
                <w:rFonts w:ascii="Times New Roman" w:hAnsi="Times New Roman" w:cs="Times New Roman"/>
                <w:sz w:val="24"/>
                <w:szCs w:val="24"/>
              </w:rPr>
            </w:pPr>
            <w:r w:rsidRPr="00EC3440">
              <w:rPr>
                <w:rFonts w:ascii="Times New Roman" w:hAnsi="Times New Roman"/>
                <w:sz w:val="24"/>
                <w:szCs w:val="24"/>
              </w:rPr>
              <w:t>Tubo de Ensayo, Vidrio, Kimax</w:t>
            </w:r>
          </w:p>
        </w:tc>
        <w:tc>
          <w:tcPr>
            <w:tcW w:w="1542" w:type="dxa"/>
          </w:tcPr>
          <w:p w:rsidR="00543190" w:rsidRDefault="00AA765B" w:rsidP="00BD0310">
            <w:pPr>
              <w:jc w:val="center"/>
              <w:cnfStyle w:val="000000100000"/>
              <w:rPr>
                <w:sz w:val="24"/>
                <w:szCs w:val="24"/>
              </w:rPr>
            </w:pPr>
            <w:r>
              <w:rPr>
                <w:sz w:val="24"/>
                <w:szCs w:val="24"/>
              </w:rPr>
              <w:t>8</w:t>
            </w:r>
          </w:p>
        </w:tc>
      </w:tr>
      <w:tr w:rsidR="006D5C7E" w:rsidTr="00EB743C">
        <w:trPr>
          <w:trHeight w:val="307"/>
        </w:trPr>
        <w:tc>
          <w:tcPr>
            <w:cnfStyle w:val="001000000000"/>
            <w:tcW w:w="876" w:type="dxa"/>
          </w:tcPr>
          <w:p w:rsidR="006D5C7E" w:rsidRDefault="00543190" w:rsidP="00543190">
            <w:pPr>
              <w:jc w:val="center"/>
              <w:rPr>
                <w:sz w:val="24"/>
                <w:szCs w:val="24"/>
              </w:rPr>
            </w:pPr>
            <w:r>
              <w:rPr>
                <w:sz w:val="24"/>
                <w:szCs w:val="24"/>
              </w:rPr>
              <w:t>2</w:t>
            </w:r>
          </w:p>
        </w:tc>
        <w:tc>
          <w:tcPr>
            <w:tcW w:w="6489" w:type="dxa"/>
          </w:tcPr>
          <w:p w:rsidR="006D5C7E" w:rsidRPr="00C84F71" w:rsidRDefault="00AA765B" w:rsidP="00CA08C9">
            <w:pPr>
              <w:pStyle w:val="Sinespaciado"/>
              <w:jc w:val="both"/>
              <w:cnfStyle w:val="000000000000"/>
              <w:rPr>
                <w:rFonts w:ascii="Times New Roman" w:hAnsi="Times New Roman" w:cs="Times New Roman"/>
                <w:sz w:val="24"/>
                <w:szCs w:val="24"/>
              </w:rPr>
            </w:pPr>
            <w:r>
              <w:rPr>
                <w:rFonts w:ascii="Times New Roman" w:hAnsi="Times New Roman" w:cs="Times New Roman"/>
                <w:sz w:val="24"/>
                <w:szCs w:val="24"/>
              </w:rPr>
              <w:t>Pipeta, Vidrio, 10</w:t>
            </w:r>
            <w:r w:rsidR="00335F49">
              <w:rPr>
                <w:rFonts w:ascii="Times New Roman" w:hAnsi="Times New Roman" w:cs="Times New Roman"/>
                <w:sz w:val="24"/>
                <w:szCs w:val="24"/>
              </w:rPr>
              <w:t>mL</w:t>
            </w:r>
            <w:r>
              <w:rPr>
                <w:rFonts w:ascii="Times New Roman" w:hAnsi="Times New Roman" w:cs="Times New Roman"/>
                <w:sz w:val="24"/>
                <w:szCs w:val="24"/>
              </w:rPr>
              <w:t>, Boecco</w:t>
            </w:r>
          </w:p>
        </w:tc>
        <w:tc>
          <w:tcPr>
            <w:tcW w:w="1542" w:type="dxa"/>
          </w:tcPr>
          <w:p w:rsidR="006D5C7E" w:rsidRDefault="00AA765B" w:rsidP="00BD0310">
            <w:pPr>
              <w:jc w:val="center"/>
              <w:cnfStyle w:val="000000000000"/>
              <w:rPr>
                <w:sz w:val="24"/>
                <w:szCs w:val="24"/>
              </w:rPr>
            </w:pPr>
            <w:r>
              <w:rPr>
                <w:sz w:val="24"/>
                <w:szCs w:val="24"/>
              </w:rPr>
              <w:t>3</w:t>
            </w:r>
          </w:p>
        </w:tc>
      </w:tr>
      <w:tr w:rsidR="006D5C7E" w:rsidTr="00EB743C">
        <w:trPr>
          <w:cnfStyle w:val="000000100000"/>
          <w:trHeight w:val="307"/>
        </w:trPr>
        <w:tc>
          <w:tcPr>
            <w:cnfStyle w:val="001000000000"/>
            <w:tcW w:w="876" w:type="dxa"/>
          </w:tcPr>
          <w:p w:rsidR="006D5C7E" w:rsidRDefault="00543190" w:rsidP="00543190">
            <w:pPr>
              <w:jc w:val="center"/>
              <w:rPr>
                <w:sz w:val="24"/>
                <w:szCs w:val="24"/>
              </w:rPr>
            </w:pPr>
            <w:r>
              <w:rPr>
                <w:sz w:val="24"/>
                <w:szCs w:val="24"/>
              </w:rPr>
              <w:t>3</w:t>
            </w:r>
          </w:p>
        </w:tc>
        <w:tc>
          <w:tcPr>
            <w:tcW w:w="6489" w:type="dxa"/>
          </w:tcPr>
          <w:p w:rsidR="006D5C7E" w:rsidRPr="00C84F71" w:rsidRDefault="00AA765B" w:rsidP="00776109">
            <w:pPr>
              <w:cnfStyle w:val="000000100000"/>
              <w:rPr>
                <w:sz w:val="24"/>
                <w:szCs w:val="24"/>
              </w:rPr>
            </w:pPr>
            <w:r>
              <w:rPr>
                <w:sz w:val="24"/>
                <w:szCs w:val="24"/>
              </w:rPr>
              <w:t>Va</w:t>
            </w:r>
            <w:r w:rsidR="002C48B0">
              <w:rPr>
                <w:sz w:val="24"/>
                <w:szCs w:val="24"/>
              </w:rPr>
              <w:t>so de Precipitación, Vidrio, 80</w:t>
            </w:r>
            <w:r>
              <w:rPr>
                <w:sz w:val="24"/>
                <w:szCs w:val="24"/>
              </w:rPr>
              <w:t>mL, Boecco</w:t>
            </w:r>
          </w:p>
        </w:tc>
        <w:tc>
          <w:tcPr>
            <w:tcW w:w="1542" w:type="dxa"/>
          </w:tcPr>
          <w:p w:rsidR="006D5C7E" w:rsidRDefault="00673F4D" w:rsidP="00BD0310">
            <w:pPr>
              <w:jc w:val="center"/>
              <w:cnfStyle w:val="000000100000"/>
              <w:rPr>
                <w:sz w:val="24"/>
                <w:szCs w:val="24"/>
              </w:rPr>
            </w:pPr>
            <w:r>
              <w:rPr>
                <w:sz w:val="24"/>
                <w:szCs w:val="24"/>
              </w:rPr>
              <w:t>1</w:t>
            </w:r>
          </w:p>
        </w:tc>
      </w:tr>
      <w:tr w:rsidR="00CA08C9" w:rsidTr="00EB743C">
        <w:trPr>
          <w:trHeight w:val="294"/>
        </w:trPr>
        <w:tc>
          <w:tcPr>
            <w:cnfStyle w:val="001000000000"/>
            <w:tcW w:w="876" w:type="dxa"/>
          </w:tcPr>
          <w:p w:rsidR="00CA08C9" w:rsidRDefault="00543190" w:rsidP="00543190">
            <w:pPr>
              <w:jc w:val="center"/>
              <w:rPr>
                <w:sz w:val="24"/>
                <w:szCs w:val="24"/>
              </w:rPr>
            </w:pPr>
            <w:r>
              <w:rPr>
                <w:sz w:val="24"/>
                <w:szCs w:val="24"/>
              </w:rPr>
              <w:t>4</w:t>
            </w:r>
          </w:p>
        </w:tc>
        <w:tc>
          <w:tcPr>
            <w:tcW w:w="6489" w:type="dxa"/>
          </w:tcPr>
          <w:p w:rsidR="00CA08C9" w:rsidRPr="00AA765B" w:rsidRDefault="00AA765B" w:rsidP="00AA765B">
            <w:pPr>
              <w:pStyle w:val="Sinespaciado"/>
              <w:jc w:val="both"/>
              <w:cnfStyle w:val="000000000000"/>
              <w:rPr>
                <w:rFonts w:ascii="Times New Roman" w:hAnsi="Times New Roman"/>
                <w:sz w:val="24"/>
                <w:szCs w:val="24"/>
              </w:rPr>
            </w:pPr>
            <w:r>
              <w:rPr>
                <w:rFonts w:ascii="Times New Roman" w:hAnsi="Times New Roman"/>
                <w:sz w:val="24"/>
                <w:szCs w:val="24"/>
              </w:rPr>
              <w:t xml:space="preserve">Gotero de </w:t>
            </w:r>
            <w:r w:rsidR="002C48B0">
              <w:rPr>
                <w:rFonts w:ascii="Times New Roman" w:hAnsi="Times New Roman"/>
                <w:sz w:val="24"/>
                <w:szCs w:val="24"/>
              </w:rPr>
              <w:t xml:space="preserve">Indicador </w:t>
            </w:r>
            <w:r>
              <w:rPr>
                <w:rFonts w:ascii="Times New Roman" w:hAnsi="Times New Roman"/>
                <w:sz w:val="24"/>
                <w:szCs w:val="24"/>
              </w:rPr>
              <w:t xml:space="preserve">para </w:t>
            </w:r>
            <w:r w:rsidR="002C48B0">
              <w:rPr>
                <w:rFonts w:ascii="Times New Roman" w:hAnsi="Times New Roman"/>
                <w:sz w:val="24"/>
                <w:szCs w:val="24"/>
              </w:rPr>
              <w:t>Ácidos</w:t>
            </w:r>
          </w:p>
        </w:tc>
        <w:tc>
          <w:tcPr>
            <w:tcW w:w="1542" w:type="dxa"/>
          </w:tcPr>
          <w:p w:rsidR="00CA08C9" w:rsidRDefault="00CA08C9" w:rsidP="00BD0310">
            <w:pPr>
              <w:jc w:val="center"/>
              <w:cnfStyle w:val="000000000000"/>
              <w:rPr>
                <w:sz w:val="24"/>
                <w:szCs w:val="24"/>
              </w:rPr>
            </w:pPr>
            <w:r>
              <w:rPr>
                <w:sz w:val="24"/>
                <w:szCs w:val="24"/>
              </w:rPr>
              <w:t>1</w:t>
            </w:r>
          </w:p>
        </w:tc>
      </w:tr>
      <w:tr w:rsidR="00CA08C9" w:rsidTr="00EB743C">
        <w:trPr>
          <w:cnfStyle w:val="000000100000"/>
          <w:trHeight w:val="307"/>
        </w:trPr>
        <w:tc>
          <w:tcPr>
            <w:cnfStyle w:val="001000000000"/>
            <w:tcW w:w="876" w:type="dxa"/>
          </w:tcPr>
          <w:p w:rsidR="00CA08C9" w:rsidRDefault="00543190" w:rsidP="00543190">
            <w:pPr>
              <w:jc w:val="center"/>
              <w:rPr>
                <w:sz w:val="24"/>
                <w:szCs w:val="24"/>
              </w:rPr>
            </w:pPr>
            <w:r>
              <w:rPr>
                <w:sz w:val="24"/>
                <w:szCs w:val="24"/>
              </w:rPr>
              <w:t>5</w:t>
            </w:r>
          </w:p>
        </w:tc>
        <w:tc>
          <w:tcPr>
            <w:tcW w:w="6489" w:type="dxa"/>
          </w:tcPr>
          <w:p w:rsidR="00CA08C9" w:rsidRPr="00AA765B" w:rsidRDefault="00AA765B" w:rsidP="00AA765B">
            <w:pPr>
              <w:pStyle w:val="Sinespaciado"/>
              <w:jc w:val="both"/>
              <w:cnfStyle w:val="000000100000"/>
              <w:rPr>
                <w:rFonts w:ascii="Times New Roman" w:hAnsi="Times New Roman"/>
                <w:sz w:val="24"/>
                <w:szCs w:val="24"/>
              </w:rPr>
            </w:pPr>
            <w:r>
              <w:rPr>
                <w:rFonts w:ascii="Times New Roman" w:hAnsi="Times New Roman"/>
                <w:sz w:val="24"/>
                <w:szCs w:val="24"/>
              </w:rPr>
              <w:t xml:space="preserve">Gotero de </w:t>
            </w:r>
            <w:r w:rsidR="002C48B0">
              <w:rPr>
                <w:rFonts w:ascii="Times New Roman" w:hAnsi="Times New Roman"/>
                <w:sz w:val="24"/>
                <w:szCs w:val="24"/>
              </w:rPr>
              <w:t xml:space="preserve">Indicador </w:t>
            </w:r>
            <w:r>
              <w:rPr>
                <w:rFonts w:ascii="Times New Roman" w:hAnsi="Times New Roman"/>
                <w:sz w:val="24"/>
                <w:szCs w:val="24"/>
              </w:rPr>
              <w:t xml:space="preserve">para </w:t>
            </w:r>
            <w:r w:rsidR="002C48B0">
              <w:rPr>
                <w:rFonts w:ascii="Times New Roman" w:hAnsi="Times New Roman"/>
                <w:sz w:val="24"/>
                <w:szCs w:val="24"/>
              </w:rPr>
              <w:t>Bases</w:t>
            </w:r>
          </w:p>
        </w:tc>
        <w:tc>
          <w:tcPr>
            <w:tcW w:w="1542" w:type="dxa"/>
          </w:tcPr>
          <w:p w:rsidR="00CA08C9" w:rsidRDefault="00CA08C9" w:rsidP="00BD0310">
            <w:pPr>
              <w:jc w:val="center"/>
              <w:cnfStyle w:val="000000100000"/>
              <w:rPr>
                <w:sz w:val="24"/>
                <w:szCs w:val="24"/>
              </w:rPr>
            </w:pPr>
            <w:r>
              <w:rPr>
                <w:sz w:val="24"/>
                <w:szCs w:val="24"/>
              </w:rPr>
              <w:t>1</w:t>
            </w:r>
          </w:p>
        </w:tc>
      </w:tr>
      <w:tr w:rsidR="002C48B0" w:rsidTr="00EB743C">
        <w:trPr>
          <w:trHeight w:val="307"/>
        </w:trPr>
        <w:tc>
          <w:tcPr>
            <w:cnfStyle w:val="001000000000"/>
            <w:tcW w:w="876" w:type="dxa"/>
          </w:tcPr>
          <w:p w:rsidR="002C48B0" w:rsidRDefault="002C48B0" w:rsidP="002A174A">
            <w:pPr>
              <w:jc w:val="center"/>
              <w:rPr>
                <w:sz w:val="24"/>
                <w:szCs w:val="24"/>
              </w:rPr>
            </w:pPr>
            <w:r>
              <w:rPr>
                <w:sz w:val="24"/>
                <w:szCs w:val="24"/>
              </w:rPr>
              <w:t>6</w:t>
            </w:r>
          </w:p>
        </w:tc>
        <w:tc>
          <w:tcPr>
            <w:tcW w:w="6489" w:type="dxa"/>
          </w:tcPr>
          <w:p w:rsidR="002C48B0" w:rsidRPr="002C48B0" w:rsidRDefault="002C48B0" w:rsidP="00AA765B">
            <w:pPr>
              <w:pStyle w:val="Sinespaciado"/>
              <w:jc w:val="both"/>
              <w:cnfStyle w:val="000000000000"/>
              <w:rPr>
                <w:rFonts w:ascii="Times New Roman" w:hAnsi="Times New Roman"/>
                <w:sz w:val="24"/>
                <w:szCs w:val="24"/>
              </w:rPr>
            </w:pPr>
            <w:r>
              <w:rPr>
                <w:rFonts w:ascii="Times New Roman" w:hAnsi="Times New Roman"/>
                <w:sz w:val="24"/>
                <w:szCs w:val="24"/>
              </w:rPr>
              <w:t>Agua Destilada, H</w:t>
            </w:r>
            <w:r>
              <w:rPr>
                <w:rFonts w:ascii="Times New Roman" w:hAnsi="Times New Roman"/>
                <w:sz w:val="24"/>
                <w:szCs w:val="24"/>
                <w:vertAlign w:val="subscript"/>
              </w:rPr>
              <w:t>2</w:t>
            </w:r>
            <w:r>
              <w:rPr>
                <w:rFonts w:ascii="Times New Roman" w:hAnsi="Times New Roman"/>
                <w:sz w:val="24"/>
                <w:szCs w:val="24"/>
              </w:rPr>
              <w:t xml:space="preserve">O, 80mL </w:t>
            </w:r>
          </w:p>
        </w:tc>
        <w:tc>
          <w:tcPr>
            <w:tcW w:w="1542" w:type="dxa"/>
          </w:tcPr>
          <w:p w:rsidR="002C48B0" w:rsidRDefault="002C48B0" w:rsidP="00BD0310">
            <w:pPr>
              <w:jc w:val="center"/>
              <w:cnfStyle w:val="000000000000"/>
              <w:rPr>
                <w:sz w:val="24"/>
                <w:szCs w:val="24"/>
              </w:rPr>
            </w:pPr>
            <w:r>
              <w:rPr>
                <w:sz w:val="24"/>
                <w:szCs w:val="24"/>
              </w:rPr>
              <w:t>1</w:t>
            </w:r>
          </w:p>
        </w:tc>
      </w:tr>
      <w:tr w:rsidR="002C48B0" w:rsidTr="00EB743C">
        <w:trPr>
          <w:cnfStyle w:val="000000100000"/>
          <w:trHeight w:val="294"/>
        </w:trPr>
        <w:tc>
          <w:tcPr>
            <w:cnfStyle w:val="001000000000"/>
            <w:tcW w:w="876" w:type="dxa"/>
          </w:tcPr>
          <w:p w:rsidR="002C48B0" w:rsidRDefault="002C48B0" w:rsidP="002A174A">
            <w:pPr>
              <w:jc w:val="center"/>
              <w:rPr>
                <w:sz w:val="24"/>
                <w:szCs w:val="24"/>
              </w:rPr>
            </w:pPr>
            <w:r>
              <w:rPr>
                <w:sz w:val="24"/>
                <w:szCs w:val="24"/>
              </w:rPr>
              <w:t>7</w:t>
            </w:r>
          </w:p>
        </w:tc>
        <w:tc>
          <w:tcPr>
            <w:tcW w:w="6489" w:type="dxa"/>
          </w:tcPr>
          <w:p w:rsidR="002C48B0" w:rsidRPr="00AA765B" w:rsidRDefault="002C48B0" w:rsidP="00AA765B">
            <w:pPr>
              <w:pStyle w:val="Sinespaciado"/>
              <w:jc w:val="both"/>
              <w:cnfStyle w:val="000000100000"/>
              <w:rPr>
                <w:rFonts w:ascii="Times New Roman" w:hAnsi="Times New Roman"/>
                <w:sz w:val="24"/>
                <w:szCs w:val="24"/>
              </w:rPr>
            </w:pPr>
            <w:r>
              <w:rPr>
                <w:rFonts w:ascii="Times New Roman" w:hAnsi="Times New Roman"/>
                <w:sz w:val="24"/>
                <w:szCs w:val="24"/>
              </w:rPr>
              <w:t>Solución de NaOH (0.1 M)</w:t>
            </w:r>
          </w:p>
        </w:tc>
        <w:tc>
          <w:tcPr>
            <w:tcW w:w="1542" w:type="dxa"/>
          </w:tcPr>
          <w:p w:rsidR="002C48B0" w:rsidRDefault="002C48B0" w:rsidP="00BD0310">
            <w:pPr>
              <w:jc w:val="center"/>
              <w:cnfStyle w:val="000000100000"/>
              <w:rPr>
                <w:sz w:val="24"/>
                <w:szCs w:val="24"/>
              </w:rPr>
            </w:pPr>
            <w:r>
              <w:rPr>
                <w:sz w:val="24"/>
                <w:szCs w:val="24"/>
              </w:rPr>
              <w:t>1</w:t>
            </w:r>
          </w:p>
        </w:tc>
      </w:tr>
      <w:tr w:rsidR="002C48B0" w:rsidTr="00EB743C">
        <w:trPr>
          <w:trHeight w:val="307"/>
        </w:trPr>
        <w:tc>
          <w:tcPr>
            <w:cnfStyle w:val="001000000000"/>
            <w:tcW w:w="876" w:type="dxa"/>
          </w:tcPr>
          <w:p w:rsidR="002C48B0" w:rsidRDefault="002C48B0" w:rsidP="002A174A">
            <w:pPr>
              <w:jc w:val="center"/>
              <w:rPr>
                <w:sz w:val="24"/>
                <w:szCs w:val="24"/>
              </w:rPr>
            </w:pPr>
            <w:r>
              <w:rPr>
                <w:sz w:val="24"/>
                <w:szCs w:val="24"/>
              </w:rPr>
              <w:t>8</w:t>
            </w:r>
          </w:p>
        </w:tc>
        <w:tc>
          <w:tcPr>
            <w:tcW w:w="6489" w:type="dxa"/>
          </w:tcPr>
          <w:p w:rsidR="002C48B0" w:rsidRPr="00AA765B" w:rsidRDefault="002C48B0" w:rsidP="00AA765B">
            <w:pPr>
              <w:pStyle w:val="Sinespaciado"/>
              <w:jc w:val="both"/>
              <w:cnfStyle w:val="000000000000"/>
              <w:rPr>
                <w:rFonts w:ascii="Times New Roman" w:hAnsi="Times New Roman"/>
                <w:sz w:val="24"/>
                <w:szCs w:val="24"/>
              </w:rPr>
            </w:pPr>
            <w:r>
              <w:rPr>
                <w:rFonts w:ascii="Times New Roman" w:hAnsi="Times New Roman"/>
                <w:sz w:val="24"/>
                <w:szCs w:val="24"/>
              </w:rPr>
              <w:t>Solución de HCl (0.1 M)</w:t>
            </w:r>
          </w:p>
        </w:tc>
        <w:tc>
          <w:tcPr>
            <w:tcW w:w="1542" w:type="dxa"/>
          </w:tcPr>
          <w:p w:rsidR="002C48B0" w:rsidRDefault="002C48B0" w:rsidP="00BD0310">
            <w:pPr>
              <w:jc w:val="center"/>
              <w:cnfStyle w:val="000000000000"/>
              <w:rPr>
                <w:sz w:val="24"/>
                <w:szCs w:val="24"/>
              </w:rPr>
            </w:pPr>
            <w:r>
              <w:rPr>
                <w:sz w:val="24"/>
                <w:szCs w:val="24"/>
              </w:rPr>
              <w:t>1</w:t>
            </w:r>
          </w:p>
        </w:tc>
      </w:tr>
      <w:tr w:rsidR="002C48B0" w:rsidTr="00EB743C">
        <w:trPr>
          <w:cnfStyle w:val="000000100000"/>
          <w:trHeight w:val="307"/>
        </w:trPr>
        <w:tc>
          <w:tcPr>
            <w:cnfStyle w:val="001000000000"/>
            <w:tcW w:w="876" w:type="dxa"/>
          </w:tcPr>
          <w:p w:rsidR="002C48B0" w:rsidRDefault="002C48B0" w:rsidP="002A174A">
            <w:pPr>
              <w:jc w:val="center"/>
              <w:rPr>
                <w:sz w:val="24"/>
                <w:szCs w:val="24"/>
              </w:rPr>
            </w:pPr>
            <w:r>
              <w:rPr>
                <w:sz w:val="24"/>
                <w:szCs w:val="24"/>
              </w:rPr>
              <w:t>9</w:t>
            </w:r>
          </w:p>
        </w:tc>
        <w:tc>
          <w:tcPr>
            <w:tcW w:w="6489" w:type="dxa"/>
          </w:tcPr>
          <w:p w:rsidR="002C48B0" w:rsidRPr="00AA765B" w:rsidRDefault="002C48B0" w:rsidP="00AA765B">
            <w:pPr>
              <w:pStyle w:val="Sinespaciado"/>
              <w:jc w:val="both"/>
              <w:cnfStyle w:val="000000100000"/>
              <w:rPr>
                <w:rFonts w:ascii="Times New Roman" w:hAnsi="Times New Roman"/>
                <w:sz w:val="24"/>
                <w:szCs w:val="24"/>
              </w:rPr>
            </w:pPr>
            <w:r>
              <w:rPr>
                <w:rFonts w:ascii="Times New Roman" w:hAnsi="Times New Roman"/>
                <w:sz w:val="24"/>
                <w:szCs w:val="24"/>
              </w:rPr>
              <w:t>Solución de H</w:t>
            </w:r>
            <w:r w:rsidRPr="0019134B">
              <w:rPr>
                <w:rFonts w:ascii="Times New Roman" w:hAnsi="Times New Roman"/>
                <w:sz w:val="24"/>
                <w:szCs w:val="24"/>
                <w:vertAlign w:val="subscript"/>
              </w:rPr>
              <w:t>2</w:t>
            </w:r>
            <w:r>
              <w:rPr>
                <w:rFonts w:ascii="Times New Roman" w:hAnsi="Times New Roman"/>
                <w:sz w:val="24"/>
                <w:szCs w:val="24"/>
              </w:rPr>
              <w:t>SO</w:t>
            </w:r>
            <w:r w:rsidRPr="0019134B">
              <w:rPr>
                <w:rFonts w:ascii="Times New Roman" w:hAnsi="Times New Roman"/>
                <w:sz w:val="24"/>
                <w:szCs w:val="24"/>
                <w:vertAlign w:val="subscript"/>
              </w:rPr>
              <w:t>4</w:t>
            </w:r>
            <w:r>
              <w:rPr>
                <w:rFonts w:ascii="Times New Roman" w:hAnsi="Times New Roman"/>
                <w:sz w:val="24"/>
                <w:szCs w:val="24"/>
              </w:rPr>
              <w:t xml:space="preserve"> (0.1 M)</w:t>
            </w:r>
          </w:p>
        </w:tc>
        <w:tc>
          <w:tcPr>
            <w:tcW w:w="1542" w:type="dxa"/>
          </w:tcPr>
          <w:p w:rsidR="002C48B0" w:rsidRDefault="002C48B0" w:rsidP="00BD0310">
            <w:pPr>
              <w:jc w:val="center"/>
              <w:cnfStyle w:val="000000100000"/>
              <w:rPr>
                <w:sz w:val="24"/>
                <w:szCs w:val="24"/>
              </w:rPr>
            </w:pPr>
            <w:r>
              <w:rPr>
                <w:sz w:val="24"/>
                <w:szCs w:val="24"/>
              </w:rPr>
              <w:t>1</w:t>
            </w:r>
          </w:p>
        </w:tc>
      </w:tr>
      <w:tr w:rsidR="002C48B0" w:rsidTr="00EB743C">
        <w:trPr>
          <w:trHeight w:val="294"/>
        </w:trPr>
        <w:tc>
          <w:tcPr>
            <w:cnfStyle w:val="001000000000"/>
            <w:tcW w:w="876" w:type="dxa"/>
          </w:tcPr>
          <w:p w:rsidR="002C48B0" w:rsidRDefault="002C48B0" w:rsidP="002A174A">
            <w:pPr>
              <w:jc w:val="center"/>
              <w:rPr>
                <w:sz w:val="24"/>
                <w:szCs w:val="24"/>
              </w:rPr>
            </w:pPr>
            <w:r>
              <w:rPr>
                <w:sz w:val="24"/>
                <w:szCs w:val="24"/>
              </w:rPr>
              <w:t>10</w:t>
            </w:r>
          </w:p>
        </w:tc>
        <w:tc>
          <w:tcPr>
            <w:tcW w:w="6489" w:type="dxa"/>
          </w:tcPr>
          <w:p w:rsidR="002C48B0" w:rsidRPr="00AA765B" w:rsidRDefault="002C48B0" w:rsidP="00C84F71">
            <w:pPr>
              <w:pStyle w:val="Sinespaciado"/>
              <w:jc w:val="both"/>
              <w:cnfStyle w:val="000000000000"/>
              <w:rPr>
                <w:rFonts w:ascii="Times New Roman" w:hAnsi="Times New Roman"/>
                <w:sz w:val="24"/>
                <w:szCs w:val="24"/>
              </w:rPr>
            </w:pPr>
            <w:r>
              <w:rPr>
                <w:rFonts w:ascii="Times New Roman" w:hAnsi="Times New Roman"/>
                <w:sz w:val="24"/>
                <w:szCs w:val="24"/>
              </w:rPr>
              <w:t>Solución de CH</w:t>
            </w:r>
            <w:r w:rsidRPr="00A3540E">
              <w:rPr>
                <w:rFonts w:ascii="Times New Roman" w:hAnsi="Times New Roman"/>
                <w:sz w:val="24"/>
                <w:szCs w:val="24"/>
                <w:vertAlign w:val="subscript"/>
              </w:rPr>
              <w:t>3</w:t>
            </w:r>
            <w:r>
              <w:rPr>
                <w:rFonts w:ascii="Times New Roman" w:hAnsi="Times New Roman"/>
                <w:sz w:val="24"/>
                <w:szCs w:val="24"/>
              </w:rPr>
              <w:t xml:space="preserve">COOH </w:t>
            </w:r>
            <w:r w:rsidRPr="001A3439">
              <w:rPr>
                <w:rFonts w:ascii="Times New Roman" w:eastAsia="Times New Roman" w:hAnsi="Times New Roman"/>
                <w:sz w:val="24"/>
                <w:szCs w:val="24"/>
                <w:lang w:eastAsia="es-ES"/>
              </w:rPr>
              <w:t>(C</w:t>
            </w:r>
            <w:r w:rsidRPr="001A3439">
              <w:rPr>
                <w:rFonts w:ascii="Times New Roman" w:eastAsia="Times New Roman" w:hAnsi="Times New Roman"/>
                <w:sz w:val="24"/>
                <w:szCs w:val="24"/>
                <w:vertAlign w:val="subscript"/>
                <w:lang w:eastAsia="es-ES"/>
              </w:rPr>
              <w:t>2</w:t>
            </w:r>
            <w:r w:rsidRPr="001A3439">
              <w:rPr>
                <w:rFonts w:ascii="Times New Roman" w:eastAsia="Times New Roman" w:hAnsi="Times New Roman"/>
                <w:sz w:val="24"/>
                <w:szCs w:val="24"/>
                <w:lang w:eastAsia="es-ES"/>
              </w:rPr>
              <w:t>H</w:t>
            </w:r>
            <w:r w:rsidRPr="001A3439">
              <w:rPr>
                <w:rFonts w:ascii="Times New Roman" w:eastAsia="Times New Roman" w:hAnsi="Times New Roman"/>
                <w:sz w:val="24"/>
                <w:szCs w:val="24"/>
                <w:vertAlign w:val="subscript"/>
                <w:lang w:eastAsia="es-ES"/>
              </w:rPr>
              <w:t>4</w:t>
            </w:r>
            <w:r w:rsidRPr="001A3439">
              <w:rPr>
                <w:rFonts w:ascii="Times New Roman" w:eastAsia="Times New Roman" w:hAnsi="Times New Roman"/>
                <w:sz w:val="24"/>
                <w:szCs w:val="24"/>
                <w:lang w:eastAsia="es-ES"/>
              </w:rPr>
              <w:t>O</w:t>
            </w:r>
            <w:r w:rsidRPr="001A3439">
              <w:rPr>
                <w:rFonts w:ascii="Times New Roman" w:eastAsia="Times New Roman" w:hAnsi="Times New Roman"/>
                <w:sz w:val="24"/>
                <w:szCs w:val="24"/>
                <w:vertAlign w:val="subscript"/>
                <w:lang w:eastAsia="es-ES"/>
              </w:rPr>
              <w:t>2</w:t>
            </w:r>
            <w:r w:rsidRPr="001A3439">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w:t>
            </w:r>
            <w:r>
              <w:rPr>
                <w:rFonts w:ascii="Times New Roman" w:hAnsi="Times New Roman"/>
                <w:sz w:val="24"/>
                <w:szCs w:val="24"/>
              </w:rPr>
              <w:t>0.1M)</w:t>
            </w:r>
          </w:p>
        </w:tc>
        <w:tc>
          <w:tcPr>
            <w:tcW w:w="1542" w:type="dxa"/>
          </w:tcPr>
          <w:p w:rsidR="002C48B0" w:rsidRDefault="002C48B0" w:rsidP="00BD0310">
            <w:pPr>
              <w:jc w:val="center"/>
              <w:cnfStyle w:val="000000000000"/>
              <w:rPr>
                <w:sz w:val="24"/>
                <w:szCs w:val="24"/>
              </w:rPr>
            </w:pPr>
            <w:r>
              <w:rPr>
                <w:sz w:val="24"/>
                <w:szCs w:val="24"/>
              </w:rPr>
              <w:t>1</w:t>
            </w:r>
          </w:p>
        </w:tc>
      </w:tr>
      <w:tr w:rsidR="002C48B0" w:rsidTr="00EB743C">
        <w:trPr>
          <w:cnfStyle w:val="000000100000"/>
          <w:trHeight w:val="121"/>
        </w:trPr>
        <w:tc>
          <w:tcPr>
            <w:cnfStyle w:val="001000000000"/>
            <w:tcW w:w="876" w:type="dxa"/>
          </w:tcPr>
          <w:p w:rsidR="002C48B0" w:rsidRDefault="002C48B0" w:rsidP="002A174A">
            <w:pPr>
              <w:jc w:val="center"/>
              <w:rPr>
                <w:sz w:val="24"/>
                <w:szCs w:val="24"/>
              </w:rPr>
            </w:pPr>
            <w:r>
              <w:rPr>
                <w:sz w:val="24"/>
                <w:szCs w:val="24"/>
              </w:rPr>
              <w:t>11</w:t>
            </w:r>
          </w:p>
        </w:tc>
        <w:tc>
          <w:tcPr>
            <w:tcW w:w="6489" w:type="dxa"/>
          </w:tcPr>
          <w:p w:rsidR="002C48B0" w:rsidRPr="00C84F71" w:rsidRDefault="002C48B0" w:rsidP="00335F49">
            <w:pPr>
              <w:pStyle w:val="Sinespaciado"/>
              <w:jc w:val="both"/>
              <w:cnfStyle w:val="000000100000"/>
              <w:rPr>
                <w:rFonts w:ascii="Times New Roman" w:hAnsi="Times New Roman" w:cs="Times New Roman"/>
                <w:sz w:val="24"/>
                <w:szCs w:val="24"/>
              </w:rPr>
            </w:pPr>
            <w:r>
              <w:rPr>
                <w:rFonts w:ascii="Times New Roman" w:hAnsi="Times New Roman" w:cs="Times New Roman"/>
                <w:sz w:val="24"/>
                <w:szCs w:val="24"/>
              </w:rPr>
              <w:t>Porta Tubo de Ensayos, Metal</w:t>
            </w:r>
          </w:p>
        </w:tc>
        <w:tc>
          <w:tcPr>
            <w:tcW w:w="1542" w:type="dxa"/>
          </w:tcPr>
          <w:p w:rsidR="002C48B0" w:rsidRDefault="002C48B0" w:rsidP="00BD0310">
            <w:pPr>
              <w:jc w:val="center"/>
              <w:cnfStyle w:val="000000100000"/>
              <w:rPr>
                <w:sz w:val="24"/>
                <w:szCs w:val="24"/>
              </w:rPr>
            </w:pPr>
            <w:r>
              <w:rPr>
                <w:sz w:val="24"/>
                <w:szCs w:val="24"/>
              </w:rPr>
              <w:t>1</w:t>
            </w:r>
          </w:p>
        </w:tc>
      </w:tr>
      <w:tr w:rsidR="002C48B0" w:rsidTr="00EB743C">
        <w:trPr>
          <w:trHeight w:val="121"/>
        </w:trPr>
        <w:tc>
          <w:tcPr>
            <w:cnfStyle w:val="001000000000"/>
            <w:tcW w:w="876" w:type="dxa"/>
          </w:tcPr>
          <w:p w:rsidR="002C48B0" w:rsidRDefault="002C48B0" w:rsidP="00543190">
            <w:pPr>
              <w:jc w:val="center"/>
              <w:rPr>
                <w:sz w:val="24"/>
                <w:szCs w:val="24"/>
              </w:rPr>
            </w:pPr>
            <w:r>
              <w:rPr>
                <w:sz w:val="24"/>
                <w:szCs w:val="24"/>
              </w:rPr>
              <w:t>12</w:t>
            </w:r>
          </w:p>
        </w:tc>
        <w:tc>
          <w:tcPr>
            <w:tcW w:w="6489" w:type="dxa"/>
          </w:tcPr>
          <w:p w:rsidR="002C48B0" w:rsidRPr="002C48B0" w:rsidRDefault="002C48B0" w:rsidP="002C48B0">
            <w:pPr>
              <w:pStyle w:val="Sinespaciado"/>
              <w:jc w:val="both"/>
              <w:cnfStyle w:val="000000000000"/>
              <w:rPr>
                <w:rFonts w:ascii="Times New Roman" w:hAnsi="Times New Roman"/>
                <w:sz w:val="24"/>
                <w:szCs w:val="24"/>
              </w:rPr>
            </w:pPr>
            <w:r>
              <w:rPr>
                <w:rFonts w:ascii="Times New Roman" w:hAnsi="Times New Roman"/>
                <w:sz w:val="24"/>
                <w:szCs w:val="24"/>
              </w:rPr>
              <w:t>Tabla de Escala de PH para Indicadores para Ácidos y Bases</w:t>
            </w:r>
          </w:p>
        </w:tc>
        <w:tc>
          <w:tcPr>
            <w:tcW w:w="1542" w:type="dxa"/>
          </w:tcPr>
          <w:p w:rsidR="002C48B0" w:rsidRDefault="002C48B0" w:rsidP="00BD0310">
            <w:pPr>
              <w:jc w:val="center"/>
              <w:cnfStyle w:val="000000000000"/>
              <w:rPr>
                <w:sz w:val="24"/>
                <w:szCs w:val="24"/>
              </w:rPr>
            </w:pPr>
            <w:r>
              <w:rPr>
                <w:sz w:val="24"/>
                <w:szCs w:val="24"/>
              </w:rPr>
              <w:t>1</w:t>
            </w:r>
          </w:p>
        </w:tc>
      </w:tr>
    </w:tbl>
    <w:p w:rsidR="00D75DE9" w:rsidRDefault="00D75DE9" w:rsidP="00776109">
      <w:pPr>
        <w:rPr>
          <w:b/>
          <w:sz w:val="24"/>
          <w:szCs w:val="24"/>
        </w:rPr>
      </w:pPr>
    </w:p>
    <w:p w:rsidR="00673F4D" w:rsidRPr="00A033B2" w:rsidRDefault="00673F4D" w:rsidP="00682E18">
      <w:pPr>
        <w:rPr>
          <w:rFonts w:ascii="Elephant" w:hAnsi="Elephant"/>
          <w:sz w:val="24"/>
          <w:szCs w:val="24"/>
        </w:rPr>
      </w:pPr>
      <w:r w:rsidRPr="00A033B2">
        <w:rPr>
          <w:rFonts w:ascii="Elephant" w:hAnsi="Elephant"/>
          <w:sz w:val="24"/>
          <w:szCs w:val="24"/>
        </w:rPr>
        <w:t>MÉTODOS:</w:t>
      </w:r>
    </w:p>
    <w:p w:rsidR="009D1F04" w:rsidRPr="009D1F04" w:rsidRDefault="009D1F04" w:rsidP="009A5DFE">
      <w:pPr>
        <w:jc w:val="center"/>
        <w:rPr>
          <w:sz w:val="16"/>
          <w:szCs w:val="16"/>
        </w:rPr>
      </w:pP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 xml:space="preserve">Colocar en un </w:t>
      </w:r>
      <w:r w:rsidR="002A174A">
        <w:rPr>
          <w:rFonts w:ascii="Times New Roman" w:hAnsi="Times New Roman"/>
          <w:sz w:val="24"/>
          <w:szCs w:val="24"/>
        </w:rPr>
        <w:t>P</w:t>
      </w:r>
      <w:r>
        <w:rPr>
          <w:rFonts w:ascii="Times New Roman" w:hAnsi="Times New Roman"/>
          <w:sz w:val="24"/>
          <w:szCs w:val="24"/>
        </w:rPr>
        <w:t>ortaTubos de Ensayo, 8 tubos de ensayo.</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Preparar cuatro soluciones de hidróxido de sodio y cuatro soluciones de ácido clorhídrico de distintas concentraciones en ocho tubos.</w:t>
      </w:r>
    </w:p>
    <w:p w:rsidR="002C48B0" w:rsidRPr="00482D16"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Preparar cuatro soluciones de ácido clorhídrico e hidróxido de sodio con diferentes concentraciones. Para el efecto, proceder de la manera siguiente:</w:t>
      </w:r>
    </w:p>
    <w:p w:rsidR="002C48B0" w:rsidRDefault="002C48B0" w:rsidP="002C48B0">
      <w:pPr>
        <w:pStyle w:val="Sinespaciado"/>
        <w:spacing w:after="120" w:line="360" w:lineRule="auto"/>
        <w:ind w:left="709" w:hanging="567"/>
        <w:jc w:val="both"/>
        <w:rPr>
          <w:rFonts w:ascii="Times New Roman" w:hAnsi="Times New Roman"/>
          <w:sz w:val="24"/>
          <w:szCs w:val="24"/>
        </w:rPr>
      </w:pPr>
      <w:r>
        <w:rPr>
          <w:rFonts w:ascii="Times New Roman" w:hAnsi="Times New Roman"/>
          <w:sz w:val="24"/>
          <w:szCs w:val="24"/>
        </w:rPr>
        <w:lastRenderedPageBreak/>
        <w:t>T1   Introducir 10 mL de solución madre contenida en el frasco rotulado como                                      concentración 0.1 M.</w:t>
      </w:r>
    </w:p>
    <w:p w:rsidR="002C48B0" w:rsidRDefault="002C48B0" w:rsidP="002C48B0">
      <w:pPr>
        <w:pStyle w:val="Sinespaciado"/>
        <w:spacing w:after="120" w:line="360" w:lineRule="auto"/>
        <w:ind w:left="709" w:hanging="567"/>
        <w:jc w:val="both"/>
        <w:rPr>
          <w:rFonts w:ascii="Times New Roman" w:hAnsi="Times New Roman"/>
          <w:sz w:val="24"/>
          <w:szCs w:val="24"/>
        </w:rPr>
      </w:pPr>
      <w:r>
        <w:rPr>
          <w:rFonts w:ascii="Times New Roman" w:hAnsi="Times New Roman"/>
          <w:sz w:val="24"/>
          <w:szCs w:val="24"/>
        </w:rPr>
        <w:t>T2      Introducir 1 mL del T1 y agregar 9 mL de H</w:t>
      </w:r>
      <w:r w:rsidRPr="00C231A7">
        <w:rPr>
          <w:rFonts w:ascii="Times New Roman" w:hAnsi="Times New Roman"/>
          <w:sz w:val="24"/>
          <w:szCs w:val="24"/>
          <w:vertAlign w:val="subscript"/>
        </w:rPr>
        <w:t>2</w:t>
      </w:r>
      <w:r>
        <w:rPr>
          <w:rFonts w:ascii="Times New Roman" w:hAnsi="Times New Roman"/>
          <w:sz w:val="24"/>
          <w:szCs w:val="24"/>
        </w:rPr>
        <w:t>O destilada y agitar.</w:t>
      </w:r>
    </w:p>
    <w:p w:rsidR="002C48B0" w:rsidRDefault="002C48B0" w:rsidP="002C48B0">
      <w:pPr>
        <w:pStyle w:val="Sinespaciado"/>
        <w:spacing w:after="120" w:line="360" w:lineRule="auto"/>
        <w:ind w:left="709" w:hanging="567"/>
        <w:jc w:val="both"/>
        <w:rPr>
          <w:rFonts w:ascii="Times New Roman" w:hAnsi="Times New Roman"/>
          <w:sz w:val="24"/>
          <w:szCs w:val="24"/>
        </w:rPr>
      </w:pPr>
      <w:r>
        <w:rPr>
          <w:rFonts w:ascii="Times New Roman" w:hAnsi="Times New Roman"/>
          <w:sz w:val="24"/>
          <w:szCs w:val="24"/>
        </w:rPr>
        <w:t>T3      Introducir 1 mL del T2 y agregar 9 mL de H</w:t>
      </w:r>
      <w:r w:rsidRPr="00C231A7">
        <w:rPr>
          <w:rFonts w:ascii="Times New Roman" w:hAnsi="Times New Roman"/>
          <w:sz w:val="24"/>
          <w:szCs w:val="24"/>
          <w:vertAlign w:val="subscript"/>
        </w:rPr>
        <w:t>2</w:t>
      </w:r>
      <w:r>
        <w:rPr>
          <w:rFonts w:ascii="Times New Roman" w:hAnsi="Times New Roman"/>
          <w:sz w:val="24"/>
          <w:szCs w:val="24"/>
        </w:rPr>
        <w:t>O destilada y agitar.</w:t>
      </w:r>
    </w:p>
    <w:p w:rsidR="002C48B0" w:rsidRDefault="002C48B0" w:rsidP="002C48B0">
      <w:pPr>
        <w:pStyle w:val="Sinespaciado"/>
        <w:spacing w:after="120" w:line="360" w:lineRule="auto"/>
        <w:ind w:left="709" w:hanging="567"/>
        <w:jc w:val="both"/>
        <w:rPr>
          <w:rFonts w:ascii="Times New Roman" w:hAnsi="Times New Roman"/>
          <w:sz w:val="24"/>
          <w:szCs w:val="24"/>
        </w:rPr>
      </w:pPr>
      <w:r>
        <w:rPr>
          <w:rFonts w:ascii="Times New Roman" w:hAnsi="Times New Roman"/>
          <w:sz w:val="24"/>
          <w:szCs w:val="24"/>
        </w:rPr>
        <w:t>T1      Introducir 1 mL del T3 y agregar 9 mL de H</w:t>
      </w:r>
      <w:r w:rsidRPr="00C231A7">
        <w:rPr>
          <w:rFonts w:ascii="Times New Roman" w:hAnsi="Times New Roman"/>
          <w:sz w:val="24"/>
          <w:szCs w:val="24"/>
          <w:vertAlign w:val="subscript"/>
        </w:rPr>
        <w:t>2</w:t>
      </w:r>
      <w:r>
        <w:rPr>
          <w:rFonts w:ascii="Times New Roman" w:hAnsi="Times New Roman"/>
          <w:sz w:val="24"/>
          <w:szCs w:val="24"/>
        </w:rPr>
        <w:t>O destilada y agitar.</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Verter 2 gotas de un indicador (escoger el adecuado) en los cuatro tubos de ensayo que contienen las soluciones ácidas y agitar. Igualmente proceder con las cuatro soluciones básicas.</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Observar en la tabla de indicadores, por la coloración de cada tubo de ensayo, anotar el pH aproximado en cada solución.</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Medir con una pipeta graduada 2 mL de ácido sulfúrico y depositarlo en un tubo de ensayo. Igualmente, 2 mL de ácido acético en otro tubo de ensayo.</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Agregar 2 gotas del indicador para ácidos y reconocer el pH de las dos soluciones con la tabla de indicadores.</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Anotar los valores obtenidos experimentalmente en la tabla de datos y resultados.</w:t>
      </w:r>
    </w:p>
    <w:p w:rsidR="002C48B0" w:rsidRDefault="002C48B0" w:rsidP="002C48B0">
      <w:pPr>
        <w:pStyle w:val="Sinespaciado"/>
        <w:numPr>
          <w:ilvl w:val="0"/>
          <w:numId w:val="10"/>
        </w:numPr>
        <w:spacing w:after="120"/>
        <w:ind w:left="284" w:hanging="284"/>
        <w:jc w:val="both"/>
        <w:rPr>
          <w:rFonts w:ascii="Times New Roman" w:hAnsi="Times New Roman"/>
          <w:sz w:val="24"/>
          <w:szCs w:val="24"/>
        </w:rPr>
      </w:pPr>
      <w:r>
        <w:rPr>
          <w:rFonts w:ascii="Times New Roman" w:hAnsi="Times New Roman"/>
          <w:sz w:val="24"/>
          <w:szCs w:val="24"/>
        </w:rPr>
        <w:t xml:space="preserve">Determinar las concentraciones de las soluciones dispuestas en los 4 tubos de las ácidas y de las básicas y </w:t>
      </w:r>
      <w:r w:rsidR="003671F5">
        <w:rPr>
          <w:rFonts w:ascii="Times New Roman" w:hAnsi="Times New Roman"/>
          <w:sz w:val="24"/>
          <w:szCs w:val="24"/>
        </w:rPr>
        <w:t>compáralas</w:t>
      </w:r>
      <w:r>
        <w:rPr>
          <w:rFonts w:ascii="Times New Roman" w:hAnsi="Times New Roman"/>
          <w:sz w:val="24"/>
          <w:szCs w:val="24"/>
        </w:rPr>
        <w:t xml:space="preserve"> con el valor teórico.</w:t>
      </w:r>
    </w:p>
    <w:p w:rsidR="00191ED1" w:rsidRPr="00A10770" w:rsidRDefault="00191ED1" w:rsidP="00272B92">
      <w:pPr>
        <w:rPr>
          <w:b/>
          <w:sz w:val="16"/>
          <w:szCs w:val="16"/>
        </w:rPr>
      </w:pPr>
    </w:p>
    <w:p w:rsidR="00D75DE9" w:rsidRPr="00A033B2" w:rsidRDefault="00482D16" w:rsidP="00682E18">
      <w:pPr>
        <w:rPr>
          <w:rFonts w:ascii="Elephant" w:hAnsi="Elephant"/>
          <w:sz w:val="24"/>
          <w:szCs w:val="24"/>
        </w:rPr>
      </w:pPr>
      <w:r>
        <w:rPr>
          <w:rFonts w:ascii="Elephant" w:hAnsi="Elephant"/>
          <w:sz w:val="24"/>
          <w:szCs w:val="24"/>
        </w:rPr>
        <w:t>CÁLCULOS Y RESULTADOS</w:t>
      </w:r>
    </w:p>
    <w:p w:rsidR="00191ED1" w:rsidRPr="00682E18" w:rsidRDefault="00191ED1" w:rsidP="002739D3">
      <w:pPr>
        <w:rPr>
          <w:b/>
          <w:sz w:val="28"/>
          <w:szCs w:val="28"/>
        </w:rPr>
      </w:pPr>
    </w:p>
    <w:p w:rsidR="00EC6AAF" w:rsidRPr="00D72898" w:rsidRDefault="00EC6AAF" w:rsidP="00D72898">
      <w:pPr>
        <w:pStyle w:val="Sinespaciado"/>
        <w:numPr>
          <w:ilvl w:val="0"/>
          <w:numId w:val="24"/>
        </w:numPr>
        <w:ind w:left="284"/>
        <w:jc w:val="both"/>
        <w:rPr>
          <w:rFonts w:ascii="Britannic Bold" w:hAnsi="Britannic Bold"/>
          <w:sz w:val="24"/>
          <w:szCs w:val="24"/>
        </w:rPr>
      </w:pPr>
      <w:r w:rsidRPr="00D72898">
        <w:rPr>
          <w:rFonts w:ascii="Britannic Bold" w:hAnsi="Britannic Bold"/>
          <w:sz w:val="24"/>
          <w:szCs w:val="24"/>
        </w:rPr>
        <w:t xml:space="preserve">Tabla de </w:t>
      </w:r>
      <w:r w:rsidR="00D72898" w:rsidRPr="00D72898">
        <w:rPr>
          <w:rFonts w:ascii="Britannic Bold" w:hAnsi="Britannic Bold"/>
          <w:sz w:val="24"/>
          <w:szCs w:val="24"/>
        </w:rPr>
        <w:t xml:space="preserve">Datos </w:t>
      </w:r>
      <w:r w:rsidRPr="00D72898">
        <w:rPr>
          <w:rFonts w:ascii="Britannic Bold" w:hAnsi="Britannic Bold"/>
          <w:sz w:val="24"/>
          <w:szCs w:val="24"/>
        </w:rPr>
        <w:t>1</w:t>
      </w:r>
    </w:p>
    <w:p w:rsidR="00EC6AAF" w:rsidRDefault="00EC6AAF" w:rsidP="00EC6AAF">
      <w:pPr>
        <w:pStyle w:val="Sinespaciado"/>
        <w:jc w:val="both"/>
        <w:rPr>
          <w:rFonts w:ascii="Times New Roman" w:hAnsi="Times New Roman"/>
          <w:b/>
          <w:sz w:val="24"/>
          <w:szCs w:val="24"/>
        </w:rPr>
      </w:pPr>
    </w:p>
    <w:tbl>
      <w:tblPr>
        <w:tblStyle w:val="Cuadrculamedia1-nfasis1"/>
        <w:tblW w:w="8978" w:type="dxa"/>
        <w:tblLook w:val="04A0"/>
      </w:tblPr>
      <w:tblGrid>
        <w:gridCol w:w="1864"/>
        <w:gridCol w:w="1673"/>
        <w:gridCol w:w="1694"/>
        <w:gridCol w:w="3747"/>
      </w:tblGrid>
      <w:tr w:rsidR="002C48B0" w:rsidTr="002A174A">
        <w:trPr>
          <w:cnfStyle w:val="100000000000"/>
          <w:trHeight w:val="540"/>
        </w:trPr>
        <w:tc>
          <w:tcPr>
            <w:cnfStyle w:val="001000000000"/>
            <w:tcW w:w="8978" w:type="dxa"/>
            <w:gridSpan w:val="4"/>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Solución de HCl</w:t>
            </w:r>
          </w:p>
        </w:tc>
      </w:tr>
      <w:tr w:rsidR="002A174A" w:rsidTr="002A174A">
        <w:trPr>
          <w:cnfStyle w:val="000000100000"/>
          <w:trHeight w:val="773"/>
        </w:trPr>
        <w:tc>
          <w:tcPr>
            <w:cnfStyle w:val="001000000000"/>
            <w:tcW w:w="1864" w:type="dxa"/>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Concentración molar</w:t>
            </w:r>
          </w:p>
        </w:tc>
        <w:tc>
          <w:tcPr>
            <w:tcW w:w="1673"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Experimental</w:t>
            </w:r>
          </w:p>
        </w:tc>
        <w:tc>
          <w:tcPr>
            <w:tcW w:w="1694"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Teórico</w:t>
            </w:r>
          </w:p>
        </w:tc>
        <w:tc>
          <w:tcPr>
            <w:tcW w:w="3746"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Observación</w:t>
            </w:r>
          </w:p>
        </w:tc>
      </w:tr>
      <w:tr w:rsidR="002A174A" w:rsidTr="002A174A">
        <w:trPr>
          <w:trHeight w:val="540"/>
        </w:trPr>
        <w:tc>
          <w:tcPr>
            <w:cnfStyle w:val="001000000000"/>
            <w:tcW w:w="1864"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0.1 M</w:t>
            </w:r>
          </w:p>
        </w:tc>
        <w:tc>
          <w:tcPr>
            <w:tcW w:w="1673"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1.5</w:t>
            </w:r>
          </w:p>
        </w:tc>
        <w:tc>
          <w:tcPr>
            <w:tcW w:w="1694"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1.0</w:t>
            </w:r>
          </w:p>
        </w:tc>
        <w:tc>
          <w:tcPr>
            <w:tcW w:w="3746" w:type="dxa"/>
            <w:vAlign w:val="center"/>
          </w:tcPr>
          <w:p w:rsidR="002C48B0" w:rsidRPr="00E55103" w:rsidRDefault="002C48B0" w:rsidP="002A174A">
            <w:pPr>
              <w:pStyle w:val="Sinespaciado"/>
              <w:jc w:val="both"/>
              <w:cnfStyle w:val="000000000000"/>
              <w:rPr>
                <w:rFonts w:ascii="Times New Roman" w:hAnsi="Times New Roman"/>
                <w:sz w:val="24"/>
                <w:szCs w:val="24"/>
              </w:rPr>
            </w:pPr>
            <w:r w:rsidRPr="00E55103">
              <w:rPr>
                <w:rFonts w:ascii="Times New Roman" w:hAnsi="Times New Roman"/>
                <w:sz w:val="24"/>
                <w:szCs w:val="24"/>
              </w:rPr>
              <w:t>Se tornó de un color rosado</w:t>
            </w:r>
            <w:r>
              <w:rPr>
                <w:rFonts w:ascii="Times New Roman" w:hAnsi="Times New Roman"/>
                <w:sz w:val="24"/>
                <w:szCs w:val="24"/>
              </w:rPr>
              <w:t xml:space="preserve">      </w:t>
            </w:r>
            <w:r w:rsidRPr="00E55103">
              <w:rPr>
                <w:rFonts w:ascii="Times New Roman" w:hAnsi="Times New Roman"/>
                <w:sz w:val="24"/>
                <w:szCs w:val="24"/>
              </w:rPr>
              <w:t xml:space="preserve">(casi rojo) </w:t>
            </w:r>
            <w:r>
              <w:rPr>
                <w:rFonts w:ascii="Times New Roman" w:hAnsi="Times New Roman"/>
                <w:sz w:val="24"/>
                <w:szCs w:val="24"/>
              </w:rPr>
              <w:t xml:space="preserve"> muy fuerte </w:t>
            </w:r>
            <w:r w:rsidRPr="00E55103">
              <w:rPr>
                <w:rFonts w:ascii="Times New Roman" w:hAnsi="Times New Roman"/>
                <w:sz w:val="24"/>
                <w:szCs w:val="24"/>
              </w:rPr>
              <w:t>al agitarlo.</w:t>
            </w:r>
          </w:p>
        </w:tc>
      </w:tr>
      <w:tr w:rsidR="002A174A" w:rsidTr="002A174A">
        <w:trPr>
          <w:cnfStyle w:val="000000100000"/>
          <w:trHeight w:val="540"/>
        </w:trPr>
        <w:tc>
          <w:tcPr>
            <w:cnfStyle w:val="001000000000"/>
            <w:tcW w:w="1864"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0.01 M</w:t>
            </w:r>
          </w:p>
        </w:tc>
        <w:tc>
          <w:tcPr>
            <w:tcW w:w="1673" w:type="dxa"/>
            <w:vAlign w:val="center"/>
          </w:tcPr>
          <w:p w:rsidR="002C48B0" w:rsidRPr="00C668C0" w:rsidRDefault="002C48B0" w:rsidP="002A174A">
            <w:pPr>
              <w:pStyle w:val="Sinespaciado"/>
              <w:jc w:val="center"/>
              <w:cnfStyle w:val="000000100000"/>
              <w:rPr>
                <w:rFonts w:ascii="Times New Roman" w:hAnsi="Times New Roman"/>
                <w:sz w:val="24"/>
                <w:szCs w:val="24"/>
              </w:rPr>
            </w:pPr>
            <w:r w:rsidRPr="00C668C0">
              <w:rPr>
                <w:rFonts w:ascii="Times New Roman" w:hAnsi="Times New Roman"/>
                <w:sz w:val="24"/>
                <w:szCs w:val="24"/>
              </w:rPr>
              <w:t>2.0</w:t>
            </w:r>
          </w:p>
        </w:tc>
        <w:tc>
          <w:tcPr>
            <w:tcW w:w="1694" w:type="dxa"/>
            <w:vAlign w:val="center"/>
          </w:tcPr>
          <w:p w:rsidR="002C48B0" w:rsidRPr="00C668C0" w:rsidRDefault="002C48B0" w:rsidP="002A174A">
            <w:pPr>
              <w:pStyle w:val="Sinespaciado"/>
              <w:jc w:val="center"/>
              <w:cnfStyle w:val="000000100000"/>
              <w:rPr>
                <w:rFonts w:ascii="Times New Roman" w:hAnsi="Times New Roman"/>
                <w:sz w:val="24"/>
                <w:szCs w:val="24"/>
              </w:rPr>
            </w:pPr>
            <w:r w:rsidRPr="00C668C0">
              <w:rPr>
                <w:rFonts w:ascii="Times New Roman" w:hAnsi="Times New Roman"/>
                <w:sz w:val="24"/>
                <w:szCs w:val="24"/>
              </w:rPr>
              <w:t>2.0</w:t>
            </w:r>
          </w:p>
        </w:tc>
        <w:tc>
          <w:tcPr>
            <w:tcW w:w="3746" w:type="dxa"/>
            <w:vAlign w:val="center"/>
          </w:tcPr>
          <w:p w:rsidR="002C48B0" w:rsidRDefault="002C48B0" w:rsidP="002A174A">
            <w:pPr>
              <w:pStyle w:val="Sinespaciado"/>
              <w:jc w:val="both"/>
              <w:cnfStyle w:val="000000100000"/>
              <w:rPr>
                <w:rFonts w:ascii="Times New Roman" w:hAnsi="Times New Roman"/>
                <w:b/>
                <w:sz w:val="24"/>
                <w:szCs w:val="24"/>
              </w:rPr>
            </w:pPr>
            <w:r w:rsidRPr="00E55103">
              <w:rPr>
                <w:rFonts w:ascii="Times New Roman" w:hAnsi="Times New Roman"/>
                <w:sz w:val="24"/>
                <w:szCs w:val="24"/>
              </w:rPr>
              <w:t xml:space="preserve">Se tornó de un color rosado </w:t>
            </w:r>
            <w:r>
              <w:rPr>
                <w:rFonts w:ascii="Times New Roman" w:hAnsi="Times New Roman"/>
                <w:sz w:val="24"/>
                <w:szCs w:val="24"/>
              </w:rPr>
              <w:t xml:space="preserve">fuerte </w:t>
            </w:r>
            <w:r w:rsidRPr="00E55103">
              <w:rPr>
                <w:rFonts w:ascii="Times New Roman" w:hAnsi="Times New Roman"/>
                <w:sz w:val="24"/>
                <w:szCs w:val="24"/>
              </w:rPr>
              <w:t>al agitarlo.</w:t>
            </w:r>
          </w:p>
        </w:tc>
      </w:tr>
      <w:tr w:rsidR="002A174A" w:rsidTr="002A174A">
        <w:trPr>
          <w:trHeight w:val="540"/>
        </w:trPr>
        <w:tc>
          <w:tcPr>
            <w:cnfStyle w:val="001000000000"/>
            <w:tcW w:w="1864"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0.001 M</w:t>
            </w:r>
          </w:p>
        </w:tc>
        <w:tc>
          <w:tcPr>
            <w:tcW w:w="1673"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3.5</w:t>
            </w:r>
          </w:p>
        </w:tc>
        <w:tc>
          <w:tcPr>
            <w:tcW w:w="1694"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3.0</w:t>
            </w:r>
          </w:p>
        </w:tc>
        <w:tc>
          <w:tcPr>
            <w:tcW w:w="3746" w:type="dxa"/>
            <w:vAlign w:val="center"/>
          </w:tcPr>
          <w:p w:rsidR="002C48B0" w:rsidRDefault="002C48B0" w:rsidP="002A174A">
            <w:pPr>
              <w:pStyle w:val="Sinespaciado"/>
              <w:jc w:val="both"/>
              <w:cnfStyle w:val="000000000000"/>
              <w:rPr>
                <w:rFonts w:ascii="Times New Roman" w:hAnsi="Times New Roman"/>
                <w:b/>
                <w:sz w:val="24"/>
                <w:szCs w:val="24"/>
              </w:rPr>
            </w:pPr>
            <w:r w:rsidRPr="00E55103">
              <w:rPr>
                <w:rFonts w:ascii="Times New Roman" w:hAnsi="Times New Roman"/>
                <w:sz w:val="24"/>
                <w:szCs w:val="24"/>
              </w:rPr>
              <w:t>Se tornó de un color rosado</w:t>
            </w:r>
            <w:r>
              <w:rPr>
                <w:rFonts w:ascii="Times New Roman" w:hAnsi="Times New Roman"/>
                <w:sz w:val="24"/>
                <w:szCs w:val="24"/>
              </w:rPr>
              <w:t xml:space="preserve"> menos fuerte que el anterior a</w:t>
            </w:r>
            <w:r w:rsidRPr="00E55103">
              <w:rPr>
                <w:rFonts w:ascii="Times New Roman" w:hAnsi="Times New Roman"/>
                <w:sz w:val="24"/>
                <w:szCs w:val="24"/>
              </w:rPr>
              <w:t>l agitarlo.</w:t>
            </w:r>
          </w:p>
        </w:tc>
      </w:tr>
      <w:tr w:rsidR="002A174A" w:rsidTr="002A174A">
        <w:trPr>
          <w:cnfStyle w:val="000000100000"/>
          <w:trHeight w:val="540"/>
        </w:trPr>
        <w:tc>
          <w:tcPr>
            <w:cnfStyle w:val="001000000000"/>
            <w:tcW w:w="1864"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0.0001 M</w:t>
            </w:r>
          </w:p>
        </w:tc>
        <w:tc>
          <w:tcPr>
            <w:tcW w:w="1673" w:type="dxa"/>
            <w:vAlign w:val="center"/>
          </w:tcPr>
          <w:p w:rsidR="002C48B0" w:rsidRPr="00C668C0" w:rsidRDefault="002C48B0" w:rsidP="002A174A">
            <w:pPr>
              <w:pStyle w:val="Sinespaciado"/>
              <w:jc w:val="center"/>
              <w:cnfStyle w:val="000000100000"/>
              <w:rPr>
                <w:rFonts w:ascii="Times New Roman" w:hAnsi="Times New Roman"/>
                <w:sz w:val="24"/>
                <w:szCs w:val="24"/>
              </w:rPr>
            </w:pPr>
            <w:r w:rsidRPr="00C668C0">
              <w:rPr>
                <w:rFonts w:ascii="Times New Roman" w:hAnsi="Times New Roman"/>
                <w:sz w:val="24"/>
                <w:szCs w:val="24"/>
              </w:rPr>
              <w:t>5.0</w:t>
            </w:r>
          </w:p>
        </w:tc>
        <w:tc>
          <w:tcPr>
            <w:tcW w:w="1694" w:type="dxa"/>
            <w:vAlign w:val="center"/>
          </w:tcPr>
          <w:p w:rsidR="002C48B0" w:rsidRPr="00C668C0" w:rsidRDefault="002C48B0" w:rsidP="002A174A">
            <w:pPr>
              <w:pStyle w:val="Sinespaciado"/>
              <w:jc w:val="center"/>
              <w:cnfStyle w:val="000000100000"/>
              <w:rPr>
                <w:rFonts w:ascii="Times New Roman" w:hAnsi="Times New Roman"/>
                <w:sz w:val="24"/>
                <w:szCs w:val="24"/>
              </w:rPr>
            </w:pPr>
            <w:r w:rsidRPr="00C668C0">
              <w:rPr>
                <w:rFonts w:ascii="Times New Roman" w:hAnsi="Times New Roman"/>
                <w:sz w:val="24"/>
                <w:szCs w:val="24"/>
              </w:rPr>
              <w:t>4.0</w:t>
            </w:r>
          </w:p>
        </w:tc>
        <w:tc>
          <w:tcPr>
            <w:tcW w:w="3746" w:type="dxa"/>
            <w:vAlign w:val="center"/>
          </w:tcPr>
          <w:p w:rsidR="002C48B0" w:rsidRDefault="002C48B0" w:rsidP="002A174A">
            <w:pPr>
              <w:pStyle w:val="Sinespaciado"/>
              <w:jc w:val="both"/>
              <w:cnfStyle w:val="000000100000"/>
              <w:rPr>
                <w:rFonts w:ascii="Times New Roman" w:hAnsi="Times New Roman"/>
                <w:b/>
                <w:sz w:val="24"/>
                <w:szCs w:val="24"/>
              </w:rPr>
            </w:pPr>
            <w:r w:rsidRPr="00E55103">
              <w:rPr>
                <w:rFonts w:ascii="Times New Roman" w:hAnsi="Times New Roman"/>
                <w:sz w:val="24"/>
                <w:szCs w:val="24"/>
              </w:rPr>
              <w:t>Se tornó de un color rosado</w:t>
            </w:r>
            <w:r>
              <w:rPr>
                <w:rFonts w:ascii="Times New Roman" w:hAnsi="Times New Roman"/>
                <w:sz w:val="24"/>
                <w:szCs w:val="24"/>
              </w:rPr>
              <w:t xml:space="preserve"> un poco claro </w:t>
            </w:r>
            <w:r w:rsidRPr="00E55103">
              <w:rPr>
                <w:rFonts w:ascii="Times New Roman" w:hAnsi="Times New Roman"/>
                <w:sz w:val="24"/>
                <w:szCs w:val="24"/>
              </w:rPr>
              <w:t>al agitarlo.</w:t>
            </w:r>
          </w:p>
        </w:tc>
      </w:tr>
    </w:tbl>
    <w:p w:rsidR="00EC6AAF" w:rsidRDefault="00EC6AAF" w:rsidP="00EC6AAF">
      <w:pPr>
        <w:pStyle w:val="Sinespaciado"/>
        <w:jc w:val="both"/>
        <w:rPr>
          <w:rFonts w:ascii="Times New Roman" w:hAnsi="Times New Roman"/>
          <w:b/>
          <w:sz w:val="24"/>
          <w:szCs w:val="24"/>
        </w:rPr>
      </w:pPr>
    </w:p>
    <w:p w:rsidR="002739D3" w:rsidRDefault="00EC6AAF" w:rsidP="002739D3">
      <w:pPr>
        <w:pStyle w:val="Sinespaciado"/>
        <w:numPr>
          <w:ilvl w:val="0"/>
          <w:numId w:val="24"/>
        </w:numPr>
        <w:ind w:left="284"/>
        <w:jc w:val="both"/>
        <w:rPr>
          <w:rFonts w:ascii="Britannic Bold" w:hAnsi="Britannic Bold"/>
          <w:sz w:val="24"/>
          <w:szCs w:val="24"/>
        </w:rPr>
      </w:pPr>
      <w:r w:rsidRPr="00D72898">
        <w:rPr>
          <w:rFonts w:ascii="Britannic Bold" w:hAnsi="Britannic Bold"/>
          <w:sz w:val="24"/>
          <w:szCs w:val="24"/>
        </w:rPr>
        <w:t xml:space="preserve">Tabla de </w:t>
      </w:r>
      <w:r w:rsidR="00D72898" w:rsidRPr="00D72898">
        <w:rPr>
          <w:rFonts w:ascii="Britannic Bold" w:hAnsi="Britannic Bold"/>
          <w:sz w:val="24"/>
          <w:szCs w:val="24"/>
        </w:rPr>
        <w:t xml:space="preserve">Datos </w:t>
      </w:r>
      <w:r w:rsidRPr="00D72898">
        <w:rPr>
          <w:rFonts w:ascii="Britannic Bold" w:hAnsi="Britannic Bold"/>
          <w:sz w:val="24"/>
          <w:szCs w:val="24"/>
        </w:rPr>
        <w:t>2</w:t>
      </w:r>
    </w:p>
    <w:p w:rsidR="002A174A" w:rsidRDefault="002A174A" w:rsidP="002A174A">
      <w:pPr>
        <w:pStyle w:val="Sinespaciado"/>
        <w:ind w:left="-76"/>
        <w:jc w:val="both"/>
        <w:rPr>
          <w:rFonts w:ascii="Britannic Bold" w:hAnsi="Britannic Bold"/>
          <w:sz w:val="24"/>
          <w:szCs w:val="24"/>
        </w:rPr>
      </w:pPr>
    </w:p>
    <w:tbl>
      <w:tblPr>
        <w:tblStyle w:val="Cuadrculamedia1-nfasis3"/>
        <w:tblW w:w="8761" w:type="dxa"/>
        <w:tblLook w:val="04A0"/>
      </w:tblPr>
      <w:tblGrid>
        <w:gridCol w:w="1806"/>
        <w:gridCol w:w="1622"/>
        <w:gridCol w:w="1642"/>
        <w:gridCol w:w="3691"/>
      </w:tblGrid>
      <w:tr w:rsidR="002C48B0" w:rsidTr="00EB743C">
        <w:trPr>
          <w:cnfStyle w:val="100000000000"/>
          <w:trHeight w:val="355"/>
        </w:trPr>
        <w:tc>
          <w:tcPr>
            <w:cnfStyle w:val="001000000000"/>
            <w:tcW w:w="8761" w:type="dxa"/>
            <w:gridSpan w:val="4"/>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Solución de NaOH</w:t>
            </w:r>
          </w:p>
        </w:tc>
      </w:tr>
      <w:tr w:rsidR="002C48B0" w:rsidTr="00EB743C">
        <w:trPr>
          <w:cnfStyle w:val="000000100000"/>
          <w:trHeight w:val="510"/>
        </w:trPr>
        <w:tc>
          <w:tcPr>
            <w:cnfStyle w:val="001000000000"/>
            <w:tcW w:w="1806" w:type="dxa"/>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Concentración molar</w:t>
            </w:r>
          </w:p>
        </w:tc>
        <w:tc>
          <w:tcPr>
            <w:tcW w:w="1622"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Experimental</w:t>
            </w:r>
          </w:p>
        </w:tc>
        <w:tc>
          <w:tcPr>
            <w:tcW w:w="1642"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Teórico</w:t>
            </w:r>
          </w:p>
        </w:tc>
        <w:tc>
          <w:tcPr>
            <w:tcW w:w="3690"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Observación</w:t>
            </w:r>
          </w:p>
        </w:tc>
      </w:tr>
      <w:tr w:rsidR="002C48B0" w:rsidTr="00EB743C">
        <w:trPr>
          <w:trHeight w:val="355"/>
        </w:trPr>
        <w:tc>
          <w:tcPr>
            <w:cnfStyle w:val="001000000000"/>
            <w:tcW w:w="1806"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lastRenderedPageBreak/>
              <w:t>0.1 M</w:t>
            </w:r>
          </w:p>
        </w:tc>
        <w:tc>
          <w:tcPr>
            <w:tcW w:w="1622" w:type="dxa"/>
            <w:vAlign w:val="center"/>
          </w:tcPr>
          <w:p w:rsidR="002C48B0" w:rsidRPr="00C668C0" w:rsidRDefault="002C48B0" w:rsidP="002A174A">
            <w:pPr>
              <w:pStyle w:val="Sinespaciado"/>
              <w:jc w:val="center"/>
              <w:cnfStyle w:val="000000000000"/>
              <w:rPr>
                <w:rFonts w:ascii="Times New Roman" w:hAnsi="Times New Roman"/>
                <w:sz w:val="24"/>
                <w:szCs w:val="24"/>
              </w:rPr>
            </w:pPr>
            <w:r>
              <w:rPr>
                <w:rFonts w:ascii="Times New Roman" w:hAnsi="Times New Roman"/>
                <w:sz w:val="24"/>
                <w:szCs w:val="24"/>
              </w:rPr>
              <w:t>14.0</w:t>
            </w:r>
          </w:p>
        </w:tc>
        <w:tc>
          <w:tcPr>
            <w:tcW w:w="1642" w:type="dxa"/>
            <w:vAlign w:val="center"/>
          </w:tcPr>
          <w:p w:rsidR="002C48B0" w:rsidRPr="00C668C0" w:rsidRDefault="002C48B0" w:rsidP="002A174A">
            <w:pPr>
              <w:pStyle w:val="Sinespaciado"/>
              <w:jc w:val="center"/>
              <w:cnfStyle w:val="000000000000"/>
              <w:rPr>
                <w:rFonts w:ascii="Times New Roman" w:hAnsi="Times New Roman"/>
                <w:sz w:val="24"/>
                <w:szCs w:val="24"/>
              </w:rPr>
            </w:pPr>
            <w:r>
              <w:rPr>
                <w:rFonts w:ascii="Times New Roman" w:hAnsi="Times New Roman"/>
                <w:sz w:val="24"/>
                <w:szCs w:val="24"/>
              </w:rPr>
              <w:t>13.0</w:t>
            </w:r>
          </w:p>
        </w:tc>
        <w:tc>
          <w:tcPr>
            <w:tcW w:w="3690" w:type="dxa"/>
            <w:vAlign w:val="center"/>
          </w:tcPr>
          <w:p w:rsidR="002C48B0" w:rsidRDefault="002C48B0" w:rsidP="002A174A">
            <w:pPr>
              <w:pStyle w:val="Sinespaciado"/>
              <w:jc w:val="both"/>
              <w:cnfStyle w:val="000000000000"/>
              <w:rPr>
                <w:rFonts w:ascii="Times New Roman" w:hAnsi="Times New Roman"/>
                <w:b/>
                <w:sz w:val="24"/>
                <w:szCs w:val="24"/>
              </w:rPr>
            </w:pPr>
            <w:r w:rsidRPr="00E55103">
              <w:rPr>
                <w:rFonts w:ascii="Times New Roman" w:hAnsi="Times New Roman"/>
                <w:sz w:val="24"/>
                <w:szCs w:val="24"/>
              </w:rPr>
              <w:t xml:space="preserve">Se tornó de un color </w:t>
            </w:r>
            <w:r>
              <w:rPr>
                <w:rFonts w:ascii="Times New Roman" w:hAnsi="Times New Roman"/>
                <w:sz w:val="24"/>
                <w:szCs w:val="24"/>
              </w:rPr>
              <w:t xml:space="preserve">amarillo     </w:t>
            </w:r>
            <w:r w:rsidRPr="00E55103">
              <w:rPr>
                <w:rFonts w:ascii="Times New Roman" w:hAnsi="Times New Roman"/>
                <w:sz w:val="24"/>
                <w:szCs w:val="24"/>
              </w:rPr>
              <w:t>(casi</w:t>
            </w:r>
            <w:r>
              <w:rPr>
                <w:rFonts w:ascii="Times New Roman" w:hAnsi="Times New Roman"/>
                <w:sz w:val="24"/>
                <w:szCs w:val="24"/>
              </w:rPr>
              <w:t xml:space="preserve"> anaranjado</w:t>
            </w:r>
            <w:r w:rsidRPr="00E55103">
              <w:rPr>
                <w:rFonts w:ascii="Times New Roman" w:hAnsi="Times New Roman"/>
                <w:sz w:val="24"/>
                <w:szCs w:val="24"/>
              </w:rPr>
              <w:t xml:space="preserve">) </w:t>
            </w:r>
            <w:r>
              <w:rPr>
                <w:rFonts w:ascii="Times New Roman" w:hAnsi="Times New Roman"/>
                <w:sz w:val="24"/>
                <w:szCs w:val="24"/>
              </w:rPr>
              <w:t xml:space="preserve"> muy fuerte </w:t>
            </w:r>
            <w:r w:rsidRPr="00E55103">
              <w:rPr>
                <w:rFonts w:ascii="Times New Roman" w:hAnsi="Times New Roman"/>
                <w:sz w:val="24"/>
                <w:szCs w:val="24"/>
              </w:rPr>
              <w:t>al agitarlo.</w:t>
            </w:r>
          </w:p>
        </w:tc>
      </w:tr>
      <w:tr w:rsidR="002C48B0" w:rsidTr="00EB743C">
        <w:trPr>
          <w:cnfStyle w:val="000000100000"/>
          <w:trHeight w:val="355"/>
        </w:trPr>
        <w:tc>
          <w:tcPr>
            <w:cnfStyle w:val="001000000000"/>
            <w:tcW w:w="1806"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0.01 M</w:t>
            </w:r>
          </w:p>
        </w:tc>
        <w:tc>
          <w:tcPr>
            <w:tcW w:w="1622"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12.0</w:t>
            </w:r>
          </w:p>
        </w:tc>
        <w:tc>
          <w:tcPr>
            <w:tcW w:w="1642"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12.0</w:t>
            </w:r>
          </w:p>
        </w:tc>
        <w:tc>
          <w:tcPr>
            <w:tcW w:w="3690" w:type="dxa"/>
            <w:vAlign w:val="center"/>
          </w:tcPr>
          <w:p w:rsidR="002C48B0" w:rsidRDefault="002C48B0" w:rsidP="002A174A">
            <w:pPr>
              <w:pStyle w:val="Sinespaciado"/>
              <w:jc w:val="both"/>
              <w:cnfStyle w:val="000000100000"/>
              <w:rPr>
                <w:rFonts w:ascii="Times New Roman" w:hAnsi="Times New Roman"/>
                <w:b/>
                <w:sz w:val="24"/>
                <w:szCs w:val="24"/>
              </w:rPr>
            </w:pPr>
            <w:r w:rsidRPr="00E55103">
              <w:rPr>
                <w:rFonts w:ascii="Times New Roman" w:hAnsi="Times New Roman"/>
                <w:sz w:val="24"/>
                <w:szCs w:val="24"/>
              </w:rPr>
              <w:t xml:space="preserve">Se tornó de un color </w:t>
            </w:r>
            <w:r>
              <w:rPr>
                <w:rFonts w:ascii="Times New Roman" w:hAnsi="Times New Roman"/>
                <w:sz w:val="24"/>
                <w:szCs w:val="24"/>
              </w:rPr>
              <w:t xml:space="preserve">amarillo fuerte </w:t>
            </w:r>
            <w:r w:rsidRPr="00E55103">
              <w:rPr>
                <w:rFonts w:ascii="Times New Roman" w:hAnsi="Times New Roman"/>
                <w:sz w:val="24"/>
                <w:szCs w:val="24"/>
              </w:rPr>
              <w:t>al agitarlo.</w:t>
            </w:r>
          </w:p>
        </w:tc>
      </w:tr>
      <w:tr w:rsidR="002C48B0" w:rsidTr="00EB743C">
        <w:trPr>
          <w:trHeight w:val="355"/>
        </w:trPr>
        <w:tc>
          <w:tcPr>
            <w:cnfStyle w:val="001000000000"/>
            <w:tcW w:w="1806"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0.001 M</w:t>
            </w:r>
          </w:p>
        </w:tc>
        <w:tc>
          <w:tcPr>
            <w:tcW w:w="1622" w:type="dxa"/>
            <w:vAlign w:val="center"/>
          </w:tcPr>
          <w:p w:rsidR="002C48B0" w:rsidRPr="00C668C0" w:rsidRDefault="002C48B0" w:rsidP="002A174A">
            <w:pPr>
              <w:pStyle w:val="Sinespaciado"/>
              <w:jc w:val="center"/>
              <w:cnfStyle w:val="000000000000"/>
              <w:rPr>
                <w:rFonts w:ascii="Times New Roman" w:hAnsi="Times New Roman"/>
                <w:sz w:val="24"/>
                <w:szCs w:val="24"/>
              </w:rPr>
            </w:pPr>
            <w:r>
              <w:rPr>
                <w:rFonts w:ascii="Times New Roman" w:hAnsi="Times New Roman"/>
                <w:sz w:val="24"/>
                <w:szCs w:val="24"/>
              </w:rPr>
              <w:t>10.5</w:t>
            </w:r>
          </w:p>
        </w:tc>
        <w:tc>
          <w:tcPr>
            <w:tcW w:w="1642" w:type="dxa"/>
            <w:vAlign w:val="center"/>
          </w:tcPr>
          <w:p w:rsidR="002C48B0" w:rsidRPr="00C668C0" w:rsidRDefault="002C48B0" w:rsidP="002A174A">
            <w:pPr>
              <w:pStyle w:val="Sinespaciado"/>
              <w:jc w:val="center"/>
              <w:cnfStyle w:val="000000000000"/>
              <w:rPr>
                <w:rFonts w:ascii="Times New Roman" w:hAnsi="Times New Roman"/>
                <w:sz w:val="24"/>
                <w:szCs w:val="24"/>
              </w:rPr>
            </w:pPr>
            <w:r>
              <w:rPr>
                <w:rFonts w:ascii="Times New Roman" w:hAnsi="Times New Roman"/>
                <w:sz w:val="24"/>
                <w:szCs w:val="24"/>
              </w:rPr>
              <w:t>11.0</w:t>
            </w:r>
          </w:p>
        </w:tc>
        <w:tc>
          <w:tcPr>
            <w:tcW w:w="3690" w:type="dxa"/>
            <w:vAlign w:val="center"/>
          </w:tcPr>
          <w:p w:rsidR="002C48B0" w:rsidRDefault="002C48B0" w:rsidP="002A174A">
            <w:pPr>
              <w:pStyle w:val="Sinespaciado"/>
              <w:jc w:val="both"/>
              <w:cnfStyle w:val="000000000000"/>
              <w:rPr>
                <w:rFonts w:ascii="Times New Roman" w:hAnsi="Times New Roman"/>
                <w:b/>
                <w:sz w:val="24"/>
                <w:szCs w:val="24"/>
              </w:rPr>
            </w:pPr>
            <w:r w:rsidRPr="00E55103">
              <w:rPr>
                <w:rFonts w:ascii="Times New Roman" w:hAnsi="Times New Roman"/>
                <w:sz w:val="24"/>
                <w:szCs w:val="24"/>
              </w:rPr>
              <w:t>Se tornó de un color</w:t>
            </w:r>
            <w:r>
              <w:rPr>
                <w:rFonts w:ascii="Times New Roman" w:hAnsi="Times New Roman"/>
                <w:sz w:val="24"/>
                <w:szCs w:val="24"/>
              </w:rPr>
              <w:t xml:space="preserve"> amarillo menos fuerte</w:t>
            </w:r>
            <w:r w:rsidRPr="00E55103">
              <w:rPr>
                <w:rFonts w:ascii="Times New Roman" w:hAnsi="Times New Roman"/>
                <w:sz w:val="24"/>
                <w:szCs w:val="24"/>
              </w:rPr>
              <w:t xml:space="preserve"> al agitarlo.</w:t>
            </w:r>
          </w:p>
        </w:tc>
      </w:tr>
      <w:tr w:rsidR="002C48B0" w:rsidTr="00EB743C">
        <w:trPr>
          <w:cnfStyle w:val="000000100000"/>
          <w:trHeight w:val="355"/>
        </w:trPr>
        <w:tc>
          <w:tcPr>
            <w:cnfStyle w:val="001000000000"/>
            <w:tcW w:w="1806"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0.0001 M</w:t>
            </w:r>
          </w:p>
        </w:tc>
        <w:tc>
          <w:tcPr>
            <w:tcW w:w="1622"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9.0</w:t>
            </w:r>
          </w:p>
        </w:tc>
        <w:tc>
          <w:tcPr>
            <w:tcW w:w="1642"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10.0</w:t>
            </w:r>
          </w:p>
        </w:tc>
        <w:tc>
          <w:tcPr>
            <w:tcW w:w="3690" w:type="dxa"/>
            <w:vAlign w:val="center"/>
          </w:tcPr>
          <w:p w:rsidR="002C48B0" w:rsidRDefault="002C48B0" w:rsidP="002A174A">
            <w:pPr>
              <w:pStyle w:val="Sinespaciado"/>
              <w:jc w:val="both"/>
              <w:cnfStyle w:val="000000100000"/>
              <w:rPr>
                <w:rFonts w:ascii="Times New Roman" w:hAnsi="Times New Roman"/>
                <w:b/>
                <w:sz w:val="24"/>
                <w:szCs w:val="24"/>
              </w:rPr>
            </w:pPr>
            <w:r w:rsidRPr="00E55103">
              <w:rPr>
                <w:rFonts w:ascii="Times New Roman" w:hAnsi="Times New Roman"/>
                <w:sz w:val="24"/>
                <w:szCs w:val="24"/>
              </w:rPr>
              <w:t xml:space="preserve">Se tornó de un color </w:t>
            </w:r>
            <w:r>
              <w:rPr>
                <w:rFonts w:ascii="Times New Roman" w:hAnsi="Times New Roman"/>
                <w:sz w:val="24"/>
                <w:szCs w:val="24"/>
              </w:rPr>
              <w:t xml:space="preserve">amarillo claro </w:t>
            </w:r>
            <w:r w:rsidRPr="00E55103">
              <w:rPr>
                <w:rFonts w:ascii="Times New Roman" w:hAnsi="Times New Roman"/>
                <w:sz w:val="24"/>
                <w:szCs w:val="24"/>
              </w:rPr>
              <w:t>al agitarlo.</w:t>
            </w:r>
          </w:p>
        </w:tc>
      </w:tr>
    </w:tbl>
    <w:p w:rsidR="002C48B0" w:rsidRDefault="002C48B0" w:rsidP="002C48B0">
      <w:pPr>
        <w:pStyle w:val="Sinespaciado"/>
        <w:jc w:val="both"/>
        <w:rPr>
          <w:rFonts w:ascii="Britannic Bold" w:hAnsi="Britannic Bold"/>
          <w:sz w:val="24"/>
          <w:szCs w:val="24"/>
        </w:rPr>
      </w:pPr>
    </w:p>
    <w:p w:rsidR="002C48B0" w:rsidRDefault="002C48B0" w:rsidP="002C48B0">
      <w:pPr>
        <w:pStyle w:val="Sinespaciado"/>
        <w:numPr>
          <w:ilvl w:val="0"/>
          <w:numId w:val="24"/>
        </w:numPr>
        <w:ind w:left="284"/>
        <w:jc w:val="both"/>
        <w:rPr>
          <w:rFonts w:ascii="Britannic Bold" w:hAnsi="Britannic Bold"/>
          <w:sz w:val="24"/>
          <w:szCs w:val="24"/>
        </w:rPr>
      </w:pPr>
      <w:r w:rsidRPr="00D72898">
        <w:rPr>
          <w:rFonts w:ascii="Britannic Bold" w:hAnsi="Britannic Bold"/>
          <w:sz w:val="24"/>
          <w:szCs w:val="24"/>
        </w:rPr>
        <w:t xml:space="preserve">Tabla de Datos </w:t>
      </w:r>
      <w:r>
        <w:rPr>
          <w:rFonts w:ascii="Britannic Bold" w:hAnsi="Britannic Bold"/>
          <w:sz w:val="24"/>
          <w:szCs w:val="24"/>
        </w:rPr>
        <w:t>3</w:t>
      </w:r>
    </w:p>
    <w:p w:rsidR="002C48B0" w:rsidRDefault="002C48B0" w:rsidP="002C48B0">
      <w:pPr>
        <w:pStyle w:val="Sinespaciado"/>
        <w:ind w:left="284"/>
        <w:jc w:val="both"/>
        <w:rPr>
          <w:rFonts w:ascii="Britannic Bold" w:hAnsi="Britannic Bold"/>
          <w:sz w:val="24"/>
          <w:szCs w:val="24"/>
        </w:rPr>
      </w:pPr>
    </w:p>
    <w:tbl>
      <w:tblPr>
        <w:tblStyle w:val="Cuadrculamedia1-nfasis5"/>
        <w:tblW w:w="8759" w:type="dxa"/>
        <w:tblLook w:val="04A0"/>
      </w:tblPr>
      <w:tblGrid>
        <w:gridCol w:w="1819"/>
        <w:gridCol w:w="1633"/>
        <w:gridCol w:w="1653"/>
        <w:gridCol w:w="3654"/>
      </w:tblGrid>
      <w:tr w:rsidR="002C48B0" w:rsidTr="002A174A">
        <w:trPr>
          <w:cnfStyle w:val="100000000000"/>
          <w:trHeight w:val="520"/>
        </w:trPr>
        <w:tc>
          <w:tcPr>
            <w:cnfStyle w:val="001000000000"/>
            <w:tcW w:w="8759" w:type="dxa"/>
            <w:gridSpan w:val="4"/>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Electrolitos fuerte y débil</w:t>
            </w:r>
          </w:p>
        </w:tc>
      </w:tr>
      <w:tr w:rsidR="002C48B0" w:rsidTr="002A174A">
        <w:trPr>
          <w:cnfStyle w:val="000000100000"/>
          <w:trHeight w:val="746"/>
        </w:trPr>
        <w:tc>
          <w:tcPr>
            <w:cnfStyle w:val="001000000000"/>
            <w:tcW w:w="1819" w:type="dxa"/>
            <w:vAlign w:val="center"/>
          </w:tcPr>
          <w:p w:rsidR="002C48B0" w:rsidRDefault="002C48B0" w:rsidP="002A174A">
            <w:pPr>
              <w:pStyle w:val="Sinespaciado"/>
              <w:jc w:val="center"/>
              <w:rPr>
                <w:rFonts w:ascii="Times New Roman" w:hAnsi="Times New Roman"/>
                <w:b w:val="0"/>
                <w:sz w:val="24"/>
                <w:szCs w:val="24"/>
              </w:rPr>
            </w:pPr>
            <w:r>
              <w:rPr>
                <w:rFonts w:ascii="Times New Roman" w:hAnsi="Times New Roman"/>
                <w:sz w:val="24"/>
                <w:szCs w:val="24"/>
              </w:rPr>
              <w:t>Concentración molar</w:t>
            </w:r>
          </w:p>
        </w:tc>
        <w:tc>
          <w:tcPr>
            <w:tcW w:w="1633"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Experimental</w:t>
            </w:r>
          </w:p>
        </w:tc>
        <w:tc>
          <w:tcPr>
            <w:tcW w:w="1653"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pH Teórico</w:t>
            </w:r>
          </w:p>
        </w:tc>
        <w:tc>
          <w:tcPr>
            <w:tcW w:w="3653" w:type="dxa"/>
            <w:vAlign w:val="center"/>
          </w:tcPr>
          <w:p w:rsidR="002C48B0" w:rsidRDefault="002C48B0" w:rsidP="002A174A">
            <w:pPr>
              <w:pStyle w:val="Sinespaciado"/>
              <w:jc w:val="center"/>
              <w:cnfStyle w:val="000000100000"/>
              <w:rPr>
                <w:rFonts w:ascii="Times New Roman" w:hAnsi="Times New Roman"/>
                <w:b/>
                <w:sz w:val="24"/>
                <w:szCs w:val="24"/>
              </w:rPr>
            </w:pPr>
            <w:r>
              <w:rPr>
                <w:rFonts w:ascii="Times New Roman" w:hAnsi="Times New Roman"/>
                <w:b/>
                <w:sz w:val="24"/>
                <w:szCs w:val="24"/>
              </w:rPr>
              <w:t>Observación</w:t>
            </w:r>
          </w:p>
        </w:tc>
      </w:tr>
      <w:tr w:rsidR="002C48B0" w:rsidTr="002A174A">
        <w:trPr>
          <w:trHeight w:val="520"/>
        </w:trPr>
        <w:tc>
          <w:tcPr>
            <w:cnfStyle w:val="001000000000"/>
            <w:tcW w:w="1819" w:type="dxa"/>
            <w:vAlign w:val="center"/>
          </w:tcPr>
          <w:p w:rsidR="002C48B0" w:rsidRPr="00C668C0" w:rsidRDefault="002C48B0" w:rsidP="002A174A">
            <w:pPr>
              <w:pStyle w:val="Sinespaciado"/>
              <w:jc w:val="center"/>
              <w:rPr>
                <w:rFonts w:ascii="Times New Roman" w:hAnsi="Times New Roman"/>
                <w:sz w:val="24"/>
                <w:szCs w:val="24"/>
              </w:rPr>
            </w:pPr>
            <w:r w:rsidRPr="00C668C0">
              <w:rPr>
                <w:rFonts w:ascii="Times New Roman" w:hAnsi="Times New Roman"/>
                <w:sz w:val="24"/>
                <w:szCs w:val="24"/>
              </w:rPr>
              <w:t>0.1 M</w:t>
            </w:r>
          </w:p>
        </w:tc>
        <w:tc>
          <w:tcPr>
            <w:tcW w:w="1633"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1.</w:t>
            </w:r>
            <w:r>
              <w:rPr>
                <w:rFonts w:ascii="Times New Roman" w:hAnsi="Times New Roman"/>
                <w:sz w:val="24"/>
                <w:szCs w:val="24"/>
              </w:rPr>
              <w:t>0</w:t>
            </w:r>
          </w:p>
        </w:tc>
        <w:tc>
          <w:tcPr>
            <w:tcW w:w="1653" w:type="dxa"/>
            <w:vAlign w:val="center"/>
          </w:tcPr>
          <w:p w:rsidR="002C48B0" w:rsidRPr="00C668C0" w:rsidRDefault="002C48B0" w:rsidP="002A174A">
            <w:pPr>
              <w:pStyle w:val="Sinespaciado"/>
              <w:jc w:val="center"/>
              <w:cnfStyle w:val="000000000000"/>
              <w:rPr>
                <w:rFonts w:ascii="Times New Roman" w:hAnsi="Times New Roman"/>
                <w:sz w:val="24"/>
                <w:szCs w:val="24"/>
              </w:rPr>
            </w:pPr>
            <w:r w:rsidRPr="00C668C0">
              <w:rPr>
                <w:rFonts w:ascii="Times New Roman" w:hAnsi="Times New Roman"/>
                <w:sz w:val="24"/>
                <w:szCs w:val="24"/>
              </w:rPr>
              <w:t>1.0</w:t>
            </w:r>
          </w:p>
        </w:tc>
        <w:tc>
          <w:tcPr>
            <w:tcW w:w="3653" w:type="dxa"/>
            <w:vAlign w:val="center"/>
          </w:tcPr>
          <w:p w:rsidR="002C48B0" w:rsidRDefault="002C48B0" w:rsidP="002A174A">
            <w:pPr>
              <w:pStyle w:val="Sinespaciado"/>
              <w:jc w:val="both"/>
              <w:cnfStyle w:val="000000000000"/>
              <w:rPr>
                <w:rFonts w:ascii="Times New Roman" w:hAnsi="Times New Roman"/>
                <w:b/>
                <w:sz w:val="24"/>
                <w:szCs w:val="24"/>
              </w:rPr>
            </w:pPr>
            <w:r w:rsidRPr="00E55103">
              <w:rPr>
                <w:rFonts w:ascii="Times New Roman" w:hAnsi="Times New Roman"/>
                <w:sz w:val="24"/>
                <w:szCs w:val="24"/>
              </w:rPr>
              <w:t>Se tornó de un color rosado</w:t>
            </w:r>
            <w:r>
              <w:rPr>
                <w:rFonts w:ascii="Times New Roman" w:hAnsi="Times New Roman"/>
                <w:sz w:val="24"/>
                <w:szCs w:val="24"/>
              </w:rPr>
              <w:t xml:space="preserve">      </w:t>
            </w:r>
            <w:r w:rsidRPr="00E55103">
              <w:rPr>
                <w:rFonts w:ascii="Times New Roman" w:hAnsi="Times New Roman"/>
                <w:sz w:val="24"/>
                <w:szCs w:val="24"/>
              </w:rPr>
              <w:t xml:space="preserve">(casi rojo) </w:t>
            </w:r>
            <w:r>
              <w:rPr>
                <w:rFonts w:ascii="Times New Roman" w:hAnsi="Times New Roman"/>
                <w:sz w:val="24"/>
                <w:szCs w:val="24"/>
              </w:rPr>
              <w:t xml:space="preserve"> muy fuerte </w:t>
            </w:r>
            <w:r w:rsidRPr="00E55103">
              <w:rPr>
                <w:rFonts w:ascii="Times New Roman" w:hAnsi="Times New Roman"/>
                <w:sz w:val="24"/>
                <w:szCs w:val="24"/>
              </w:rPr>
              <w:t>al agitarlo.</w:t>
            </w:r>
          </w:p>
        </w:tc>
      </w:tr>
      <w:tr w:rsidR="002C48B0" w:rsidTr="002A174A">
        <w:trPr>
          <w:cnfStyle w:val="000000100000"/>
          <w:trHeight w:val="520"/>
        </w:trPr>
        <w:tc>
          <w:tcPr>
            <w:cnfStyle w:val="001000000000"/>
            <w:tcW w:w="1819" w:type="dxa"/>
            <w:vAlign w:val="center"/>
          </w:tcPr>
          <w:p w:rsidR="002C48B0" w:rsidRPr="00C668C0" w:rsidRDefault="002C48B0" w:rsidP="002A174A">
            <w:pPr>
              <w:pStyle w:val="Sinespaciado"/>
              <w:jc w:val="center"/>
              <w:rPr>
                <w:rFonts w:ascii="Times New Roman" w:hAnsi="Times New Roman"/>
                <w:sz w:val="24"/>
                <w:szCs w:val="24"/>
              </w:rPr>
            </w:pPr>
            <w:r>
              <w:rPr>
                <w:rFonts w:ascii="Times New Roman" w:hAnsi="Times New Roman"/>
                <w:sz w:val="24"/>
                <w:szCs w:val="24"/>
              </w:rPr>
              <w:t>0.</w:t>
            </w:r>
            <w:r w:rsidRPr="00C668C0">
              <w:rPr>
                <w:rFonts w:ascii="Times New Roman" w:hAnsi="Times New Roman"/>
                <w:sz w:val="24"/>
                <w:szCs w:val="24"/>
              </w:rPr>
              <w:t>1 M</w:t>
            </w:r>
          </w:p>
        </w:tc>
        <w:tc>
          <w:tcPr>
            <w:tcW w:w="1633"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0</w:t>
            </w:r>
            <w:r w:rsidRPr="00C668C0">
              <w:rPr>
                <w:rFonts w:ascii="Times New Roman" w:hAnsi="Times New Roman"/>
                <w:sz w:val="24"/>
                <w:szCs w:val="24"/>
              </w:rPr>
              <w:t>.</w:t>
            </w:r>
            <w:r>
              <w:rPr>
                <w:rFonts w:ascii="Times New Roman" w:hAnsi="Times New Roman"/>
                <w:sz w:val="24"/>
                <w:szCs w:val="24"/>
              </w:rPr>
              <w:t>5</w:t>
            </w:r>
          </w:p>
        </w:tc>
        <w:tc>
          <w:tcPr>
            <w:tcW w:w="1653" w:type="dxa"/>
            <w:vAlign w:val="center"/>
          </w:tcPr>
          <w:p w:rsidR="002C48B0" w:rsidRPr="00C668C0" w:rsidRDefault="002C48B0" w:rsidP="002A174A">
            <w:pPr>
              <w:pStyle w:val="Sinespaciado"/>
              <w:jc w:val="center"/>
              <w:cnfStyle w:val="000000100000"/>
              <w:rPr>
                <w:rFonts w:ascii="Times New Roman" w:hAnsi="Times New Roman"/>
                <w:sz w:val="24"/>
                <w:szCs w:val="24"/>
              </w:rPr>
            </w:pPr>
            <w:r>
              <w:rPr>
                <w:rFonts w:ascii="Times New Roman" w:hAnsi="Times New Roman"/>
                <w:sz w:val="24"/>
                <w:szCs w:val="24"/>
              </w:rPr>
              <w:t>1</w:t>
            </w:r>
            <w:r w:rsidRPr="00C668C0">
              <w:rPr>
                <w:rFonts w:ascii="Times New Roman" w:hAnsi="Times New Roman"/>
                <w:sz w:val="24"/>
                <w:szCs w:val="24"/>
              </w:rPr>
              <w:t>.0</w:t>
            </w:r>
          </w:p>
        </w:tc>
        <w:tc>
          <w:tcPr>
            <w:tcW w:w="3653" w:type="dxa"/>
            <w:vAlign w:val="center"/>
          </w:tcPr>
          <w:p w:rsidR="002C48B0" w:rsidRDefault="002C48B0" w:rsidP="002A174A">
            <w:pPr>
              <w:pStyle w:val="Sinespaciado"/>
              <w:jc w:val="both"/>
              <w:cnfStyle w:val="000000100000"/>
              <w:rPr>
                <w:rFonts w:ascii="Times New Roman" w:hAnsi="Times New Roman"/>
                <w:b/>
                <w:sz w:val="24"/>
                <w:szCs w:val="24"/>
              </w:rPr>
            </w:pPr>
            <w:r w:rsidRPr="00E55103">
              <w:rPr>
                <w:rFonts w:ascii="Times New Roman" w:hAnsi="Times New Roman"/>
                <w:sz w:val="24"/>
                <w:szCs w:val="24"/>
              </w:rPr>
              <w:t>Se tornó de un color rosado</w:t>
            </w:r>
            <w:r>
              <w:rPr>
                <w:rFonts w:ascii="Times New Roman" w:hAnsi="Times New Roman"/>
                <w:sz w:val="24"/>
                <w:szCs w:val="24"/>
              </w:rPr>
              <w:t xml:space="preserve">      </w:t>
            </w:r>
            <w:r w:rsidRPr="00E55103">
              <w:rPr>
                <w:rFonts w:ascii="Times New Roman" w:hAnsi="Times New Roman"/>
                <w:sz w:val="24"/>
                <w:szCs w:val="24"/>
              </w:rPr>
              <w:t xml:space="preserve">(casi rojo) </w:t>
            </w:r>
            <w:r>
              <w:rPr>
                <w:rFonts w:ascii="Times New Roman" w:hAnsi="Times New Roman"/>
                <w:sz w:val="24"/>
                <w:szCs w:val="24"/>
              </w:rPr>
              <w:t xml:space="preserve"> muy fuerte </w:t>
            </w:r>
            <w:r w:rsidRPr="00E55103">
              <w:rPr>
                <w:rFonts w:ascii="Times New Roman" w:hAnsi="Times New Roman"/>
                <w:sz w:val="24"/>
                <w:szCs w:val="24"/>
              </w:rPr>
              <w:t>al agitarlo.</w:t>
            </w:r>
          </w:p>
        </w:tc>
      </w:tr>
    </w:tbl>
    <w:p w:rsidR="002C48B0" w:rsidRPr="002C48B0" w:rsidRDefault="002C48B0" w:rsidP="002C48B0">
      <w:pPr>
        <w:pStyle w:val="Sinespaciado"/>
        <w:ind w:left="284"/>
        <w:jc w:val="both"/>
        <w:rPr>
          <w:rFonts w:ascii="Britannic Bold" w:hAnsi="Britannic Bold"/>
          <w:sz w:val="24"/>
          <w:szCs w:val="24"/>
        </w:rPr>
      </w:pPr>
    </w:p>
    <w:p w:rsidR="002C48B0" w:rsidRPr="003671F5" w:rsidRDefault="002C48B0" w:rsidP="002C48B0">
      <w:pPr>
        <w:pStyle w:val="Sinespaciado"/>
        <w:jc w:val="both"/>
        <w:rPr>
          <w:rFonts w:ascii="Britannic Bold" w:hAnsi="Britannic Bold"/>
          <w:sz w:val="16"/>
          <w:szCs w:val="16"/>
        </w:rPr>
      </w:pPr>
    </w:p>
    <w:p w:rsidR="00D72898" w:rsidRDefault="00E53AC8" w:rsidP="00D72898">
      <w:pPr>
        <w:pStyle w:val="Sinespaciado"/>
        <w:numPr>
          <w:ilvl w:val="0"/>
          <w:numId w:val="24"/>
        </w:numPr>
        <w:ind w:left="284"/>
        <w:jc w:val="both"/>
        <w:rPr>
          <w:rFonts w:ascii="Britannic Bold" w:hAnsi="Britannic Bold" w:cs="Times New Roman"/>
          <w:sz w:val="24"/>
          <w:szCs w:val="24"/>
          <w:u w:val="single"/>
        </w:rPr>
      </w:pPr>
      <w:r>
        <w:rPr>
          <w:rFonts w:ascii="Britannic Bold" w:hAnsi="Britannic Bold" w:cs="Times New Roman"/>
          <w:sz w:val="24"/>
          <w:szCs w:val="24"/>
          <w:u w:val="single"/>
        </w:rPr>
        <w:t>Deducción y Fórmulas para la aplicación el la Practica.</w:t>
      </w:r>
    </w:p>
    <w:p w:rsidR="00482D16" w:rsidRDefault="00482D16" w:rsidP="00482D16">
      <w:pPr>
        <w:pStyle w:val="Sinespaciado"/>
        <w:ind w:left="-76"/>
        <w:jc w:val="both"/>
        <w:rPr>
          <w:rFonts w:ascii="Britannic Bold" w:hAnsi="Britannic Bold" w:cs="Times New Roman"/>
          <w:sz w:val="24"/>
          <w:szCs w:val="24"/>
          <w:u w:val="single"/>
        </w:rPr>
      </w:pPr>
    </w:p>
    <w:p w:rsidR="003671F5" w:rsidRPr="003671F5" w:rsidRDefault="003671F5" w:rsidP="003671F5">
      <w:pPr>
        <w:pStyle w:val="Sinespaciado"/>
        <w:jc w:val="both"/>
        <w:rPr>
          <w:rFonts w:ascii="Britannic Bold" w:hAnsi="Britannic Bold" w:cs="Times New Roman"/>
          <w:sz w:val="16"/>
          <w:szCs w:val="16"/>
          <w:u w:val="single"/>
        </w:rPr>
      </w:pPr>
    </w:p>
    <w:p w:rsidR="003671F5" w:rsidRPr="004445FA" w:rsidRDefault="003671F5" w:rsidP="003671F5">
      <w:pPr>
        <w:pStyle w:val="Sinespaciado"/>
        <w:numPr>
          <w:ilvl w:val="0"/>
          <w:numId w:val="29"/>
        </w:num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Ecuación Química y Formulas Teóricas</w:t>
      </w:r>
    </w:p>
    <w:p w:rsidR="00D72898" w:rsidRPr="00095B44" w:rsidRDefault="00D72898" w:rsidP="00D72898">
      <w:pPr>
        <w:pStyle w:val="Sinespaciado"/>
        <w:jc w:val="both"/>
        <w:rPr>
          <w:rFonts w:ascii="Times New Roman" w:hAnsi="Times New Roman" w:cs="Times New Roman"/>
          <w:sz w:val="16"/>
          <w:szCs w:val="16"/>
        </w:rPr>
      </w:pPr>
    </w:p>
    <w:p w:rsidR="00050452" w:rsidRDefault="00025392" w:rsidP="004445FA">
      <w:pPr>
        <w:pStyle w:val="Sinespaciado"/>
        <w:ind w:left="567"/>
        <w:jc w:val="center"/>
        <w:rPr>
          <w:rFonts w:ascii="Times New Roman" w:eastAsiaTheme="minorEastAsia" w:hAnsi="Times New Roman" w:cs="Times New Roman"/>
          <w:sz w:val="28"/>
          <w:szCs w:val="24"/>
        </w:rPr>
      </w:pPr>
      <m:oMathPara>
        <m:oMath>
          <m:sSub>
            <m:sSubPr>
              <m:ctrlPr>
                <w:rPr>
                  <w:rFonts w:ascii="Cambria Math" w:hAnsi="Cambria Math" w:cs="Times New Roman"/>
                  <w:i/>
                  <w:sz w:val="28"/>
                  <w:szCs w:val="24"/>
                </w:rPr>
              </m:ctrlPr>
            </m:sSubPr>
            <m:e>
              <m:r>
                <w:rPr>
                  <w:rFonts w:ascii="Cambria Math" w:hAnsi="Cambria Math" w:cs="Times New Roman"/>
                  <w:sz w:val="28"/>
                  <w:szCs w:val="24"/>
                </w:rPr>
                <m:t>H</m:t>
              </m:r>
            </m:e>
            <m:sub>
              <m:r>
                <w:rPr>
                  <w:rFonts w:ascii="Cambria Math" w:hAnsi="Cambria Math" w:cs="Times New Roman"/>
                  <w:sz w:val="28"/>
                  <w:szCs w:val="24"/>
                </w:rPr>
                <m:t>2</m:t>
              </m:r>
            </m:sub>
          </m:sSub>
          <m:r>
            <w:rPr>
              <w:rFonts w:ascii="Cambria Math" w:hAnsi="Cambria Math" w:cs="Times New Roman"/>
              <w:sz w:val="28"/>
              <w:szCs w:val="24"/>
            </w:rPr>
            <m:t>O</m:t>
          </m:r>
          <m:sSup>
            <m:sSupPr>
              <m:ctrlPr>
                <w:rPr>
                  <w:rFonts w:ascii="Cambria Math" w:eastAsiaTheme="minorEastAsia" w:hAnsi="Cambria Math" w:cs="Times New Roman"/>
                  <w:i/>
                  <w:sz w:val="28"/>
                  <w:szCs w:val="24"/>
                </w:rPr>
              </m:ctrlPr>
            </m:sSupPr>
            <m:e>
              <m:r>
                <w:rPr>
                  <w:rFonts w:ascii="Cambria Math" w:hAnsi="Cambria Math" w:cs="Times New Roman"/>
                  <w:sz w:val="28"/>
                  <w:szCs w:val="24"/>
                </w:rPr>
                <m:t xml:space="preserve">         ⇌       O</m:t>
              </m:r>
              <m:r>
                <w:rPr>
                  <w:rFonts w:ascii="Cambria Math" w:eastAsiaTheme="minorEastAsia" w:hAnsi="Cambria Math" w:cs="Times New Roman"/>
                  <w:sz w:val="28"/>
                  <w:szCs w:val="24"/>
                </w:rPr>
                <m:t>H</m:t>
              </m:r>
            </m:e>
            <m:sup>
              <m:r>
                <w:rPr>
                  <w:rFonts w:ascii="Cambria Math" w:eastAsiaTheme="minorEastAsia" w:hAnsi="Cambria Math" w:cs="Times New Roman"/>
                  <w:sz w:val="28"/>
                  <w:szCs w:val="24"/>
                </w:rPr>
                <m:t>+</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OH</m:t>
              </m:r>
            </m:e>
            <m:sup>
              <m:r>
                <w:rPr>
                  <w:rFonts w:ascii="Cambria Math" w:hAnsi="Cambria Math" w:cs="Times New Roman"/>
                  <w:sz w:val="28"/>
                  <w:szCs w:val="24"/>
                </w:rPr>
                <m:t>-</m:t>
              </m:r>
            </m:sup>
          </m:sSup>
        </m:oMath>
      </m:oMathPara>
    </w:p>
    <w:p w:rsidR="00B91EEB" w:rsidRDefault="00B91EEB" w:rsidP="004445FA">
      <w:pPr>
        <w:pStyle w:val="Sinespaciado"/>
        <w:ind w:left="567"/>
        <w:jc w:val="center"/>
        <w:rPr>
          <w:rFonts w:ascii="Times New Roman" w:eastAsiaTheme="minorEastAsia" w:hAnsi="Times New Roman" w:cs="Times New Roman"/>
          <w:sz w:val="28"/>
          <w:szCs w:val="24"/>
        </w:rPr>
      </w:pPr>
    </w:p>
    <w:p w:rsidR="00B91EEB" w:rsidRDefault="00B91EEB" w:rsidP="004445FA">
      <w:pPr>
        <w:pStyle w:val="Sinespaciad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PH= </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e>
              </m:func>
            </m:den>
          </m:f>
          <m:r>
            <w:rPr>
              <w:rFonts w:ascii="Cambria Math" w:hAnsi="Cambria Math" w:cs="Times New Roman"/>
              <w:sz w:val="24"/>
              <w:szCs w:val="24"/>
            </w:rPr>
            <m: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e>
          </m:func>
        </m:oMath>
      </m:oMathPara>
    </w:p>
    <w:p w:rsidR="00B91EEB" w:rsidRDefault="00B91EEB" w:rsidP="004445FA">
      <w:pPr>
        <w:pStyle w:val="Sinespaciado"/>
        <w:ind w:left="567"/>
        <w:jc w:val="center"/>
        <w:rPr>
          <w:rFonts w:ascii="Times New Roman" w:eastAsiaTheme="minorEastAsia" w:hAnsi="Times New Roman" w:cs="Times New Roman"/>
          <w:sz w:val="24"/>
          <w:szCs w:val="24"/>
        </w:rPr>
      </w:pPr>
    </w:p>
    <w:p w:rsidR="00B91EEB" w:rsidRPr="00B91EEB" w:rsidRDefault="00B91EEB" w:rsidP="004445FA">
      <w:pPr>
        <w:pStyle w:val="Sinespaciad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POH=-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e>
          </m:func>
        </m:oMath>
      </m:oMathPara>
    </w:p>
    <w:p w:rsidR="004445FA" w:rsidRDefault="004445FA" w:rsidP="004445FA">
      <w:pPr>
        <w:pStyle w:val="Sinespaciado"/>
        <w:ind w:left="567"/>
        <w:jc w:val="center"/>
        <w:rPr>
          <w:rFonts w:ascii="Times New Roman" w:eastAsiaTheme="minorEastAsia" w:hAnsi="Times New Roman" w:cs="Times New Roman"/>
          <w:sz w:val="24"/>
          <w:szCs w:val="24"/>
        </w:rPr>
      </w:pPr>
    </w:p>
    <w:p w:rsidR="002A174A" w:rsidRDefault="002A174A" w:rsidP="002A174A">
      <w:pPr>
        <w:pStyle w:val="Sinespaciado"/>
        <w:rPr>
          <w:rFonts w:ascii="Times New Roman" w:eastAsiaTheme="minorEastAsia" w:hAnsi="Times New Roman" w:cs="Times New Roman"/>
          <w:b/>
          <w:sz w:val="24"/>
          <w:szCs w:val="24"/>
        </w:rPr>
      </w:pPr>
    </w:p>
    <w:p w:rsidR="002A174A" w:rsidRDefault="002A174A" w:rsidP="002A174A">
      <w:pPr>
        <w:pStyle w:val="Sinespaciado"/>
        <w:rPr>
          <w:rFonts w:ascii="Times New Roman" w:eastAsiaTheme="minorEastAsia" w:hAnsi="Times New Roman" w:cs="Times New Roman"/>
          <w:b/>
          <w:sz w:val="24"/>
          <w:szCs w:val="24"/>
        </w:rPr>
        <w:sectPr w:rsidR="002A174A" w:rsidSect="00184330">
          <w:footerReference w:type="default" r:id="rId10"/>
          <w:pgSz w:w="11906" w:h="16838"/>
          <w:pgMar w:top="1417" w:right="1701" w:bottom="1417" w:left="1701" w:header="708" w:footer="708" w:gutter="0"/>
          <w:cols w:space="708"/>
          <w:docGrid w:linePitch="360"/>
        </w:sectPr>
      </w:pPr>
    </w:p>
    <w:p w:rsidR="004445FA" w:rsidRDefault="004445FA" w:rsidP="004445FA">
      <w:pPr>
        <w:pStyle w:val="Sinespaciado"/>
        <w:numPr>
          <w:ilvl w:val="0"/>
          <w:numId w:val="29"/>
        </w:numPr>
        <w:rPr>
          <w:rFonts w:ascii="Times New Roman" w:eastAsiaTheme="minorEastAsia" w:hAnsi="Times New Roman" w:cs="Times New Roman"/>
          <w:b/>
          <w:sz w:val="24"/>
          <w:szCs w:val="24"/>
        </w:rPr>
      </w:pPr>
      <w:r w:rsidRPr="004445FA">
        <w:rPr>
          <w:rFonts w:ascii="Times New Roman" w:eastAsiaTheme="minorEastAsia" w:hAnsi="Times New Roman" w:cs="Times New Roman"/>
          <w:b/>
          <w:sz w:val="24"/>
          <w:szCs w:val="24"/>
        </w:rPr>
        <w:lastRenderedPageBreak/>
        <w:t>Deducción 1</w:t>
      </w:r>
    </w:p>
    <w:p w:rsidR="002A174A" w:rsidRPr="004445FA" w:rsidRDefault="002A174A" w:rsidP="002A174A">
      <w:pPr>
        <w:pStyle w:val="Sinespaciado"/>
        <w:ind w:left="360"/>
        <w:rPr>
          <w:rFonts w:ascii="Times New Roman" w:eastAsiaTheme="minorEastAsia" w:hAnsi="Times New Roman" w:cs="Times New Roman"/>
          <w:b/>
          <w:sz w:val="24"/>
          <w:szCs w:val="24"/>
        </w:rPr>
      </w:pPr>
    </w:p>
    <w:p w:rsidR="00E53AC8" w:rsidRDefault="00025392" w:rsidP="004445FA">
      <w:pPr>
        <w:pStyle w:val="Sinespaciado"/>
        <w:jc w:val="center"/>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e</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num>
            <m:den>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e>
                  </m:d>
                </m:e>
                <m:sub>
                  <m:r>
                    <w:rPr>
                      <w:rFonts w:ascii="Cambria Math" w:hAnsi="Cambria Math" w:cs="Times New Roman"/>
                      <w:sz w:val="24"/>
                      <w:szCs w:val="24"/>
                    </w:rPr>
                    <m:t>x</m:t>
                  </m:r>
                </m:sub>
              </m:sSub>
            </m:den>
          </m:f>
        </m:oMath>
      </m:oMathPara>
    </w:p>
    <w:p w:rsidR="00E53AC8" w:rsidRDefault="00E53AC8" w:rsidP="004445FA">
      <w:pPr>
        <w:pStyle w:val="Sinespaciado"/>
        <w:jc w:val="center"/>
        <w:rPr>
          <w:rFonts w:ascii="Times New Roman" w:eastAsiaTheme="minorEastAsia" w:hAnsi="Times New Roman" w:cs="Times New Roman"/>
          <w:sz w:val="24"/>
          <w:szCs w:val="24"/>
        </w:rPr>
      </w:pPr>
    </w:p>
    <w:p w:rsidR="004445FA" w:rsidRDefault="00025392" w:rsidP="004445FA">
      <w:pPr>
        <w:pStyle w:val="Sinespaciad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oMath>
      <w:r w:rsidR="004445FA">
        <w:rPr>
          <w:rFonts w:ascii="Times New Roman" w:eastAsiaTheme="minorEastAsia" w:hAnsi="Times New Roman" w:cs="Times New Roman"/>
          <w:sz w:val="24"/>
          <w:szCs w:val="24"/>
        </w:rPr>
        <w:t xml:space="preserve"> </w:t>
      </w:r>
    </w:p>
    <w:p w:rsidR="004445FA" w:rsidRDefault="004445FA" w:rsidP="004445FA">
      <w:pPr>
        <w:pStyle w:val="Sinespaciado"/>
        <w:jc w:val="center"/>
        <w:rPr>
          <w:rFonts w:ascii="Times New Roman" w:eastAsiaTheme="minorEastAsia" w:hAnsi="Times New Roman" w:cs="Times New Roman"/>
          <w:sz w:val="24"/>
          <w:szCs w:val="24"/>
        </w:rPr>
      </w:pPr>
    </w:p>
    <w:p w:rsidR="00E53AC8" w:rsidRDefault="00025392" w:rsidP="004445FA">
      <w:pPr>
        <w:pStyle w:val="Sinespaciado"/>
        <w:jc w:val="center"/>
        <w:rPr>
          <w:rFonts w:ascii="Times New Roman" w:eastAsiaTheme="minorEastAsia" w:hAnsi="Times New Roman" w:cs="Times New Roman"/>
          <w:sz w:val="24"/>
          <w:szCs w:val="24"/>
        </w:rPr>
      </w:pPr>
      <m:oMathPara>
        <m:oMathParaPr>
          <m:jc m:val="center"/>
        </m:oMathPara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oMath>
      </m:oMathPara>
    </w:p>
    <w:p w:rsidR="004445FA" w:rsidRDefault="004445FA" w:rsidP="004445FA">
      <w:pPr>
        <w:pStyle w:val="Sinespaciado"/>
        <w:jc w:val="center"/>
        <w:rPr>
          <w:rFonts w:ascii="Times New Roman" w:eastAsiaTheme="minorEastAsia" w:hAnsi="Times New Roman" w:cs="Times New Roman"/>
          <w:sz w:val="24"/>
          <w:szCs w:val="24"/>
        </w:rPr>
      </w:pPr>
    </w:p>
    <w:p w:rsidR="004445FA" w:rsidRDefault="00025392" w:rsidP="004445FA">
      <w:pPr>
        <w:pStyle w:val="Sinespaciado"/>
        <w:jc w:val="center"/>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e>
          </m:d>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e>
          </m:d>
        </m:oMath>
      </m:oMathPara>
    </w:p>
    <w:p w:rsidR="004445FA" w:rsidRDefault="004445FA" w:rsidP="004445FA">
      <w:pPr>
        <w:pStyle w:val="Sinespaciado"/>
        <w:jc w:val="center"/>
        <w:rPr>
          <w:rFonts w:ascii="Times New Roman" w:eastAsiaTheme="minorEastAsia" w:hAnsi="Times New Roman" w:cs="Times New Roman"/>
          <w:sz w:val="24"/>
          <w:szCs w:val="24"/>
        </w:rPr>
      </w:pPr>
    </w:p>
    <w:p w:rsidR="00B91EEB" w:rsidRPr="002A174A" w:rsidRDefault="00025392" w:rsidP="002A174A">
      <w:pPr>
        <w:pStyle w:val="Sinespaciad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-14</m:t>
                  </m:r>
                </m:sup>
              </m:sSup>
            </m:e>
          </m:d>
        </m:oMath>
      </m:oMathPara>
    </w:p>
    <w:p w:rsidR="004445FA" w:rsidRDefault="004445FA" w:rsidP="004445FA">
      <w:pPr>
        <w:pStyle w:val="Sinespaciado"/>
        <w:numPr>
          <w:ilvl w:val="0"/>
          <w:numId w:val="29"/>
        </w:numPr>
        <w:rPr>
          <w:rFonts w:ascii="Times New Roman" w:eastAsiaTheme="minorEastAsia" w:hAnsi="Times New Roman" w:cs="Times New Roman"/>
          <w:b/>
          <w:sz w:val="24"/>
          <w:szCs w:val="24"/>
        </w:rPr>
      </w:pPr>
      <w:r w:rsidRPr="004445FA">
        <w:rPr>
          <w:rFonts w:ascii="Times New Roman" w:eastAsiaTheme="minorEastAsia" w:hAnsi="Times New Roman" w:cs="Times New Roman"/>
          <w:b/>
          <w:sz w:val="24"/>
          <w:szCs w:val="24"/>
        </w:rPr>
        <w:lastRenderedPageBreak/>
        <w:t>Deducción</w:t>
      </w:r>
      <w:r>
        <w:rPr>
          <w:rFonts w:ascii="Times New Roman" w:eastAsiaTheme="minorEastAsia" w:hAnsi="Times New Roman" w:cs="Times New Roman"/>
          <w:b/>
          <w:sz w:val="24"/>
          <w:szCs w:val="24"/>
        </w:rPr>
        <w:t xml:space="preserve"> 2</w:t>
      </w:r>
    </w:p>
    <w:p w:rsidR="002A174A" w:rsidRPr="004445FA" w:rsidRDefault="002A174A" w:rsidP="002A174A">
      <w:pPr>
        <w:pStyle w:val="Sinespaciado"/>
        <w:ind w:left="360"/>
        <w:rPr>
          <w:rFonts w:ascii="Times New Roman" w:eastAsiaTheme="minorEastAsia" w:hAnsi="Times New Roman" w:cs="Times New Roman"/>
          <w:b/>
          <w:sz w:val="24"/>
          <w:szCs w:val="24"/>
        </w:rPr>
      </w:pPr>
    </w:p>
    <w:p w:rsidR="00B91EEB" w:rsidRDefault="00025392" w:rsidP="00B91EEB">
      <w:pPr>
        <w:pStyle w:val="Sinespaciad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oMath>
      <w:r w:rsidR="00B91EEB">
        <w:rPr>
          <w:rFonts w:ascii="Times New Roman" w:eastAsiaTheme="minorEastAsia" w:hAnsi="Times New Roman" w:cs="Times New Roman"/>
          <w:sz w:val="24"/>
          <w:szCs w:val="24"/>
        </w:rPr>
        <w:t xml:space="preserve"> </w:t>
      </w:r>
    </w:p>
    <w:p w:rsidR="00B91EEB" w:rsidRDefault="00B91EEB" w:rsidP="00B91EEB">
      <w:pPr>
        <w:pStyle w:val="Sinespaciado"/>
        <w:jc w:val="center"/>
        <w:rPr>
          <w:rFonts w:ascii="Times New Roman" w:eastAsiaTheme="minorEastAsia" w:hAnsi="Times New Roman" w:cs="Times New Roman"/>
          <w:sz w:val="24"/>
          <w:szCs w:val="24"/>
        </w:rPr>
      </w:pPr>
    </w:p>
    <w:p w:rsidR="00E53AC8" w:rsidRDefault="00025392" w:rsidP="00B91EEB">
      <w:pPr>
        <w:pStyle w:val="Sinespaciado"/>
        <w:jc w:val="cente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-14</m:t>
                  </m:r>
                </m:sup>
              </m:sSup>
            </m:e>
          </m:d>
        </m:oMath>
      </m:oMathPara>
    </w:p>
    <w:p w:rsidR="00B91EEB" w:rsidRDefault="00B91EEB" w:rsidP="00B91EEB">
      <w:pPr>
        <w:pStyle w:val="Sinespaciado"/>
        <w:jc w:val="center"/>
        <w:rPr>
          <w:rFonts w:ascii="Times New Roman" w:eastAsiaTheme="minorEastAsia" w:hAnsi="Times New Roman" w:cs="Times New Roman"/>
          <w:sz w:val="24"/>
          <w:szCs w:val="24"/>
        </w:rPr>
      </w:pPr>
    </w:p>
    <w:p w:rsidR="00B91EEB" w:rsidRDefault="00025392" w:rsidP="00B91EEB">
      <w:pPr>
        <w:pStyle w:val="Sinespaciado"/>
        <w:jc w:val="center"/>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-14</m:t>
                      </m:r>
                    </m:sup>
                  </m:sSup>
                </m:e>
              </m:func>
            </m:e>
          </m:func>
        </m:oMath>
      </m:oMathPara>
    </w:p>
    <w:p w:rsidR="00B91EEB" w:rsidRDefault="00B91EEB" w:rsidP="00B91EEB">
      <w:pPr>
        <w:pStyle w:val="Sinespaciado"/>
        <w:jc w:val="center"/>
        <w:rPr>
          <w:rFonts w:ascii="Times New Roman" w:hAnsi="Times New Roman" w:cs="Times New Roman"/>
          <w:sz w:val="24"/>
          <w:szCs w:val="24"/>
        </w:rPr>
      </w:pPr>
    </w:p>
    <w:p w:rsidR="00B91EEB" w:rsidRDefault="00025392" w:rsidP="00B91EEB">
      <w:pPr>
        <w:pStyle w:val="Sinespaciado"/>
        <w:jc w:val="center"/>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e>
                  </m:d>
                  <m:r>
                    <w:rPr>
                      <w:rFonts w:ascii="Cambria Math" w:hAnsi="Cambria Math" w:cs="Times New Roman"/>
                      <w:sz w:val="24"/>
                      <w:szCs w:val="24"/>
                    </w:rPr>
                    <m:t>= 14</m:t>
                  </m:r>
                </m:e>
              </m:func>
            </m:e>
          </m:func>
        </m:oMath>
      </m:oMathPara>
    </w:p>
    <w:p w:rsidR="00B91EEB" w:rsidRDefault="00B91EEB" w:rsidP="00B91EEB">
      <w:pPr>
        <w:pStyle w:val="Sinespaciado"/>
        <w:jc w:val="center"/>
        <w:rPr>
          <w:rFonts w:ascii="Times New Roman" w:eastAsiaTheme="minorEastAsia" w:hAnsi="Times New Roman" w:cs="Times New Roman"/>
          <w:sz w:val="24"/>
          <w:szCs w:val="24"/>
        </w:rPr>
      </w:pPr>
    </w:p>
    <w:p w:rsidR="00E53AC8" w:rsidRDefault="00B91EEB" w:rsidP="003671F5">
      <w:pPr>
        <w:pStyle w:val="Sinespaciado"/>
        <w:jc w:val="center"/>
        <w:rPr>
          <w:rFonts w:ascii="Times New Roman" w:hAnsi="Times New Roman" w:cs="Times New Roman"/>
          <w:sz w:val="24"/>
          <w:szCs w:val="24"/>
        </w:rPr>
      </w:pPr>
      <m:oMathPara>
        <m:oMath>
          <m:r>
            <w:rPr>
              <w:rFonts w:ascii="Cambria Math" w:hAnsi="Cambria Math" w:cs="Times New Roman"/>
              <w:sz w:val="24"/>
              <w:szCs w:val="24"/>
            </w:rPr>
            <m:t>PH+POH=14</m:t>
          </m:r>
        </m:oMath>
      </m:oMathPara>
    </w:p>
    <w:p w:rsidR="002A174A" w:rsidRDefault="002A174A" w:rsidP="00050452">
      <w:pPr>
        <w:pStyle w:val="Sinespaciado"/>
        <w:jc w:val="both"/>
        <w:rPr>
          <w:rFonts w:ascii="Times New Roman" w:hAnsi="Times New Roman" w:cs="Times New Roman"/>
          <w:sz w:val="24"/>
          <w:szCs w:val="24"/>
        </w:rPr>
        <w:sectPr w:rsidR="002A174A" w:rsidSect="002A174A">
          <w:type w:val="continuous"/>
          <w:pgSz w:w="11906" w:h="16838"/>
          <w:pgMar w:top="1417" w:right="1701" w:bottom="1417" w:left="1701" w:header="708" w:footer="708" w:gutter="0"/>
          <w:cols w:num="2" w:space="708"/>
          <w:docGrid w:linePitch="360"/>
        </w:sectPr>
      </w:pPr>
    </w:p>
    <w:p w:rsidR="00E53AC8" w:rsidRDefault="00E53AC8" w:rsidP="00050452">
      <w:pPr>
        <w:pStyle w:val="Sinespaciado"/>
        <w:jc w:val="both"/>
        <w:rPr>
          <w:rFonts w:ascii="Times New Roman" w:hAnsi="Times New Roman" w:cs="Times New Roman"/>
          <w:sz w:val="24"/>
          <w:szCs w:val="24"/>
        </w:rPr>
      </w:pPr>
    </w:p>
    <w:p w:rsidR="003671F5" w:rsidRPr="003671F5" w:rsidRDefault="003671F5" w:rsidP="003671F5">
      <w:pPr>
        <w:pStyle w:val="Sinespaciado"/>
        <w:numPr>
          <w:ilvl w:val="0"/>
          <w:numId w:val="31"/>
        </w:numPr>
        <w:jc w:val="both"/>
        <w:rPr>
          <w:rFonts w:ascii="Times New Roman" w:hAnsi="Times New Roman"/>
          <w:b/>
          <w:sz w:val="24"/>
          <w:szCs w:val="24"/>
        </w:rPr>
      </w:pPr>
      <w:r w:rsidRPr="003671F5">
        <w:rPr>
          <w:rFonts w:ascii="Times New Roman" w:hAnsi="Times New Roman"/>
          <w:b/>
          <w:sz w:val="24"/>
          <w:szCs w:val="24"/>
        </w:rPr>
        <w:lastRenderedPageBreak/>
        <w:t xml:space="preserve">Para </w:t>
      </w:r>
      <w:r w:rsidR="002A174A" w:rsidRPr="003671F5">
        <w:rPr>
          <w:rFonts w:ascii="Times New Roman" w:hAnsi="Times New Roman"/>
          <w:b/>
          <w:sz w:val="24"/>
          <w:szCs w:val="24"/>
        </w:rPr>
        <w:t xml:space="preserve">Calcular el </w:t>
      </w:r>
      <w:r w:rsidR="002A174A">
        <w:rPr>
          <w:rFonts w:ascii="Times New Roman" w:hAnsi="Times New Roman"/>
          <w:b/>
          <w:sz w:val="24"/>
          <w:szCs w:val="24"/>
        </w:rPr>
        <w:t>pH</w:t>
      </w:r>
      <w:r w:rsidR="002A174A" w:rsidRPr="003671F5">
        <w:rPr>
          <w:rFonts w:ascii="Times New Roman" w:hAnsi="Times New Roman"/>
          <w:b/>
          <w:sz w:val="24"/>
          <w:szCs w:val="24"/>
        </w:rPr>
        <w:t xml:space="preserve"> Teórico de las Soluciones Ácidas.</w:t>
      </w:r>
    </w:p>
    <w:p w:rsidR="003671F5" w:rsidRDefault="003671F5" w:rsidP="003671F5">
      <w:pPr>
        <w:pStyle w:val="Sinespaciado"/>
        <w:jc w:val="both"/>
        <w:rPr>
          <w:rFonts w:ascii="Times New Roman" w:hAnsi="Times New Roman"/>
          <w:b/>
          <w:sz w:val="24"/>
          <w:szCs w:val="24"/>
        </w:rPr>
      </w:pPr>
    </w:p>
    <w:p w:rsidR="003671F5" w:rsidRDefault="003671F5" w:rsidP="00EB743C">
      <w:pPr>
        <w:pStyle w:val="Sinespaciado"/>
        <w:ind w:left="284"/>
        <w:jc w:val="both"/>
        <w:rPr>
          <w:rFonts w:ascii="Times New Roman" w:hAnsi="Times New Roman"/>
          <w:sz w:val="24"/>
          <w:szCs w:val="24"/>
        </w:rPr>
        <w:sectPr w:rsidR="003671F5" w:rsidSect="002A174A">
          <w:type w:val="continuous"/>
          <w:pgSz w:w="11906" w:h="16838"/>
          <w:pgMar w:top="1417" w:right="1701" w:bottom="1417" w:left="1701" w:header="708" w:footer="708" w:gutter="0"/>
          <w:cols w:space="708"/>
          <w:docGrid w:linePitch="360"/>
        </w:sectPr>
      </w:pPr>
    </w:p>
    <w:p w:rsidR="003671F5" w:rsidRPr="00B7580A" w:rsidRDefault="003671F5" w:rsidP="003671F5">
      <w:pPr>
        <w:pStyle w:val="Sinespaciado"/>
        <w:numPr>
          <w:ilvl w:val="0"/>
          <w:numId w:val="30"/>
        </w:numPr>
        <w:ind w:left="284" w:hanging="284"/>
        <w:jc w:val="both"/>
        <w:rPr>
          <w:rFonts w:ascii="Times New Roman" w:hAnsi="Times New Roman"/>
          <w:sz w:val="24"/>
          <w:szCs w:val="24"/>
        </w:rPr>
      </w:pPr>
      <w:r w:rsidRPr="00B7580A">
        <w:rPr>
          <w:rFonts w:ascii="Times New Roman" w:hAnsi="Times New Roman"/>
          <w:sz w:val="24"/>
          <w:szCs w:val="24"/>
        </w:rPr>
        <w:lastRenderedPageBreak/>
        <w:t>Para concentración 0.1 M</w:t>
      </w:r>
    </w:p>
    <w:p w:rsidR="003671F5" w:rsidRDefault="003671F5" w:rsidP="003671F5">
      <w:pPr>
        <w:pStyle w:val="Sinespaciado"/>
        <w:rPr>
          <w:rFonts w:ascii="Times New Roman" w:eastAsiaTheme="minorEastAsia"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(0.1)</m:t>
              </m:r>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pH=1.0</m:t>
          </m:r>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w:p>
    <w:p w:rsidR="003671F5" w:rsidRPr="00B7580A" w:rsidRDefault="003671F5" w:rsidP="003671F5">
      <w:pPr>
        <w:pStyle w:val="Sinespaciado"/>
        <w:numPr>
          <w:ilvl w:val="0"/>
          <w:numId w:val="30"/>
        </w:numPr>
        <w:ind w:left="284" w:hanging="284"/>
        <w:jc w:val="both"/>
        <w:rPr>
          <w:rFonts w:ascii="Times New Roman" w:hAnsi="Times New Roman"/>
          <w:sz w:val="24"/>
          <w:szCs w:val="24"/>
        </w:rPr>
      </w:pPr>
      <w:r w:rsidRPr="00B7580A">
        <w:rPr>
          <w:rFonts w:ascii="Times New Roman" w:hAnsi="Times New Roman"/>
          <w:sz w:val="24"/>
          <w:szCs w:val="24"/>
        </w:rPr>
        <w:t>Para concentración 0.</w:t>
      </w:r>
      <w:r>
        <w:rPr>
          <w:rFonts w:ascii="Times New Roman" w:hAnsi="Times New Roman"/>
          <w:sz w:val="24"/>
          <w:szCs w:val="24"/>
        </w:rPr>
        <w:t>0</w:t>
      </w:r>
      <w:r w:rsidRPr="00B7580A">
        <w:rPr>
          <w:rFonts w:ascii="Times New Roman" w:hAnsi="Times New Roman"/>
          <w:sz w:val="24"/>
          <w:szCs w:val="24"/>
        </w:rPr>
        <w:t>1 M</w:t>
      </w:r>
    </w:p>
    <w:p w:rsidR="003671F5" w:rsidRDefault="003671F5" w:rsidP="003671F5">
      <w:pPr>
        <w:pStyle w:val="Sinespaciado"/>
        <w:rPr>
          <w:rFonts w:ascii="Times New Roman" w:eastAsiaTheme="minorEastAsia"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(0.01)</m:t>
              </m:r>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pH=2.0</m:t>
          </m:r>
        </m:oMath>
      </m:oMathPara>
    </w:p>
    <w:p w:rsidR="003671F5" w:rsidRDefault="003671F5" w:rsidP="003671F5">
      <w:pPr>
        <w:pStyle w:val="Sinespaciado"/>
        <w:jc w:val="both"/>
        <w:rPr>
          <w:rFonts w:ascii="Times New Roman" w:hAnsi="Times New Roman"/>
          <w:sz w:val="24"/>
          <w:szCs w:val="24"/>
        </w:rPr>
      </w:pPr>
    </w:p>
    <w:p w:rsidR="003671F5" w:rsidRPr="00B7580A" w:rsidRDefault="003671F5" w:rsidP="003671F5">
      <w:pPr>
        <w:pStyle w:val="Sinespaciado"/>
        <w:numPr>
          <w:ilvl w:val="0"/>
          <w:numId w:val="30"/>
        </w:numPr>
        <w:ind w:left="284" w:hanging="284"/>
        <w:jc w:val="both"/>
        <w:rPr>
          <w:rFonts w:ascii="Times New Roman" w:hAnsi="Times New Roman"/>
          <w:sz w:val="24"/>
          <w:szCs w:val="24"/>
        </w:rPr>
      </w:pPr>
      <w:r w:rsidRPr="00B7580A">
        <w:rPr>
          <w:rFonts w:ascii="Times New Roman" w:hAnsi="Times New Roman"/>
          <w:sz w:val="24"/>
          <w:szCs w:val="24"/>
        </w:rPr>
        <w:lastRenderedPageBreak/>
        <w:t>Para concentración 0.</w:t>
      </w:r>
      <w:r>
        <w:rPr>
          <w:rFonts w:ascii="Times New Roman" w:hAnsi="Times New Roman"/>
          <w:sz w:val="24"/>
          <w:szCs w:val="24"/>
        </w:rPr>
        <w:t>00</w:t>
      </w:r>
      <w:r w:rsidRPr="00B7580A">
        <w:rPr>
          <w:rFonts w:ascii="Times New Roman" w:hAnsi="Times New Roman"/>
          <w:sz w:val="24"/>
          <w:szCs w:val="24"/>
        </w:rPr>
        <w:t>1 M</w:t>
      </w:r>
    </w:p>
    <w:p w:rsidR="003671F5" w:rsidRPr="003671F5" w:rsidRDefault="003671F5" w:rsidP="003671F5">
      <w:pPr>
        <w:pStyle w:val="Sinespaciado"/>
        <w:rPr>
          <w:rFonts w:ascii="Times New Roman" w:eastAsiaTheme="minorEastAsia"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(0.001)</m:t>
              </m:r>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pH=3.0</m:t>
          </m:r>
        </m:oMath>
      </m:oMathPara>
    </w:p>
    <w:p w:rsidR="003671F5" w:rsidRDefault="003671F5" w:rsidP="003671F5">
      <w:pPr>
        <w:pStyle w:val="Sinespaciado"/>
        <w:jc w:val="both"/>
        <w:rPr>
          <w:rFonts w:ascii="Times New Roman" w:hAnsi="Times New Roman"/>
          <w:sz w:val="24"/>
          <w:szCs w:val="24"/>
        </w:rPr>
      </w:pPr>
    </w:p>
    <w:p w:rsidR="003671F5" w:rsidRDefault="003671F5" w:rsidP="003671F5">
      <w:pPr>
        <w:pStyle w:val="Sinespaciado"/>
        <w:jc w:val="both"/>
        <w:rPr>
          <w:rFonts w:ascii="Times New Roman" w:hAnsi="Times New Roman"/>
          <w:sz w:val="24"/>
          <w:szCs w:val="24"/>
        </w:rPr>
      </w:pPr>
    </w:p>
    <w:p w:rsidR="003671F5" w:rsidRPr="00B7580A" w:rsidRDefault="003671F5" w:rsidP="003671F5">
      <w:pPr>
        <w:pStyle w:val="Sinespaciado"/>
        <w:numPr>
          <w:ilvl w:val="0"/>
          <w:numId w:val="30"/>
        </w:numPr>
        <w:ind w:left="284" w:hanging="284"/>
        <w:jc w:val="both"/>
        <w:rPr>
          <w:rFonts w:ascii="Times New Roman" w:hAnsi="Times New Roman"/>
          <w:sz w:val="24"/>
          <w:szCs w:val="24"/>
        </w:rPr>
      </w:pPr>
      <w:r w:rsidRPr="00B7580A">
        <w:rPr>
          <w:rFonts w:ascii="Times New Roman" w:hAnsi="Times New Roman"/>
          <w:sz w:val="24"/>
          <w:szCs w:val="24"/>
        </w:rPr>
        <w:t>Para concentración 0.</w:t>
      </w:r>
      <w:r>
        <w:rPr>
          <w:rFonts w:ascii="Times New Roman" w:hAnsi="Times New Roman"/>
          <w:sz w:val="24"/>
          <w:szCs w:val="24"/>
        </w:rPr>
        <w:t>000</w:t>
      </w:r>
      <w:r w:rsidRPr="00B7580A">
        <w:rPr>
          <w:rFonts w:ascii="Times New Roman" w:hAnsi="Times New Roman"/>
          <w:sz w:val="24"/>
          <w:szCs w:val="24"/>
        </w:rPr>
        <w:t>1 M</w:t>
      </w:r>
    </w:p>
    <w:p w:rsidR="003671F5" w:rsidRDefault="003671F5" w:rsidP="003671F5">
      <w:pPr>
        <w:pStyle w:val="Sinespaciado"/>
        <w:rPr>
          <w:rFonts w:ascii="Times New Roman" w:eastAsiaTheme="minorEastAsia"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pPr>
      <m:oMathPara>
        <m:oMathParaPr>
          <m:jc m:val="left"/>
        </m:oMathParaPr>
        <m:oMath>
          <m:r>
            <w:rPr>
              <w:rFonts w:ascii="Cambria Math" w:hAnsi="Cambria Math"/>
              <w:sz w:val="24"/>
              <w:szCs w:val="24"/>
            </w:rPr>
            <m:t>pH=-</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(0.0001)</m:t>
              </m:r>
            </m:e>
          </m:func>
        </m:oMath>
      </m:oMathPara>
    </w:p>
    <w:p w:rsidR="003671F5" w:rsidRDefault="003671F5" w:rsidP="003671F5">
      <w:pPr>
        <w:pStyle w:val="Sinespaciado"/>
        <w:rPr>
          <w:rFonts w:ascii="Times New Roman" w:hAnsi="Times New Roman"/>
          <w:sz w:val="24"/>
          <w:szCs w:val="24"/>
        </w:rPr>
      </w:pPr>
    </w:p>
    <w:p w:rsidR="003671F5" w:rsidRDefault="003671F5" w:rsidP="003671F5">
      <w:pPr>
        <w:pStyle w:val="Sinespaciado"/>
        <w:rPr>
          <w:rFonts w:ascii="Times New Roman" w:hAnsi="Times New Roman"/>
          <w:sz w:val="24"/>
          <w:szCs w:val="24"/>
        </w:rPr>
        <w:sectPr w:rsidR="003671F5" w:rsidSect="003671F5">
          <w:type w:val="continuous"/>
          <w:pgSz w:w="11906" w:h="16838"/>
          <w:pgMar w:top="1417" w:right="1701" w:bottom="1417" w:left="1701" w:header="708" w:footer="708" w:gutter="0"/>
          <w:cols w:num="2" w:space="708"/>
          <w:docGrid w:linePitch="360"/>
        </w:sectPr>
      </w:pPr>
      <m:oMathPara>
        <m:oMathParaPr>
          <m:jc m:val="left"/>
        </m:oMathParaPr>
        <m:oMath>
          <m:r>
            <w:rPr>
              <w:rFonts w:ascii="Cambria Math" w:hAnsi="Cambria Math"/>
              <w:sz w:val="24"/>
              <w:szCs w:val="24"/>
            </w:rPr>
            <m:t>pH=4.0</m:t>
          </m:r>
        </m:oMath>
      </m:oMathPara>
    </w:p>
    <w:p w:rsidR="003671F5" w:rsidRDefault="003671F5" w:rsidP="003671F5">
      <w:pPr>
        <w:pStyle w:val="Sinespaciado"/>
        <w:jc w:val="both"/>
        <w:rPr>
          <w:rFonts w:ascii="Times New Roman" w:hAnsi="Times New Roman"/>
          <w:sz w:val="24"/>
          <w:szCs w:val="24"/>
        </w:rPr>
      </w:pPr>
    </w:p>
    <w:p w:rsidR="003671F5" w:rsidRPr="003671F5" w:rsidRDefault="003671F5" w:rsidP="003671F5">
      <w:pPr>
        <w:pStyle w:val="Sinespaciado"/>
        <w:numPr>
          <w:ilvl w:val="0"/>
          <w:numId w:val="32"/>
        </w:numPr>
        <w:jc w:val="both"/>
        <w:rPr>
          <w:rFonts w:ascii="Times New Roman" w:hAnsi="Times New Roman"/>
          <w:b/>
          <w:sz w:val="24"/>
          <w:szCs w:val="24"/>
        </w:rPr>
      </w:pPr>
      <w:r w:rsidRPr="003671F5">
        <w:rPr>
          <w:rFonts w:ascii="Times New Roman" w:hAnsi="Times New Roman"/>
          <w:b/>
          <w:sz w:val="24"/>
          <w:szCs w:val="24"/>
        </w:rPr>
        <w:t xml:space="preserve">Para </w:t>
      </w:r>
      <w:r w:rsidR="002A174A" w:rsidRPr="003671F5">
        <w:rPr>
          <w:rFonts w:ascii="Times New Roman" w:hAnsi="Times New Roman"/>
          <w:b/>
          <w:sz w:val="24"/>
          <w:szCs w:val="24"/>
        </w:rPr>
        <w:t xml:space="preserve">Calcular el </w:t>
      </w:r>
      <w:r w:rsidR="002A174A">
        <w:rPr>
          <w:rFonts w:ascii="Times New Roman" w:hAnsi="Times New Roman"/>
          <w:b/>
          <w:sz w:val="24"/>
          <w:szCs w:val="24"/>
        </w:rPr>
        <w:t>pH</w:t>
      </w:r>
      <w:r w:rsidR="002A174A" w:rsidRPr="003671F5">
        <w:rPr>
          <w:rFonts w:ascii="Times New Roman" w:hAnsi="Times New Roman"/>
          <w:b/>
          <w:sz w:val="24"/>
          <w:szCs w:val="24"/>
        </w:rPr>
        <w:t xml:space="preserve"> de las Soluciones Básicas.</w:t>
      </w:r>
    </w:p>
    <w:p w:rsidR="002A174A" w:rsidRDefault="002A174A" w:rsidP="003671F5">
      <w:pPr>
        <w:pStyle w:val="Sinespaciado"/>
        <w:jc w:val="both"/>
        <w:rPr>
          <w:rFonts w:ascii="Times New Roman" w:hAnsi="Times New Roman"/>
          <w:sz w:val="24"/>
          <w:szCs w:val="24"/>
        </w:rPr>
      </w:pPr>
    </w:p>
    <w:p w:rsidR="002A174A" w:rsidRDefault="002A174A" w:rsidP="002A174A">
      <w:pPr>
        <w:pStyle w:val="Sinespaciado"/>
        <w:jc w:val="both"/>
        <w:rPr>
          <w:rFonts w:ascii="Times New Roman" w:hAnsi="Times New Roman"/>
          <w:sz w:val="24"/>
          <w:szCs w:val="24"/>
        </w:rPr>
        <w:sectPr w:rsidR="002A174A" w:rsidSect="003671F5">
          <w:type w:val="continuous"/>
          <w:pgSz w:w="11906" w:h="16838"/>
          <w:pgMar w:top="1417" w:right="1701" w:bottom="1417" w:left="1701" w:header="708" w:footer="708" w:gutter="0"/>
          <w:cols w:space="708"/>
          <w:docGrid w:linePitch="360"/>
        </w:sectPr>
      </w:pPr>
    </w:p>
    <w:p w:rsidR="003671F5" w:rsidRDefault="003671F5" w:rsidP="003671F5">
      <w:pPr>
        <w:pStyle w:val="Sinespaciado"/>
        <w:numPr>
          <w:ilvl w:val="0"/>
          <w:numId w:val="30"/>
        </w:numPr>
        <w:ind w:left="284" w:hanging="284"/>
        <w:jc w:val="both"/>
        <w:rPr>
          <w:rFonts w:ascii="Times New Roman" w:hAnsi="Times New Roman"/>
          <w:sz w:val="24"/>
          <w:szCs w:val="24"/>
        </w:rPr>
      </w:pPr>
      <w:r w:rsidRPr="00B7580A">
        <w:rPr>
          <w:rFonts w:ascii="Times New Roman" w:hAnsi="Times New Roman"/>
          <w:sz w:val="24"/>
          <w:szCs w:val="24"/>
        </w:rPr>
        <w:lastRenderedPageBreak/>
        <w:t>Para concentración 0.1 M</w:t>
      </w:r>
    </w:p>
    <w:p w:rsidR="003671F5" w:rsidRPr="00B7580A" w:rsidRDefault="003671F5" w:rsidP="002A174A">
      <w:pPr>
        <w:pStyle w:val="Sinespaciado"/>
        <w:jc w:val="both"/>
        <w:rPr>
          <w:rFonts w:ascii="Times New Roman" w:hAnsi="Times New Roman"/>
          <w:sz w:val="24"/>
          <w:szCs w:val="24"/>
        </w:rPr>
      </w:pP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OH</m:t>
                </m:r>
              </m:e>
              <m:sup>
                <m:r>
                  <w:rPr>
                    <w:rFonts w:ascii="Cambria Math" w:eastAsiaTheme="minorEastAsia" w:hAnsi="Cambria Math"/>
                    <w:sz w:val="24"/>
                    <w:szCs w:val="24"/>
                  </w:rPr>
                  <m:t>-</m:t>
                </m:r>
              </m:sup>
            </m:sSup>
            <m:r>
              <w:rPr>
                <w:rFonts w:ascii="Cambria Math" w:eastAsiaTheme="minorEastAsia" w:hAnsi="Cambria Math"/>
                <w:sz w:val="24"/>
                <w:szCs w:val="24"/>
              </w:rPr>
              <m:t>)</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(0.1)</m:t>
              </m:r>
            </m:e>
          </m:func>
        </m:oMath>
      </m:oMathPara>
    </w:p>
    <w:p w:rsidR="003671F5" w:rsidRDefault="003671F5" w:rsidP="003671F5">
      <w:pPr>
        <w:pStyle w:val="Sinespaciado"/>
        <w:spacing w:after="12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pOH=1.0</m:t>
          </m:r>
        </m:oMath>
      </m:oMathPara>
    </w:p>
    <w:p w:rsidR="003671F5" w:rsidRDefault="003671F5" w:rsidP="003671F5">
      <w:pPr>
        <w:pStyle w:val="Sinespaciado"/>
        <w:spacing w:after="120"/>
        <w:rPr>
          <w:rFonts w:ascii="Times New Roman" w:hAnsi="Times New Roman"/>
          <w:sz w:val="24"/>
          <w:szCs w:val="24"/>
        </w:rPr>
      </w:pPr>
      <m:oMathPara>
        <m:oMathParaPr>
          <m:jc m:val="left"/>
        </m:oMathParaPr>
        <m:oMath>
          <m:r>
            <w:rPr>
              <w:rFonts w:ascii="Cambria Math" w:eastAsiaTheme="minorEastAsia" w:hAnsi="Cambria Math"/>
              <w:sz w:val="24"/>
              <w:szCs w:val="24"/>
            </w:rPr>
            <m:t>pH+pOH=14.0</m:t>
          </m:r>
        </m:oMath>
      </m:oMathPara>
    </w:p>
    <w:p w:rsidR="003671F5" w:rsidRDefault="003671F5" w:rsidP="003671F5">
      <w:pPr>
        <w:pStyle w:val="Sinespaciado"/>
        <w:spacing w:after="120"/>
        <w:rPr>
          <w:rFonts w:ascii="Times New Roman" w:hAnsi="Times New Roman"/>
          <w:sz w:val="24"/>
          <w:szCs w:val="24"/>
        </w:rPr>
      </w:pPr>
      <m:oMathPara>
        <m:oMathParaPr>
          <m:jc m:val="left"/>
        </m:oMathParaPr>
        <m:oMath>
          <m:r>
            <w:rPr>
              <w:rFonts w:ascii="Cambria Math" w:eastAsiaTheme="minorEastAsia" w:hAnsi="Cambria Math"/>
              <w:sz w:val="24"/>
              <w:szCs w:val="24"/>
            </w:rPr>
            <m:t>pH=14.0-pOH</m:t>
          </m:r>
        </m:oMath>
      </m:oMathPara>
    </w:p>
    <w:p w:rsidR="003671F5" w:rsidRDefault="003671F5" w:rsidP="003671F5">
      <w:pPr>
        <w:pStyle w:val="Sinespaciado"/>
        <w:spacing w:after="120"/>
        <w:rPr>
          <w:rFonts w:ascii="Times New Roman" w:hAnsi="Times New Roman"/>
          <w:sz w:val="24"/>
          <w:szCs w:val="24"/>
        </w:rPr>
      </w:pPr>
      <m:oMathPara>
        <m:oMathParaPr>
          <m:jc m:val="left"/>
        </m:oMathParaPr>
        <m:oMath>
          <m:r>
            <w:rPr>
              <w:rFonts w:ascii="Cambria Math" w:eastAsiaTheme="minorEastAsia" w:hAnsi="Cambria Math"/>
              <w:sz w:val="24"/>
              <w:szCs w:val="24"/>
            </w:rPr>
            <m:t>pH=14.0-1.0</m:t>
          </m:r>
        </m:oMath>
      </m:oMathPara>
    </w:p>
    <w:p w:rsidR="003671F5" w:rsidRDefault="003671F5" w:rsidP="002A174A">
      <w:pPr>
        <w:pStyle w:val="Sinespaciado"/>
        <w:spacing w:after="120"/>
        <w:rPr>
          <w:rFonts w:ascii="Times New Roman" w:eastAsiaTheme="minorEastAsia" w:hAnsi="Times New Roman"/>
          <w:sz w:val="24"/>
          <w:szCs w:val="24"/>
        </w:rPr>
      </w:pPr>
      <m:oMathPara>
        <m:oMathParaPr>
          <m:jc m:val="left"/>
        </m:oMathParaPr>
        <m:oMath>
          <m:r>
            <w:rPr>
              <w:rFonts w:ascii="Cambria Math" w:hAnsi="Cambria Math"/>
              <w:sz w:val="24"/>
              <w:szCs w:val="24"/>
            </w:rPr>
            <m:t>pH=13.0</m:t>
          </m:r>
        </m:oMath>
      </m:oMathPara>
    </w:p>
    <w:p w:rsidR="00EB743C" w:rsidRDefault="00EB743C" w:rsidP="002A174A">
      <w:pPr>
        <w:pStyle w:val="Sinespaciado"/>
        <w:spacing w:after="120"/>
        <w:rPr>
          <w:rFonts w:ascii="Times New Roman" w:hAnsi="Times New Roman"/>
          <w:sz w:val="24"/>
          <w:szCs w:val="24"/>
        </w:rPr>
      </w:pPr>
    </w:p>
    <w:p w:rsidR="003671F5" w:rsidRDefault="003671F5" w:rsidP="003671F5">
      <w:pPr>
        <w:pStyle w:val="Sinespaciado"/>
        <w:numPr>
          <w:ilvl w:val="0"/>
          <w:numId w:val="30"/>
        </w:numPr>
        <w:ind w:left="284" w:hanging="284"/>
        <w:rPr>
          <w:rFonts w:ascii="Times New Roman" w:hAnsi="Times New Roman"/>
          <w:sz w:val="24"/>
          <w:szCs w:val="24"/>
        </w:rPr>
      </w:pPr>
      <w:r w:rsidRPr="00B7580A">
        <w:rPr>
          <w:rFonts w:ascii="Times New Roman" w:hAnsi="Times New Roman"/>
          <w:sz w:val="24"/>
          <w:szCs w:val="24"/>
        </w:rPr>
        <w:t>Para concentración 0.</w:t>
      </w:r>
      <w:r>
        <w:rPr>
          <w:rFonts w:ascii="Times New Roman" w:hAnsi="Times New Roman"/>
          <w:sz w:val="24"/>
          <w:szCs w:val="24"/>
        </w:rPr>
        <w:t>0</w:t>
      </w:r>
      <w:r w:rsidRPr="00B7580A">
        <w:rPr>
          <w:rFonts w:ascii="Times New Roman" w:hAnsi="Times New Roman"/>
          <w:sz w:val="24"/>
          <w:szCs w:val="24"/>
        </w:rPr>
        <w:t>1 M</w:t>
      </w:r>
    </w:p>
    <w:p w:rsidR="003671F5" w:rsidRPr="008310DF" w:rsidRDefault="003671F5" w:rsidP="003671F5">
      <w:pPr>
        <w:pStyle w:val="Sinespaciado"/>
        <w:rPr>
          <w:rFonts w:ascii="Times New Roman" w:hAnsi="Times New Roman"/>
          <w:sz w:val="24"/>
          <w:szCs w:val="24"/>
        </w:rPr>
      </w:pP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OH</m:t>
                </m:r>
              </m:e>
              <m:sup>
                <m:r>
                  <w:rPr>
                    <w:rFonts w:ascii="Cambria Math" w:eastAsiaTheme="minorEastAsia" w:hAnsi="Cambria Math"/>
                    <w:sz w:val="24"/>
                    <w:szCs w:val="24"/>
                  </w:rPr>
                  <m:t>-</m:t>
                </m:r>
              </m:sup>
            </m:sSup>
            <m:r>
              <w:rPr>
                <w:rFonts w:ascii="Cambria Math" w:eastAsiaTheme="minorEastAsia" w:hAnsi="Cambria Math"/>
                <w:sz w:val="24"/>
                <w:szCs w:val="24"/>
              </w:rPr>
              <m:t>)</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(0.01)</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pOH=2.0</m:t>
        </m:r>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pH+pOH=14.0</m:t>
          </m:r>
        </m:oMath>
      </m:oMathPara>
    </w:p>
    <w:p w:rsidR="003671F5" w:rsidRDefault="003671F5" w:rsidP="003671F5">
      <w:pPr>
        <w:pStyle w:val="Sinespaciado"/>
        <w:spacing w:after="120"/>
        <w:rPr>
          <w:rFonts w:ascii="Times New Roman" w:hAnsi="Times New Roman"/>
          <w:sz w:val="24"/>
          <w:szCs w:val="24"/>
        </w:rPr>
      </w:pPr>
      <m:oMath>
        <m:r>
          <w:rPr>
            <w:rFonts w:ascii="Cambria Math" w:eastAsiaTheme="minorEastAsia" w:hAnsi="Cambria Math"/>
            <w:sz w:val="24"/>
            <w:szCs w:val="24"/>
          </w:rPr>
          <m:t>pH=14.0-pOH</m:t>
        </m:r>
      </m:oMath>
      <w:r>
        <w:rPr>
          <w:rFonts w:ascii="Times New Roman" w:hAnsi="Times New Roman"/>
          <w:sz w:val="24"/>
          <w:szCs w:val="24"/>
        </w:rPr>
        <w:t xml:space="preserve"> </w:t>
      </w:r>
    </w:p>
    <w:p w:rsidR="003671F5" w:rsidRDefault="003671F5" w:rsidP="003671F5">
      <w:pPr>
        <w:pStyle w:val="Sinespaciado"/>
        <w:spacing w:after="120"/>
        <w:rPr>
          <w:rFonts w:ascii="Times New Roman" w:hAnsi="Times New Roman"/>
          <w:sz w:val="24"/>
          <w:szCs w:val="24"/>
        </w:rPr>
      </w:pPr>
      <m:oMathPara>
        <m:oMathParaPr>
          <m:jc m:val="left"/>
        </m:oMathParaPr>
        <m:oMath>
          <m:r>
            <w:rPr>
              <w:rFonts w:ascii="Cambria Math" w:eastAsiaTheme="minorEastAsia" w:hAnsi="Cambria Math"/>
              <w:sz w:val="24"/>
              <w:szCs w:val="24"/>
            </w:rPr>
            <m:t>pH=14.0-2.0</m:t>
          </m:r>
        </m:oMath>
      </m:oMathPara>
    </w:p>
    <w:p w:rsidR="003671F5" w:rsidRDefault="003671F5" w:rsidP="002A174A">
      <w:pPr>
        <w:pStyle w:val="Sinespaciado"/>
        <w:spacing w:after="120"/>
        <w:rPr>
          <w:rFonts w:ascii="Times New Roman" w:hAnsi="Times New Roman"/>
          <w:sz w:val="24"/>
          <w:szCs w:val="24"/>
        </w:rPr>
      </w:pPr>
      <m:oMathPara>
        <m:oMathParaPr>
          <m:jc m:val="left"/>
        </m:oMathParaPr>
        <m:oMath>
          <m:r>
            <w:rPr>
              <w:rFonts w:ascii="Cambria Math" w:hAnsi="Cambria Math"/>
              <w:sz w:val="24"/>
              <w:szCs w:val="24"/>
            </w:rPr>
            <m:t>pH=12.0</m:t>
          </m:r>
        </m:oMath>
      </m:oMathPara>
    </w:p>
    <w:p w:rsidR="003671F5" w:rsidRDefault="003671F5" w:rsidP="003671F5">
      <w:pPr>
        <w:pStyle w:val="Sinespaciado"/>
        <w:numPr>
          <w:ilvl w:val="0"/>
          <w:numId w:val="30"/>
        </w:numPr>
        <w:ind w:left="284" w:hanging="284"/>
        <w:rPr>
          <w:rFonts w:ascii="Times New Roman" w:hAnsi="Times New Roman"/>
          <w:sz w:val="24"/>
          <w:szCs w:val="24"/>
        </w:rPr>
      </w:pPr>
      <w:r w:rsidRPr="00B7580A">
        <w:rPr>
          <w:rFonts w:ascii="Times New Roman" w:hAnsi="Times New Roman"/>
          <w:sz w:val="24"/>
          <w:szCs w:val="24"/>
        </w:rPr>
        <w:lastRenderedPageBreak/>
        <w:t>Para concentración 0.</w:t>
      </w:r>
      <w:r>
        <w:rPr>
          <w:rFonts w:ascii="Times New Roman" w:hAnsi="Times New Roman"/>
          <w:sz w:val="24"/>
          <w:szCs w:val="24"/>
        </w:rPr>
        <w:t>00</w:t>
      </w:r>
      <w:r w:rsidRPr="00B7580A">
        <w:rPr>
          <w:rFonts w:ascii="Times New Roman" w:hAnsi="Times New Roman"/>
          <w:sz w:val="24"/>
          <w:szCs w:val="24"/>
        </w:rPr>
        <w:t>1 M</w:t>
      </w:r>
    </w:p>
    <w:p w:rsidR="003671F5" w:rsidRPr="00B7580A" w:rsidRDefault="003671F5" w:rsidP="003671F5">
      <w:pPr>
        <w:pStyle w:val="Sinespaciado"/>
        <w:rPr>
          <w:rFonts w:ascii="Times New Roman" w:hAnsi="Times New Roman"/>
          <w:sz w:val="24"/>
          <w:szCs w:val="24"/>
        </w:rPr>
      </w:pP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OH</m:t>
                </m:r>
              </m:e>
              <m:sup>
                <m:r>
                  <w:rPr>
                    <w:rFonts w:ascii="Cambria Math" w:eastAsiaTheme="minorEastAsia" w:hAnsi="Cambria Math"/>
                    <w:sz w:val="24"/>
                    <w:szCs w:val="24"/>
                  </w:rPr>
                  <m:t>-</m:t>
                </m:r>
              </m:sup>
            </m:sSup>
            <m:r>
              <w:rPr>
                <w:rFonts w:ascii="Cambria Math" w:eastAsiaTheme="minorEastAsia" w:hAnsi="Cambria Math"/>
                <w:sz w:val="24"/>
                <w:szCs w:val="24"/>
              </w:rPr>
              <m:t>)</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(0.001)</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pOH=3.0</m:t>
        </m:r>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pH+pOH=14.0</m:t>
          </m:r>
        </m:oMath>
      </m:oMathPara>
    </w:p>
    <w:p w:rsidR="003671F5" w:rsidRDefault="003671F5" w:rsidP="003671F5">
      <w:pPr>
        <w:pStyle w:val="Sinespaciado"/>
        <w:spacing w:after="120"/>
        <w:rPr>
          <w:rFonts w:ascii="Times New Roman" w:hAnsi="Times New Roman"/>
          <w:sz w:val="24"/>
          <w:szCs w:val="24"/>
        </w:rPr>
      </w:pPr>
      <m:oMath>
        <m:r>
          <w:rPr>
            <w:rFonts w:ascii="Cambria Math" w:eastAsiaTheme="minorEastAsia" w:hAnsi="Cambria Math"/>
            <w:sz w:val="24"/>
            <w:szCs w:val="24"/>
          </w:rPr>
          <m:t>pH=14.0-pOH</m:t>
        </m:r>
      </m:oMath>
      <w:r>
        <w:rPr>
          <w:rFonts w:ascii="Times New Roman" w:hAnsi="Times New Roman"/>
          <w:sz w:val="24"/>
          <w:szCs w:val="24"/>
        </w:rPr>
        <w:t xml:space="preserve"> </w:t>
      </w:r>
    </w:p>
    <w:p w:rsidR="003671F5" w:rsidRDefault="003671F5" w:rsidP="003671F5">
      <w:pPr>
        <w:pStyle w:val="Sinespaciado"/>
        <w:spacing w:after="120"/>
        <w:rPr>
          <w:rFonts w:ascii="Times New Roman" w:hAnsi="Times New Roman"/>
          <w:sz w:val="24"/>
          <w:szCs w:val="24"/>
        </w:rPr>
      </w:pPr>
      <m:oMathPara>
        <m:oMathParaPr>
          <m:jc m:val="left"/>
        </m:oMathParaPr>
        <m:oMath>
          <m:r>
            <w:rPr>
              <w:rFonts w:ascii="Cambria Math" w:eastAsiaTheme="minorEastAsia" w:hAnsi="Cambria Math"/>
              <w:sz w:val="24"/>
              <w:szCs w:val="24"/>
            </w:rPr>
            <m:t>pH=14.0-3.0</m:t>
          </m:r>
        </m:oMath>
      </m:oMathPara>
    </w:p>
    <w:p w:rsidR="003671F5" w:rsidRDefault="003671F5" w:rsidP="002A174A">
      <w:pPr>
        <w:pStyle w:val="Sinespaciado"/>
        <w:spacing w:after="120"/>
        <w:rPr>
          <w:rFonts w:ascii="Times New Roman" w:eastAsiaTheme="minorEastAsia" w:hAnsi="Times New Roman"/>
          <w:sz w:val="24"/>
          <w:szCs w:val="24"/>
        </w:rPr>
      </w:pPr>
      <m:oMathPara>
        <m:oMathParaPr>
          <m:jc m:val="left"/>
        </m:oMathParaPr>
        <m:oMath>
          <m:r>
            <w:rPr>
              <w:rFonts w:ascii="Cambria Math" w:hAnsi="Cambria Math"/>
              <w:sz w:val="24"/>
              <w:szCs w:val="24"/>
            </w:rPr>
            <m:t>pH=11.0</m:t>
          </m:r>
        </m:oMath>
      </m:oMathPara>
    </w:p>
    <w:p w:rsidR="00EB743C" w:rsidRDefault="00EB743C" w:rsidP="002A174A">
      <w:pPr>
        <w:pStyle w:val="Sinespaciado"/>
        <w:spacing w:after="120"/>
        <w:rPr>
          <w:rFonts w:ascii="Times New Roman" w:hAnsi="Times New Roman"/>
          <w:sz w:val="24"/>
          <w:szCs w:val="24"/>
        </w:rPr>
      </w:pPr>
    </w:p>
    <w:p w:rsidR="003671F5" w:rsidRDefault="003671F5" w:rsidP="003671F5">
      <w:pPr>
        <w:pStyle w:val="Sinespaciado"/>
        <w:numPr>
          <w:ilvl w:val="0"/>
          <w:numId w:val="30"/>
        </w:numPr>
        <w:ind w:left="284" w:hanging="284"/>
        <w:rPr>
          <w:rFonts w:ascii="Times New Roman" w:hAnsi="Times New Roman"/>
          <w:sz w:val="24"/>
          <w:szCs w:val="24"/>
        </w:rPr>
      </w:pPr>
      <w:r w:rsidRPr="00B7580A">
        <w:rPr>
          <w:rFonts w:ascii="Times New Roman" w:hAnsi="Times New Roman"/>
          <w:sz w:val="24"/>
          <w:szCs w:val="24"/>
        </w:rPr>
        <w:t>Para concentración 0.</w:t>
      </w:r>
      <w:r>
        <w:rPr>
          <w:rFonts w:ascii="Times New Roman" w:hAnsi="Times New Roman"/>
          <w:sz w:val="24"/>
          <w:szCs w:val="24"/>
        </w:rPr>
        <w:t>000</w:t>
      </w:r>
      <w:r w:rsidRPr="00B7580A">
        <w:rPr>
          <w:rFonts w:ascii="Times New Roman" w:hAnsi="Times New Roman"/>
          <w:sz w:val="24"/>
          <w:szCs w:val="24"/>
        </w:rPr>
        <w:t>1 M</w:t>
      </w:r>
    </w:p>
    <w:p w:rsidR="003671F5" w:rsidRPr="00B7580A" w:rsidRDefault="003671F5" w:rsidP="003671F5">
      <w:pPr>
        <w:pStyle w:val="Sinespaciado"/>
        <w:rPr>
          <w:rFonts w:ascii="Times New Roman" w:hAnsi="Times New Roman"/>
          <w:sz w:val="24"/>
          <w:szCs w:val="24"/>
        </w:rPr>
      </w:pP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OH</m:t>
                </m:r>
              </m:e>
              <m:sup>
                <m:r>
                  <w:rPr>
                    <w:rFonts w:ascii="Cambria Math" w:eastAsiaTheme="minorEastAsia" w:hAnsi="Cambria Math"/>
                    <w:sz w:val="24"/>
                    <w:szCs w:val="24"/>
                  </w:rPr>
                  <m:t>-</m:t>
                </m:r>
              </m:sup>
            </m:sSup>
            <m:r>
              <w:rPr>
                <w:rFonts w:ascii="Cambria Math" w:eastAsiaTheme="minorEastAsia" w:hAnsi="Cambria Math"/>
                <w:sz w:val="24"/>
                <w:szCs w:val="24"/>
              </w:rPr>
              <m:t>)</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(0.0001)</m:t>
            </m:r>
          </m:e>
        </m:func>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
        <m:r>
          <w:rPr>
            <w:rFonts w:ascii="Cambria Math" w:eastAsiaTheme="minorEastAsia" w:hAnsi="Cambria Math"/>
            <w:sz w:val="24"/>
            <w:szCs w:val="24"/>
          </w:rPr>
          <m:t>pOH=4.0</m:t>
        </m:r>
      </m:oMath>
      <w:r>
        <w:rPr>
          <w:rFonts w:ascii="Times New Roman" w:eastAsiaTheme="minorEastAsia" w:hAnsi="Times New Roman"/>
          <w:sz w:val="24"/>
          <w:szCs w:val="24"/>
        </w:rPr>
        <w:t xml:space="preserve"> </w:t>
      </w:r>
    </w:p>
    <w:p w:rsidR="003671F5" w:rsidRDefault="003671F5" w:rsidP="003671F5">
      <w:pPr>
        <w:pStyle w:val="Sinespaciado"/>
        <w:spacing w:after="12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pH+pOH=14.0</m:t>
          </m:r>
        </m:oMath>
      </m:oMathPara>
    </w:p>
    <w:p w:rsidR="003671F5" w:rsidRDefault="003671F5" w:rsidP="003671F5">
      <w:pPr>
        <w:pStyle w:val="Sinespaciado"/>
        <w:spacing w:after="120"/>
        <w:rPr>
          <w:rFonts w:ascii="Times New Roman" w:hAnsi="Times New Roman"/>
          <w:sz w:val="24"/>
          <w:szCs w:val="24"/>
        </w:rPr>
      </w:pPr>
      <m:oMath>
        <m:r>
          <w:rPr>
            <w:rFonts w:ascii="Cambria Math" w:eastAsiaTheme="minorEastAsia" w:hAnsi="Cambria Math"/>
            <w:sz w:val="24"/>
            <w:szCs w:val="24"/>
          </w:rPr>
          <m:t>pH=14.0-pOH</m:t>
        </m:r>
      </m:oMath>
      <w:r>
        <w:rPr>
          <w:rFonts w:ascii="Times New Roman" w:hAnsi="Times New Roman"/>
          <w:sz w:val="24"/>
          <w:szCs w:val="24"/>
        </w:rPr>
        <w:t xml:space="preserve"> </w:t>
      </w:r>
    </w:p>
    <w:p w:rsidR="003671F5" w:rsidRDefault="003671F5" w:rsidP="003671F5">
      <w:pPr>
        <w:pStyle w:val="Sinespaciado"/>
        <w:spacing w:after="120"/>
        <w:jc w:val="both"/>
        <w:rPr>
          <w:rFonts w:ascii="Times New Roman" w:hAnsi="Times New Roman"/>
          <w:b/>
          <w:sz w:val="24"/>
          <w:szCs w:val="24"/>
        </w:rPr>
      </w:pPr>
      <m:oMathPara>
        <m:oMathParaPr>
          <m:jc m:val="left"/>
        </m:oMathParaPr>
        <m:oMath>
          <m:r>
            <w:rPr>
              <w:rFonts w:ascii="Cambria Math" w:eastAsiaTheme="minorEastAsia" w:hAnsi="Cambria Math"/>
              <w:sz w:val="24"/>
              <w:szCs w:val="24"/>
            </w:rPr>
            <m:t>pH=14.0-4.0</m:t>
          </m:r>
        </m:oMath>
      </m:oMathPara>
    </w:p>
    <w:p w:rsidR="003671F5" w:rsidRDefault="003671F5" w:rsidP="003671F5">
      <w:pPr>
        <w:pStyle w:val="Sinespaciado"/>
        <w:spacing w:after="120"/>
        <w:jc w:val="both"/>
        <w:rPr>
          <w:rFonts w:ascii="Times New Roman" w:hAnsi="Times New Roman"/>
          <w:b/>
          <w:sz w:val="24"/>
          <w:szCs w:val="24"/>
        </w:rPr>
      </w:pPr>
      <m:oMathPara>
        <m:oMathParaPr>
          <m:jc m:val="left"/>
        </m:oMathParaPr>
        <m:oMath>
          <m:r>
            <w:rPr>
              <w:rFonts w:ascii="Cambria Math" w:hAnsi="Cambria Math"/>
              <w:sz w:val="24"/>
              <w:szCs w:val="24"/>
            </w:rPr>
            <m:t>pH=10.0</m:t>
          </m:r>
        </m:oMath>
      </m:oMathPara>
    </w:p>
    <w:p w:rsidR="002A174A" w:rsidRDefault="002A174A" w:rsidP="00142251">
      <w:pPr>
        <w:rPr>
          <w:rFonts w:ascii="Elephant" w:hAnsi="Elephant"/>
          <w:sz w:val="24"/>
          <w:szCs w:val="24"/>
        </w:rPr>
        <w:sectPr w:rsidR="002A174A" w:rsidSect="002A174A">
          <w:type w:val="continuous"/>
          <w:pgSz w:w="11906" w:h="16838"/>
          <w:pgMar w:top="1417" w:right="1701" w:bottom="1417" w:left="1701" w:header="708" w:footer="708" w:gutter="0"/>
          <w:cols w:num="2" w:space="708"/>
          <w:docGrid w:linePitch="360"/>
        </w:sectPr>
      </w:pPr>
    </w:p>
    <w:p w:rsidR="003671F5" w:rsidRDefault="003671F5" w:rsidP="00142251">
      <w:pPr>
        <w:rPr>
          <w:rFonts w:ascii="Elephant" w:hAnsi="Elephant"/>
          <w:sz w:val="24"/>
          <w:szCs w:val="24"/>
        </w:rPr>
      </w:pPr>
    </w:p>
    <w:p w:rsidR="00142251" w:rsidRPr="00A033B2" w:rsidRDefault="00142251" w:rsidP="00142251">
      <w:pPr>
        <w:rPr>
          <w:rFonts w:ascii="Elephant" w:hAnsi="Elephant"/>
          <w:sz w:val="24"/>
          <w:szCs w:val="24"/>
        </w:rPr>
      </w:pPr>
      <w:r w:rsidRPr="00A033B2">
        <w:rPr>
          <w:rFonts w:ascii="Elephant" w:hAnsi="Elephant"/>
          <w:sz w:val="24"/>
          <w:szCs w:val="24"/>
        </w:rPr>
        <w:lastRenderedPageBreak/>
        <w:t>CONCLUSIONES:</w:t>
      </w:r>
    </w:p>
    <w:p w:rsidR="003B565E" w:rsidRPr="003B565E" w:rsidRDefault="003B565E" w:rsidP="003B565E">
      <w:pPr>
        <w:pStyle w:val="Sinespaciado"/>
        <w:jc w:val="both"/>
        <w:rPr>
          <w:rFonts w:ascii="Times New Roman" w:hAnsi="Times New Roman" w:cs="Times New Roman"/>
          <w:sz w:val="16"/>
          <w:szCs w:val="16"/>
        </w:rPr>
      </w:pPr>
    </w:p>
    <w:p w:rsidR="00E845D1"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estudió el concepto de indicadores y pH.</w:t>
      </w:r>
    </w:p>
    <w:p w:rsidR="00E845D1" w:rsidRPr="00D94465"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estableció algunas aplicaciones de los indicadores y el pH.</w:t>
      </w:r>
    </w:p>
    <w:p w:rsidR="00E845D1"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estudió las características del ácido acético.</w:t>
      </w:r>
    </w:p>
    <w:p w:rsidR="00E845D1"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determinó el pH de algunas soluciones ácidas y básicas a diferentes concentraciones, de acuerdo a la coloración que presentaron mediante el uso de indicadores.</w:t>
      </w:r>
    </w:p>
    <w:p w:rsidR="00E845D1"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calculó además el pH teórico de las soluciones ácidas y básicas mediante el uso de fórmulas vistas en la teoría.</w:t>
      </w:r>
    </w:p>
    <w:p w:rsidR="00E845D1" w:rsidRDefault="00E845D1" w:rsidP="00E845D1">
      <w:pPr>
        <w:pStyle w:val="Sinespaciado"/>
        <w:numPr>
          <w:ilvl w:val="0"/>
          <w:numId w:val="34"/>
        </w:numPr>
        <w:ind w:left="426"/>
        <w:jc w:val="both"/>
        <w:rPr>
          <w:rFonts w:ascii="Times New Roman" w:hAnsi="Times New Roman"/>
          <w:sz w:val="24"/>
          <w:szCs w:val="24"/>
        </w:rPr>
      </w:pPr>
      <w:r>
        <w:rPr>
          <w:rFonts w:ascii="Times New Roman" w:hAnsi="Times New Roman"/>
          <w:sz w:val="24"/>
          <w:szCs w:val="24"/>
        </w:rPr>
        <w:t>Se logró determinar las concentraciones de las soluciones acidas y básicas.</w:t>
      </w:r>
    </w:p>
    <w:p w:rsidR="00A10770" w:rsidRDefault="00A10770" w:rsidP="00142251">
      <w:pPr>
        <w:rPr>
          <w:sz w:val="24"/>
          <w:szCs w:val="24"/>
        </w:rPr>
      </w:pPr>
    </w:p>
    <w:p w:rsidR="00142251" w:rsidRPr="00A033B2" w:rsidRDefault="00142251" w:rsidP="00142251">
      <w:pPr>
        <w:widowControl/>
        <w:autoSpaceDE/>
        <w:autoSpaceDN/>
        <w:adjustRightInd/>
        <w:jc w:val="both"/>
        <w:rPr>
          <w:rFonts w:ascii="Elephant" w:hAnsi="Elephant"/>
          <w:sz w:val="24"/>
          <w:szCs w:val="24"/>
        </w:rPr>
      </w:pPr>
      <w:r w:rsidRPr="00A033B2">
        <w:rPr>
          <w:rFonts w:ascii="Elephant" w:hAnsi="Elephant"/>
          <w:sz w:val="24"/>
          <w:szCs w:val="24"/>
        </w:rPr>
        <w:t>BIBLIOGRAFÍA</w:t>
      </w:r>
      <w:r w:rsidR="00E77DD3" w:rsidRPr="00A033B2">
        <w:rPr>
          <w:rFonts w:ascii="Elephant" w:hAnsi="Elephant"/>
          <w:sz w:val="24"/>
          <w:szCs w:val="24"/>
        </w:rPr>
        <w:t xml:space="preserve"> O SITIOS WEB CONSULTADOS:</w:t>
      </w:r>
    </w:p>
    <w:p w:rsidR="00E77DD3" w:rsidRPr="00E77DD3" w:rsidRDefault="00E77DD3" w:rsidP="00142251">
      <w:pPr>
        <w:widowControl/>
        <w:autoSpaceDE/>
        <w:autoSpaceDN/>
        <w:adjustRightInd/>
        <w:jc w:val="both"/>
        <w:rPr>
          <w:b/>
          <w:sz w:val="24"/>
          <w:szCs w:val="24"/>
        </w:rPr>
      </w:pPr>
    </w:p>
    <w:p w:rsidR="00DE7E17" w:rsidRDefault="00DE7E17" w:rsidP="0054090E">
      <w:pPr>
        <w:pStyle w:val="Sinespaciado"/>
        <w:numPr>
          <w:ilvl w:val="0"/>
          <w:numId w:val="16"/>
        </w:numPr>
        <w:rPr>
          <w:rFonts w:ascii="Times New Roman" w:hAnsi="Times New Roman" w:cs="Times New Roman"/>
          <w:sz w:val="24"/>
          <w:szCs w:val="24"/>
        </w:rPr>
      </w:pPr>
      <w:r w:rsidRPr="00DE7E17">
        <w:rPr>
          <w:rFonts w:ascii="Times New Roman" w:hAnsi="Times New Roman" w:cs="Times New Roman"/>
          <w:sz w:val="24"/>
          <w:szCs w:val="24"/>
        </w:rPr>
        <w:t>Manual de Prácticas de Química General I</w:t>
      </w:r>
    </w:p>
    <w:p w:rsidR="00C02617" w:rsidRPr="00F46437" w:rsidRDefault="00C02617" w:rsidP="00C02617">
      <w:pPr>
        <w:pStyle w:val="Sinespaciado"/>
        <w:numPr>
          <w:ilvl w:val="0"/>
          <w:numId w:val="16"/>
        </w:numPr>
        <w:jc w:val="both"/>
        <w:rPr>
          <w:rFonts w:ascii="Times New Roman" w:hAnsi="Times New Roman"/>
          <w:sz w:val="24"/>
          <w:lang w:eastAsia="es-ES"/>
        </w:rPr>
      </w:pPr>
      <w:r w:rsidRPr="00F46437">
        <w:rPr>
          <w:rFonts w:ascii="Times New Roman" w:hAnsi="Times New Roman"/>
          <w:sz w:val="24"/>
          <w:lang w:eastAsia="es-ES"/>
        </w:rPr>
        <w:t xml:space="preserve">Microsoft ® Encarta ® 2007. © 1993-2006 Microsoft Corporation. </w:t>
      </w:r>
    </w:p>
    <w:p w:rsidR="00294A72" w:rsidRPr="00294A72" w:rsidRDefault="00025392" w:rsidP="00294A72">
      <w:pPr>
        <w:pStyle w:val="Sinespaciado"/>
        <w:numPr>
          <w:ilvl w:val="0"/>
          <w:numId w:val="16"/>
        </w:numPr>
        <w:rPr>
          <w:rFonts w:ascii="Times New Roman" w:hAnsi="Times New Roman"/>
          <w:sz w:val="24"/>
          <w:szCs w:val="24"/>
        </w:rPr>
      </w:pPr>
      <w:hyperlink r:id="rId11" w:history="1">
        <w:r w:rsidR="00294A72" w:rsidRPr="00294A72">
          <w:rPr>
            <w:rStyle w:val="Hipervnculo"/>
            <w:rFonts w:ascii="Times New Roman" w:hAnsi="Times New Roman"/>
            <w:color w:val="auto"/>
            <w:sz w:val="24"/>
            <w:szCs w:val="24"/>
            <w:u w:val="none"/>
          </w:rPr>
          <w:t>http://es.wikipedia.org/wiki/Indicador_(qu%C3%ADmica)</w:t>
        </w:r>
      </w:hyperlink>
    </w:p>
    <w:p w:rsidR="00294A72" w:rsidRPr="00294A72" w:rsidRDefault="00025392" w:rsidP="00294A72">
      <w:pPr>
        <w:pStyle w:val="Sinespaciado"/>
        <w:numPr>
          <w:ilvl w:val="0"/>
          <w:numId w:val="16"/>
        </w:numPr>
        <w:rPr>
          <w:rFonts w:ascii="Times New Roman" w:hAnsi="Times New Roman"/>
          <w:sz w:val="24"/>
          <w:szCs w:val="24"/>
        </w:rPr>
      </w:pPr>
      <w:hyperlink r:id="rId12" w:history="1">
        <w:r w:rsidR="00294A72" w:rsidRPr="00294A72">
          <w:rPr>
            <w:rStyle w:val="Hipervnculo"/>
            <w:rFonts w:ascii="Times New Roman" w:hAnsi="Times New Roman"/>
            <w:color w:val="auto"/>
            <w:sz w:val="24"/>
            <w:szCs w:val="24"/>
            <w:u w:val="none"/>
          </w:rPr>
          <w:t>http://es.wikipedia.org/wiki/PH</w:t>
        </w:r>
      </w:hyperlink>
    </w:p>
    <w:p w:rsidR="00294A72" w:rsidRPr="00294A72" w:rsidRDefault="00025392" w:rsidP="00294A72">
      <w:pPr>
        <w:pStyle w:val="Sinespaciado"/>
        <w:numPr>
          <w:ilvl w:val="0"/>
          <w:numId w:val="16"/>
        </w:numPr>
        <w:rPr>
          <w:rFonts w:ascii="Times New Roman" w:hAnsi="Times New Roman"/>
          <w:sz w:val="24"/>
          <w:szCs w:val="24"/>
        </w:rPr>
      </w:pPr>
      <w:hyperlink r:id="rId13" w:history="1">
        <w:r w:rsidR="00294A72" w:rsidRPr="00294A72">
          <w:rPr>
            <w:rStyle w:val="Hipervnculo"/>
            <w:rFonts w:ascii="Times New Roman" w:hAnsi="Times New Roman"/>
            <w:color w:val="auto"/>
            <w:sz w:val="24"/>
            <w:szCs w:val="24"/>
            <w:u w:val="none"/>
          </w:rPr>
          <w:t>http://es.wikipedia.org/wiki/%C3%81cido_ac%C3%A9tico</w:t>
        </w:r>
      </w:hyperlink>
    </w:p>
    <w:p w:rsidR="000A0612" w:rsidRPr="006D5C7E" w:rsidRDefault="000A0612" w:rsidP="00776109">
      <w:pPr>
        <w:rPr>
          <w:sz w:val="24"/>
          <w:szCs w:val="24"/>
        </w:rPr>
      </w:pPr>
    </w:p>
    <w:sectPr w:rsidR="000A0612" w:rsidRPr="006D5C7E" w:rsidSect="003671F5">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071" w:rsidRPr="002739D3" w:rsidRDefault="002E5071" w:rsidP="002739D3">
      <w:pPr>
        <w:pStyle w:val="Sinespaciado"/>
        <w:rPr>
          <w:rFonts w:ascii="Times New Roman" w:eastAsia="Times New Roman" w:hAnsi="Times New Roman" w:cs="Times New Roman"/>
          <w:sz w:val="20"/>
          <w:szCs w:val="20"/>
          <w:lang w:eastAsia="es-ES"/>
        </w:rPr>
      </w:pPr>
      <w:r>
        <w:separator/>
      </w:r>
    </w:p>
  </w:endnote>
  <w:endnote w:type="continuationSeparator" w:id="1">
    <w:p w:rsidR="002E5071" w:rsidRPr="002739D3" w:rsidRDefault="002E5071" w:rsidP="002739D3">
      <w:pPr>
        <w:pStyle w:val="Sinespaciado"/>
        <w:rPr>
          <w:rFonts w:ascii="Times New Roman" w:eastAsia="Times New Roman" w:hAnsi="Times New Roman" w:cs="Times New Roman"/>
          <w:sz w:val="20"/>
          <w:szCs w:val="20"/>
          <w:lang w:eastAsia="es-ES"/>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61"/>
      <w:gridCol w:w="873"/>
    </w:tblGrid>
    <w:tr w:rsidR="002A174A" w:rsidTr="002739D3">
      <w:tc>
        <w:tcPr>
          <w:tcW w:w="45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2A174A" w:rsidRDefault="00025392" w:rsidP="002739D3">
          <w:pPr>
            <w:pStyle w:val="Piedepgina"/>
            <w:tabs>
              <w:tab w:val="clear" w:pos="4252"/>
              <w:tab w:val="center" w:pos="2268"/>
            </w:tabs>
            <w:jc w:val="right"/>
          </w:pPr>
          <w:sdt>
            <w:sdtPr>
              <w:alias w:val="Organización"/>
              <w:id w:val="75971759"/>
              <w:placeholder>
                <w:docPart w:val="44FEFE5B3CB64248AFA39DC8FB8586AC"/>
              </w:placeholder>
              <w:dataBinding w:prefixMappings="xmlns:ns0='http://schemas.openxmlformats.org/officeDocument/2006/extended-properties'" w:xpath="/ns0:Properties[1]/ns0:Company[1]" w:storeItemID="{6668398D-A668-4E3E-A5EB-62B293D839F1}"/>
              <w:text/>
            </w:sdtPr>
            <w:sdtContent>
              <w:r w:rsidR="002A174A">
                <w:t>Escuela Superior Politécnica del Litoral (ESPOL) – Instituto de Ciencias Químicas y Ambientales (ICQA)</w:t>
              </w:r>
            </w:sdtContent>
          </w:sdt>
          <w:r>
            <w:fldChar w:fldCharType="begin"/>
          </w:r>
          <w:r w:rsidR="002A174A">
            <w:instrText xml:space="preserve"> STYLEREF  "1"  </w:instrText>
          </w:r>
          <w:r>
            <w:fldChar w:fldCharType="end"/>
          </w:r>
        </w:p>
      </w:tc>
      <w:tc>
        <w:tcPr>
          <w:tcW w:w="500" w:type="pct"/>
          <w:tcBorders>
            <w:left w:val="single" w:sz="4" w:space="0" w:color="95B3D7" w:themeColor="accent1" w:themeTint="99"/>
          </w:tcBorders>
          <w:shd w:val="clear" w:color="auto" w:fill="95B3D7" w:themeFill="accent1" w:themeFillTint="99"/>
        </w:tcPr>
        <w:p w:rsidR="002A174A" w:rsidRDefault="00025392">
          <w:pPr>
            <w:pStyle w:val="Encabezado"/>
            <w:rPr>
              <w:color w:val="FFFFFF" w:themeColor="background1"/>
            </w:rPr>
          </w:pPr>
          <w:fldSimple w:instr=" PAGE   \* MERGEFORMAT ">
            <w:r w:rsidR="00E845D1" w:rsidRPr="00E845D1">
              <w:rPr>
                <w:noProof/>
                <w:color w:val="FFFFFF" w:themeColor="background1"/>
              </w:rPr>
              <w:t>5</w:t>
            </w:r>
          </w:fldSimple>
        </w:p>
      </w:tc>
    </w:tr>
  </w:tbl>
  <w:p w:rsidR="002A174A" w:rsidRDefault="002A17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071" w:rsidRPr="002739D3" w:rsidRDefault="002E5071" w:rsidP="002739D3">
      <w:pPr>
        <w:pStyle w:val="Sinespaciado"/>
        <w:rPr>
          <w:rFonts w:ascii="Times New Roman" w:eastAsia="Times New Roman" w:hAnsi="Times New Roman" w:cs="Times New Roman"/>
          <w:sz w:val="20"/>
          <w:szCs w:val="20"/>
          <w:lang w:eastAsia="es-ES"/>
        </w:rPr>
      </w:pPr>
      <w:r>
        <w:separator/>
      </w:r>
    </w:p>
  </w:footnote>
  <w:footnote w:type="continuationSeparator" w:id="1">
    <w:p w:rsidR="002E5071" w:rsidRPr="002739D3" w:rsidRDefault="002E5071" w:rsidP="002739D3">
      <w:pPr>
        <w:pStyle w:val="Sinespaciado"/>
        <w:rPr>
          <w:rFonts w:ascii="Times New Roman" w:eastAsia="Times New Roman" w:hAnsi="Times New Roman" w:cs="Times New Roman"/>
          <w:sz w:val="20"/>
          <w:szCs w:val="20"/>
          <w:lang w:eastAsia="es-E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
      </v:shape>
    </w:pict>
  </w:numPicBullet>
  <w:abstractNum w:abstractNumId="0">
    <w:nsid w:val="047E0471"/>
    <w:multiLevelType w:val="hybridMultilevel"/>
    <w:tmpl w:val="2B886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21080"/>
    <w:multiLevelType w:val="hybridMultilevel"/>
    <w:tmpl w:val="578285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F2358DC"/>
    <w:multiLevelType w:val="hybridMultilevel"/>
    <w:tmpl w:val="8062B5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E30595"/>
    <w:multiLevelType w:val="hybridMultilevel"/>
    <w:tmpl w:val="B04261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547C74"/>
    <w:multiLevelType w:val="hybridMultilevel"/>
    <w:tmpl w:val="AFC242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1030C3"/>
    <w:multiLevelType w:val="hybridMultilevel"/>
    <w:tmpl w:val="C5D88D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6976F3"/>
    <w:multiLevelType w:val="hybridMultilevel"/>
    <w:tmpl w:val="414C5F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B7A1C"/>
    <w:multiLevelType w:val="hybridMultilevel"/>
    <w:tmpl w:val="A548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CC72D2"/>
    <w:multiLevelType w:val="hybridMultilevel"/>
    <w:tmpl w:val="726AC5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706F18"/>
    <w:multiLevelType w:val="hybridMultilevel"/>
    <w:tmpl w:val="C81A01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DA37A09"/>
    <w:multiLevelType w:val="hybridMultilevel"/>
    <w:tmpl w:val="037AB4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556B31"/>
    <w:multiLevelType w:val="hybridMultilevel"/>
    <w:tmpl w:val="23DE6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F13231"/>
    <w:multiLevelType w:val="hybridMultilevel"/>
    <w:tmpl w:val="71B221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EF4E43"/>
    <w:multiLevelType w:val="hybridMultilevel"/>
    <w:tmpl w:val="3320E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7B43981"/>
    <w:multiLevelType w:val="hybridMultilevel"/>
    <w:tmpl w:val="760AF1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A374CA"/>
    <w:multiLevelType w:val="hybridMultilevel"/>
    <w:tmpl w:val="8E76DF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B04121"/>
    <w:multiLevelType w:val="hybridMultilevel"/>
    <w:tmpl w:val="93F8F4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3B4224"/>
    <w:multiLevelType w:val="hybridMultilevel"/>
    <w:tmpl w:val="2920141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DB155E"/>
    <w:multiLevelType w:val="hybridMultilevel"/>
    <w:tmpl w:val="5C5CCCD8"/>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8F148F"/>
    <w:multiLevelType w:val="hybridMultilevel"/>
    <w:tmpl w:val="F0569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6067B4"/>
    <w:multiLevelType w:val="hybridMultilevel"/>
    <w:tmpl w:val="6D0A9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BC21EA3"/>
    <w:multiLevelType w:val="hybridMultilevel"/>
    <w:tmpl w:val="25CA27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630FE0"/>
    <w:multiLevelType w:val="hybridMultilevel"/>
    <w:tmpl w:val="F85C8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190395F"/>
    <w:multiLevelType w:val="hybridMultilevel"/>
    <w:tmpl w:val="DEE2470E"/>
    <w:lvl w:ilvl="0" w:tplc="23BA5924">
      <w:start w:val="1"/>
      <w:numFmt w:val="decimal"/>
      <w:lvlText w:val="%1."/>
      <w:lvlJc w:val="left"/>
      <w:pPr>
        <w:tabs>
          <w:tab w:val="num" w:pos="1060"/>
        </w:tabs>
        <w:ind w:left="1060" w:hanging="7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3C873DE"/>
    <w:multiLevelType w:val="hybridMultilevel"/>
    <w:tmpl w:val="994A3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05635E"/>
    <w:multiLevelType w:val="hybridMultilevel"/>
    <w:tmpl w:val="CE123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4C24AB"/>
    <w:multiLevelType w:val="hybridMultilevel"/>
    <w:tmpl w:val="BE4E2E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944B01"/>
    <w:multiLevelType w:val="hybridMultilevel"/>
    <w:tmpl w:val="5E2C5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F97D84"/>
    <w:multiLevelType w:val="hybridMultilevel"/>
    <w:tmpl w:val="21D2BC96"/>
    <w:lvl w:ilvl="0" w:tplc="7946F6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ED406B1"/>
    <w:multiLevelType w:val="hybridMultilevel"/>
    <w:tmpl w:val="BDE0D7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A5943"/>
    <w:multiLevelType w:val="hybridMultilevel"/>
    <w:tmpl w:val="668A5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DC41BD7"/>
    <w:multiLevelType w:val="hybridMultilevel"/>
    <w:tmpl w:val="98FEBC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E5C7594"/>
    <w:multiLevelType w:val="hybridMultilevel"/>
    <w:tmpl w:val="1E40E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31"/>
  </w:num>
  <w:num w:numId="3">
    <w:abstractNumId w:val="9"/>
  </w:num>
  <w:num w:numId="4">
    <w:abstractNumId w:val="15"/>
  </w:num>
  <w:num w:numId="5">
    <w:abstractNumId w:val="12"/>
  </w:num>
  <w:num w:numId="6">
    <w:abstractNumId w:val="33"/>
  </w:num>
  <w:num w:numId="7">
    <w:abstractNumId w:val="0"/>
  </w:num>
  <w:num w:numId="8">
    <w:abstractNumId w:val="29"/>
  </w:num>
  <w:num w:numId="9">
    <w:abstractNumId w:val="18"/>
  </w:num>
  <w:num w:numId="10">
    <w:abstractNumId w:val="1"/>
  </w:num>
  <w:num w:numId="11">
    <w:abstractNumId w:val="23"/>
  </w:num>
  <w:num w:numId="12">
    <w:abstractNumId w:val="26"/>
  </w:num>
  <w:num w:numId="13">
    <w:abstractNumId w:val="17"/>
  </w:num>
  <w:num w:numId="14">
    <w:abstractNumId w:val="4"/>
  </w:num>
  <w:num w:numId="15">
    <w:abstractNumId w:val="16"/>
  </w:num>
  <w:num w:numId="16">
    <w:abstractNumId w:val="21"/>
  </w:num>
  <w:num w:numId="17">
    <w:abstractNumId w:val="3"/>
  </w:num>
  <w:num w:numId="18">
    <w:abstractNumId w:val="11"/>
  </w:num>
  <w:num w:numId="19">
    <w:abstractNumId w:val="28"/>
  </w:num>
  <w:num w:numId="20">
    <w:abstractNumId w:val="19"/>
  </w:num>
  <w:num w:numId="21">
    <w:abstractNumId w:val="30"/>
  </w:num>
  <w:num w:numId="22">
    <w:abstractNumId w:val="5"/>
  </w:num>
  <w:num w:numId="23">
    <w:abstractNumId w:val="20"/>
  </w:num>
  <w:num w:numId="24">
    <w:abstractNumId w:val="13"/>
  </w:num>
  <w:num w:numId="25">
    <w:abstractNumId w:val="25"/>
  </w:num>
  <w:num w:numId="26">
    <w:abstractNumId w:val="8"/>
  </w:num>
  <w:num w:numId="27">
    <w:abstractNumId w:val="6"/>
  </w:num>
  <w:num w:numId="28">
    <w:abstractNumId w:val="22"/>
  </w:num>
  <w:num w:numId="29">
    <w:abstractNumId w:val="2"/>
  </w:num>
  <w:num w:numId="30">
    <w:abstractNumId w:val="7"/>
  </w:num>
  <w:num w:numId="31">
    <w:abstractNumId w:val="32"/>
  </w:num>
  <w:num w:numId="32">
    <w:abstractNumId w:val="10"/>
  </w:num>
  <w:num w:numId="33">
    <w:abstractNumId w:val="1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5DFC"/>
    <w:rsid w:val="0000627B"/>
    <w:rsid w:val="00025392"/>
    <w:rsid w:val="00043C2D"/>
    <w:rsid w:val="00050452"/>
    <w:rsid w:val="00084A22"/>
    <w:rsid w:val="00095B44"/>
    <w:rsid w:val="000A0612"/>
    <w:rsid w:val="00142251"/>
    <w:rsid w:val="00184330"/>
    <w:rsid w:val="00191ED1"/>
    <w:rsid w:val="001D1227"/>
    <w:rsid w:val="001E3C3D"/>
    <w:rsid w:val="00272B92"/>
    <w:rsid w:val="002739D3"/>
    <w:rsid w:val="00286D2A"/>
    <w:rsid w:val="00294A72"/>
    <w:rsid w:val="002A174A"/>
    <w:rsid w:val="002C48B0"/>
    <w:rsid w:val="002E3DDD"/>
    <w:rsid w:val="002E5071"/>
    <w:rsid w:val="003112F7"/>
    <w:rsid w:val="0033554B"/>
    <w:rsid w:val="00335F49"/>
    <w:rsid w:val="003671F5"/>
    <w:rsid w:val="00383575"/>
    <w:rsid w:val="003B565E"/>
    <w:rsid w:val="003D4B28"/>
    <w:rsid w:val="004445FA"/>
    <w:rsid w:val="00482D16"/>
    <w:rsid w:val="00511040"/>
    <w:rsid w:val="0054090E"/>
    <w:rsid w:val="00543190"/>
    <w:rsid w:val="00641EC2"/>
    <w:rsid w:val="00673F4D"/>
    <w:rsid w:val="00682E18"/>
    <w:rsid w:val="00685DCF"/>
    <w:rsid w:val="006D5C7E"/>
    <w:rsid w:val="00745DFC"/>
    <w:rsid w:val="007619A7"/>
    <w:rsid w:val="00776109"/>
    <w:rsid w:val="007E2C0F"/>
    <w:rsid w:val="00946007"/>
    <w:rsid w:val="00947573"/>
    <w:rsid w:val="009674E2"/>
    <w:rsid w:val="009A26D6"/>
    <w:rsid w:val="009A5DFE"/>
    <w:rsid w:val="009D1F04"/>
    <w:rsid w:val="00A033B2"/>
    <w:rsid w:val="00A10770"/>
    <w:rsid w:val="00A24E4D"/>
    <w:rsid w:val="00A322EE"/>
    <w:rsid w:val="00A55291"/>
    <w:rsid w:val="00A6610F"/>
    <w:rsid w:val="00A82DF6"/>
    <w:rsid w:val="00AA765B"/>
    <w:rsid w:val="00B44FB9"/>
    <w:rsid w:val="00B91EEB"/>
    <w:rsid w:val="00BD0310"/>
    <w:rsid w:val="00BF54D9"/>
    <w:rsid w:val="00C02617"/>
    <w:rsid w:val="00C84F71"/>
    <w:rsid w:val="00CA08C9"/>
    <w:rsid w:val="00CB5F92"/>
    <w:rsid w:val="00CE3B23"/>
    <w:rsid w:val="00CF0016"/>
    <w:rsid w:val="00D52099"/>
    <w:rsid w:val="00D70C15"/>
    <w:rsid w:val="00D72898"/>
    <w:rsid w:val="00D75DE9"/>
    <w:rsid w:val="00DE7E17"/>
    <w:rsid w:val="00E53AC8"/>
    <w:rsid w:val="00E70023"/>
    <w:rsid w:val="00E77DD3"/>
    <w:rsid w:val="00E845D1"/>
    <w:rsid w:val="00EA748A"/>
    <w:rsid w:val="00EB0692"/>
    <w:rsid w:val="00EB743C"/>
    <w:rsid w:val="00EC6AAF"/>
    <w:rsid w:val="00F37910"/>
    <w:rsid w:val="00FF6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F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45DF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45DFC"/>
    <w:pPr>
      <w:keepNext/>
      <w:widowControl/>
      <w:autoSpaceDE/>
      <w:autoSpaceDN/>
      <w:adjustRightInd/>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DF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45DFC"/>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45D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DFC"/>
    <w:rPr>
      <w:rFonts w:ascii="Tahoma" w:eastAsia="Times New Roman" w:hAnsi="Tahoma" w:cs="Tahoma"/>
      <w:sz w:val="16"/>
      <w:szCs w:val="16"/>
      <w:lang w:eastAsia="es-ES"/>
    </w:rPr>
  </w:style>
  <w:style w:type="character" w:styleId="Hipervnculo">
    <w:name w:val="Hyperlink"/>
    <w:basedOn w:val="Fuentedeprrafopredeter"/>
    <w:uiPriority w:val="99"/>
    <w:unhideWhenUsed/>
    <w:rsid w:val="006D5C7E"/>
    <w:rPr>
      <w:color w:val="0248B0"/>
      <w:u w:val="single"/>
    </w:rPr>
  </w:style>
  <w:style w:type="table" w:styleId="Tablaconcuadrcula">
    <w:name w:val="Table Grid"/>
    <w:basedOn w:val="Tablanormal"/>
    <w:uiPriority w:val="59"/>
    <w:rsid w:val="006D5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54D9"/>
    <w:pPr>
      <w:ind w:left="720"/>
      <w:contextualSpacing/>
    </w:pPr>
  </w:style>
  <w:style w:type="paragraph" w:styleId="NormalWeb">
    <w:name w:val="Normal (Web)"/>
    <w:basedOn w:val="Normal"/>
    <w:uiPriority w:val="99"/>
    <w:unhideWhenUsed/>
    <w:rsid w:val="00BF54D9"/>
    <w:pPr>
      <w:widowControl/>
      <w:autoSpaceDE/>
      <w:autoSpaceDN/>
      <w:adjustRightInd/>
      <w:spacing w:before="100" w:beforeAutospacing="1" w:after="100" w:afterAutospacing="1"/>
    </w:pPr>
    <w:rPr>
      <w:sz w:val="24"/>
      <w:szCs w:val="24"/>
    </w:rPr>
  </w:style>
  <w:style w:type="character" w:styleId="nfasis">
    <w:name w:val="Emphasis"/>
    <w:basedOn w:val="Fuentedeprrafopredeter"/>
    <w:uiPriority w:val="20"/>
    <w:qFormat/>
    <w:rsid w:val="00BF54D9"/>
    <w:rPr>
      <w:i/>
      <w:iCs/>
    </w:rPr>
  </w:style>
  <w:style w:type="paragraph" w:styleId="Sinespaciado">
    <w:name w:val="No Spacing"/>
    <w:uiPriority w:val="1"/>
    <w:qFormat/>
    <w:rsid w:val="002E3DDD"/>
    <w:pPr>
      <w:spacing w:after="0" w:line="240" w:lineRule="auto"/>
    </w:pPr>
  </w:style>
  <w:style w:type="character" w:styleId="Textodelmarcadordeposicin">
    <w:name w:val="Placeholder Text"/>
    <w:basedOn w:val="Fuentedeprrafopredeter"/>
    <w:uiPriority w:val="99"/>
    <w:semiHidden/>
    <w:rsid w:val="00FF6A8D"/>
    <w:rPr>
      <w:color w:val="808080"/>
    </w:rPr>
  </w:style>
  <w:style w:type="paragraph" w:styleId="Piedepgina">
    <w:name w:val="footer"/>
    <w:basedOn w:val="Normal"/>
    <w:link w:val="PiedepginaCar"/>
    <w:uiPriority w:val="99"/>
    <w:unhideWhenUsed/>
    <w:rsid w:val="00682E18"/>
    <w:pPr>
      <w:widowControl/>
      <w:tabs>
        <w:tab w:val="center" w:pos="4252"/>
        <w:tab w:val="right" w:pos="8504"/>
      </w:tabs>
      <w:autoSpaceDE/>
      <w:autoSpaceDN/>
      <w:adjustRightInd/>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82E18"/>
    <w:rPr>
      <w:rFonts w:ascii="Calibri" w:eastAsia="Calibri" w:hAnsi="Calibri" w:cs="Times New Roman"/>
    </w:rPr>
  </w:style>
  <w:style w:type="table" w:styleId="Sombreadomedio1-nfasis4">
    <w:name w:val="Medium Shading 1 Accent 4"/>
    <w:basedOn w:val="Tablanormal"/>
    <w:uiPriority w:val="63"/>
    <w:rsid w:val="002739D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1-nfasis4">
    <w:name w:val="Medium Grid 1 Accent 4"/>
    <w:basedOn w:val="Tablanormal"/>
    <w:uiPriority w:val="67"/>
    <w:rsid w:val="002739D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2739D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2739D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2">
    <w:name w:val="Medium Grid 1 Accent 2"/>
    <w:basedOn w:val="Tablanormal"/>
    <w:uiPriority w:val="67"/>
    <w:rsid w:val="002739D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Encabezado">
    <w:name w:val="header"/>
    <w:basedOn w:val="Normal"/>
    <w:link w:val="EncabezadoCar"/>
    <w:uiPriority w:val="99"/>
    <w:unhideWhenUsed/>
    <w:rsid w:val="002739D3"/>
    <w:pPr>
      <w:tabs>
        <w:tab w:val="center" w:pos="4252"/>
        <w:tab w:val="right" w:pos="8504"/>
      </w:tabs>
    </w:pPr>
  </w:style>
  <w:style w:type="character" w:customStyle="1" w:styleId="EncabezadoCar">
    <w:name w:val="Encabezado Car"/>
    <w:basedOn w:val="Fuentedeprrafopredeter"/>
    <w:link w:val="Encabezado"/>
    <w:uiPriority w:val="99"/>
    <w:rsid w:val="002739D3"/>
    <w:rPr>
      <w:rFonts w:ascii="Times New Roman" w:eastAsia="Times New Roman" w:hAnsi="Times New Roman" w:cs="Times New Roman"/>
      <w:sz w:val="20"/>
      <w:szCs w:val="20"/>
      <w:lang w:eastAsia="es-ES"/>
    </w:rPr>
  </w:style>
  <w:style w:type="table" w:styleId="Cuadrculamedia1-nfasis1">
    <w:name w:val="Medium Grid 1 Accent 1"/>
    <w:basedOn w:val="Tablanormal"/>
    <w:uiPriority w:val="67"/>
    <w:rsid w:val="002739D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08279102">
      <w:bodyDiv w:val="1"/>
      <w:marLeft w:val="0"/>
      <w:marRight w:val="0"/>
      <w:marTop w:val="0"/>
      <w:marBottom w:val="0"/>
      <w:divBdr>
        <w:top w:val="none" w:sz="0" w:space="0" w:color="auto"/>
        <w:left w:val="none" w:sz="0" w:space="0" w:color="auto"/>
        <w:bottom w:val="none" w:sz="0" w:space="0" w:color="auto"/>
        <w:right w:val="none" w:sz="0" w:space="0" w:color="auto"/>
      </w:divBdr>
      <w:divsChild>
        <w:div w:id="30705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578424">
      <w:bodyDiv w:val="1"/>
      <w:marLeft w:val="0"/>
      <w:marRight w:val="0"/>
      <w:marTop w:val="0"/>
      <w:marBottom w:val="0"/>
      <w:divBdr>
        <w:top w:val="none" w:sz="0" w:space="0" w:color="auto"/>
        <w:left w:val="none" w:sz="0" w:space="0" w:color="auto"/>
        <w:bottom w:val="none" w:sz="0" w:space="0" w:color="auto"/>
        <w:right w:val="none" w:sz="0" w:space="0" w:color="auto"/>
      </w:divBdr>
      <w:divsChild>
        <w:div w:id="2501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wikipedia.org/wiki/%C3%81cido_ac%C3%A9t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P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Indicador_(qu%C3%ADmi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FEFE5B3CB64248AFA39DC8FB8586AC"/>
        <w:category>
          <w:name w:val="General"/>
          <w:gallery w:val="placeholder"/>
        </w:category>
        <w:types>
          <w:type w:val="bbPlcHdr"/>
        </w:types>
        <w:behaviors>
          <w:behavior w:val="content"/>
        </w:behaviors>
        <w:guid w:val="{411B87D3-87FB-4CAE-99C5-F958A231427F}"/>
      </w:docPartPr>
      <w:docPartBody>
        <w:p w:rsidR="009010CB" w:rsidRDefault="0082773B" w:rsidP="0082773B">
          <w:pPr>
            <w:pStyle w:val="44FEFE5B3CB64248AFA39DC8FB8586AC"/>
          </w:pPr>
          <w: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773B"/>
    <w:rsid w:val="000A14AE"/>
    <w:rsid w:val="00254C46"/>
    <w:rsid w:val="0082773B"/>
    <w:rsid w:val="009010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FEFE5B3CB64248AFA39DC8FB8586AC">
    <w:name w:val="44FEFE5B3CB64248AFA39DC8FB8586AC"/>
    <w:rsid w:val="0082773B"/>
  </w:style>
  <w:style w:type="character" w:styleId="Textodelmarcadordeposicin">
    <w:name w:val="Placeholder Text"/>
    <w:basedOn w:val="Fuentedeprrafopredeter"/>
    <w:uiPriority w:val="99"/>
    <w:semiHidden/>
    <w:rsid w:val="009010C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7C49-4504-43FF-94E1-B2CCC9B7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Escuela Superior Politécnica del Litoral (ESPOL) – Instituto de Ciencias Químicas y Ambientales (ICQA)</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Uniplanet4</dc:creator>
  <cp:keywords/>
  <dc:description/>
  <cp:lastModifiedBy>/-/ GP /-/</cp:lastModifiedBy>
  <cp:revision>5</cp:revision>
  <dcterms:created xsi:type="dcterms:W3CDTF">2010-08-16T00:52:00Z</dcterms:created>
  <dcterms:modified xsi:type="dcterms:W3CDTF">2010-08-17T07:58:00Z</dcterms:modified>
</cp:coreProperties>
</file>