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3"/>
        <w:tblW w:w="5066" w:type="pct"/>
        <w:tblLayout w:type="fixed"/>
        <w:tblLook w:val="01E0"/>
      </w:tblPr>
      <w:tblGrid>
        <w:gridCol w:w="1469"/>
        <w:gridCol w:w="5866"/>
        <w:gridCol w:w="1500"/>
      </w:tblGrid>
      <w:tr w:rsidR="00745DFC" w:rsidRPr="00FF0A07" w:rsidTr="00312BCB">
        <w:trPr>
          <w:trHeight w:val="1792"/>
        </w:trPr>
        <w:tc>
          <w:tcPr>
            <w:tcW w:w="831" w:type="pct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9" w:type="pct"/>
            <w:vAlign w:val="center"/>
          </w:tcPr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ESCUELA SUPERIOR POLITECNICA DEL LITORAL (ESPOL)</w:t>
            </w:r>
          </w:p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INSTITUTO DE CIENCIAS QUIMICAS Y AMBIENTALES (ICQA)</w:t>
            </w:r>
          </w:p>
          <w:p w:rsidR="00745DFC" w:rsidRPr="00FF0A07" w:rsidRDefault="00745DFC" w:rsidP="00312BC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45DFC" w:rsidRPr="00FF0A07" w:rsidRDefault="00745DFC" w:rsidP="00745DFC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-104775</wp:posOffset>
                  </wp:positionV>
                  <wp:extent cx="894715" cy="630555"/>
                  <wp:effectExtent l="19050" t="0" r="635" b="0"/>
                  <wp:wrapNone/>
                  <wp:docPr id="2" name="Imagen 2" descr="i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84330" w:rsidRDefault="00745DFC" w:rsidP="00776109">
      <w:pPr>
        <w:pStyle w:val="Ttulo2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29845</wp:posOffset>
            </wp:positionV>
            <wp:extent cx="907415" cy="882650"/>
            <wp:effectExtent l="1905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09">
        <w:rPr>
          <w:b/>
          <w:szCs w:val="24"/>
        </w:rPr>
        <w:t xml:space="preserve">TEMA: </w:t>
      </w:r>
      <w:r w:rsidR="003D4B28">
        <w:rPr>
          <w:b/>
          <w:szCs w:val="24"/>
        </w:rPr>
        <w:t>TEMPERATURA DE EMBULLICION</w:t>
      </w:r>
    </w:p>
    <w:p w:rsidR="00776109" w:rsidRDefault="00776109" w:rsidP="00776109"/>
    <w:p w:rsidR="00776109" w:rsidRDefault="00776109" w:rsidP="00776109"/>
    <w:p w:rsidR="00776109" w:rsidRPr="00673F4D" w:rsidRDefault="006D5C7E" w:rsidP="00A322EE">
      <w:pPr>
        <w:tabs>
          <w:tab w:val="right" w:pos="8504"/>
        </w:tabs>
        <w:rPr>
          <w:sz w:val="24"/>
          <w:szCs w:val="24"/>
        </w:rPr>
      </w:pPr>
      <w:r w:rsidRPr="00673F4D">
        <w:rPr>
          <w:sz w:val="24"/>
          <w:szCs w:val="24"/>
        </w:rPr>
        <w:t xml:space="preserve">Autor: Daniel </w:t>
      </w:r>
      <w:proofErr w:type="spellStart"/>
      <w:r w:rsidRPr="00673F4D">
        <w:rPr>
          <w:sz w:val="24"/>
          <w:szCs w:val="24"/>
        </w:rPr>
        <w:t>Petroche</w:t>
      </w:r>
      <w:proofErr w:type="spellEnd"/>
      <w:r w:rsidRPr="00673F4D">
        <w:rPr>
          <w:sz w:val="24"/>
          <w:szCs w:val="24"/>
        </w:rPr>
        <w:t xml:space="preserve"> Sánchez</w:t>
      </w:r>
      <w:r w:rsidR="00A322EE">
        <w:rPr>
          <w:sz w:val="24"/>
          <w:szCs w:val="24"/>
        </w:rPr>
        <w:tab/>
        <w:t>Paralelo: “13”</w:t>
      </w:r>
    </w:p>
    <w:p w:rsidR="006D5C7E" w:rsidRPr="00673F4D" w:rsidRDefault="006D5C7E" w:rsidP="00776109">
      <w:pPr>
        <w:rPr>
          <w:sz w:val="24"/>
          <w:szCs w:val="24"/>
        </w:rPr>
      </w:pPr>
    </w:p>
    <w:p w:rsidR="006D5C7E" w:rsidRPr="00673F4D" w:rsidRDefault="003D4B28" w:rsidP="00776109">
      <w:pPr>
        <w:rPr>
          <w:sz w:val="24"/>
          <w:szCs w:val="24"/>
        </w:rPr>
      </w:pPr>
      <w:r>
        <w:rPr>
          <w:sz w:val="24"/>
          <w:szCs w:val="24"/>
        </w:rPr>
        <w:t>Fecha: 08</w:t>
      </w:r>
      <w:r w:rsidR="006D5C7E" w:rsidRPr="00673F4D">
        <w:rPr>
          <w:sz w:val="24"/>
          <w:szCs w:val="24"/>
        </w:rPr>
        <w:t xml:space="preserve"> de Junio del 2010</w:t>
      </w:r>
    </w:p>
    <w:p w:rsidR="006D5C7E" w:rsidRDefault="006D5C7E" w:rsidP="00776109"/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INTRODUCCION:</w:t>
      </w:r>
    </w:p>
    <w:p w:rsidR="006D5C7E" w:rsidRPr="00A322EE" w:rsidRDefault="006D5C7E" w:rsidP="00776109">
      <w:pPr>
        <w:rPr>
          <w:sz w:val="24"/>
          <w:szCs w:val="24"/>
        </w:rPr>
      </w:pPr>
    </w:p>
    <w:p w:rsidR="006D5C7E" w:rsidRPr="00A322EE" w:rsidRDefault="006D5C7E" w:rsidP="00084A22">
      <w:pPr>
        <w:jc w:val="both"/>
        <w:rPr>
          <w:sz w:val="24"/>
          <w:szCs w:val="24"/>
        </w:rPr>
      </w:pPr>
      <w:r w:rsidRPr="00A322EE">
        <w:rPr>
          <w:sz w:val="24"/>
          <w:szCs w:val="24"/>
        </w:rPr>
        <w:t xml:space="preserve">En este </w:t>
      </w:r>
      <w:hyperlink r:id="rId8" w:history="1">
        <w:r w:rsidRPr="00A322EE">
          <w:rPr>
            <w:rStyle w:val="Hipervnculo"/>
            <w:color w:val="auto"/>
            <w:sz w:val="24"/>
            <w:szCs w:val="24"/>
            <w:u w:val="none"/>
          </w:rPr>
          <w:t>trabajo</w:t>
        </w:r>
      </w:hyperlink>
      <w:r w:rsidRPr="00A322EE">
        <w:rPr>
          <w:sz w:val="24"/>
          <w:szCs w:val="24"/>
        </w:rPr>
        <w:t xml:space="preserve"> damos a conocer los resultados y </w:t>
      </w:r>
      <w:hyperlink r:id="rId9" w:history="1">
        <w:r w:rsidRPr="00A322EE">
          <w:rPr>
            <w:rStyle w:val="Hipervnculo"/>
            <w:color w:val="auto"/>
            <w:sz w:val="24"/>
            <w:szCs w:val="24"/>
            <w:u w:val="none"/>
          </w:rPr>
          <w:t>experimentos</w:t>
        </w:r>
      </w:hyperlink>
      <w:r w:rsidRPr="00A322EE">
        <w:rPr>
          <w:sz w:val="24"/>
          <w:szCs w:val="24"/>
        </w:rPr>
        <w:t xml:space="preserve"> realizados </w:t>
      </w:r>
      <w:r w:rsidR="003D4B28" w:rsidRPr="00A322EE">
        <w:rPr>
          <w:sz w:val="24"/>
          <w:szCs w:val="24"/>
        </w:rPr>
        <w:t>sobre la Temperatura de Ebullición de una muestra, su identificación y nuestras conclusiones.</w:t>
      </w:r>
    </w:p>
    <w:p w:rsidR="006D5C7E" w:rsidRDefault="006D5C7E" w:rsidP="00776109"/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MATERIALES:</w:t>
      </w:r>
    </w:p>
    <w:p w:rsidR="006D5C7E" w:rsidRPr="00673F4D" w:rsidRDefault="006D5C7E" w:rsidP="00776109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57"/>
        <w:gridCol w:w="6353"/>
        <w:gridCol w:w="1510"/>
      </w:tblGrid>
      <w:tr w:rsidR="006D5C7E" w:rsidTr="00673F4D">
        <w:tc>
          <w:tcPr>
            <w:tcW w:w="857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53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510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CANTIDAD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4A22">
              <w:rPr>
                <w:sz w:val="24"/>
                <w:szCs w:val="24"/>
              </w:rPr>
              <w:t xml:space="preserve">Pipeta, Vidrio, 10 </w:t>
            </w:r>
            <w:proofErr w:type="spellStart"/>
            <w:r w:rsidR="00084A22">
              <w:rPr>
                <w:sz w:val="24"/>
                <w:szCs w:val="24"/>
              </w:rPr>
              <w:t>mL</w:t>
            </w:r>
            <w:proofErr w:type="spellEnd"/>
            <w:r w:rsidR="00084A22">
              <w:rPr>
                <w:sz w:val="24"/>
                <w:szCs w:val="24"/>
              </w:rPr>
              <w:t xml:space="preserve">, LMS </w:t>
            </w:r>
            <w:proofErr w:type="spellStart"/>
            <w:r w:rsidR="00084A22">
              <w:rPr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1510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6D5C7E" w:rsidRDefault="003D4B28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de Ensayo,</w:t>
            </w:r>
            <w:r w:rsidR="00084A22">
              <w:rPr>
                <w:sz w:val="24"/>
                <w:szCs w:val="24"/>
              </w:rPr>
              <w:t xml:space="preserve"> Vidrio, </w:t>
            </w:r>
            <w:proofErr w:type="spellStart"/>
            <w:r w:rsidR="00084A22">
              <w:rPr>
                <w:sz w:val="24"/>
                <w:szCs w:val="24"/>
              </w:rPr>
              <w:t>Kimax</w:t>
            </w:r>
            <w:proofErr w:type="spellEnd"/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6D5C7E" w:rsidRDefault="003D4B28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Termómetro, 0:+100ºC, </w:t>
            </w:r>
            <w:proofErr w:type="spellStart"/>
            <w:r>
              <w:rPr>
                <w:sz w:val="24"/>
                <w:szCs w:val="24"/>
              </w:rPr>
              <w:t>Boeco</w:t>
            </w:r>
            <w:proofErr w:type="spellEnd"/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6D5C7E" w:rsidRDefault="003D4B28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 Q, Liquido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9A26D6" w:rsidRDefault="003D4B28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Mechero, Metal, </w:t>
            </w:r>
            <w:proofErr w:type="spellStart"/>
            <w:r>
              <w:rPr>
                <w:sz w:val="24"/>
                <w:szCs w:val="24"/>
              </w:rPr>
              <w:t>Boldb</w:t>
            </w:r>
            <w:proofErr w:type="spellEnd"/>
            <w:r>
              <w:rPr>
                <w:sz w:val="24"/>
                <w:szCs w:val="24"/>
              </w:rPr>
              <w:t xml:space="preserve"> Natural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4A22" w:rsidTr="00673F4D">
        <w:tc>
          <w:tcPr>
            <w:tcW w:w="857" w:type="dxa"/>
          </w:tcPr>
          <w:p w:rsidR="00084A22" w:rsidRDefault="00084A22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084A22" w:rsidRDefault="00084A22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 Universal</w:t>
            </w:r>
          </w:p>
        </w:tc>
        <w:tc>
          <w:tcPr>
            <w:tcW w:w="1510" w:type="dxa"/>
          </w:tcPr>
          <w:p w:rsidR="00084A22" w:rsidRDefault="00084A22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4A22" w:rsidTr="00673F4D">
        <w:tc>
          <w:tcPr>
            <w:tcW w:w="857" w:type="dxa"/>
          </w:tcPr>
          <w:p w:rsidR="00084A22" w:rsidRDefault="00084A22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3" w:type="dxa"/>
          </w:tcPr>
          <w:p w:rsidR="00084A22" w:rsidRDefault="00084A22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Hoja de Papel</w:t>
            </w:r>
          </w:p>
        </w:tc>
        <w:tc>
          <w:tcPr>
            <w:tcW w:w="1510" w:type="dxa"/>
          </w:tcPr>
          <w:p w:rsidR="00084A22" w:rsidRDefault="00084A22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5C7E" w:rsidRDefault="006D5C7E" w:rsidP="00776109">
      <w:pPr>
        <w:rPr>
          <w:sz w:val="24"/>
          <w:szCs w:val="24"/>
        </w:rPr>
      </w:pPr>
    </w:p>
    <w:p w:rsidR="00673F4D" w:rsidRDefault="00673F4D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MÉTODOS:</w:t>
      </w:r>
    </w:p>
    <w:p w:rsidR="00286D2A" w:rsidRDefault="00286D2A" w:rsidP="009A26D6">
      <w:pPr>
        <w:rPr>
          <w:b/>
          <w:sz w:val="24"/>
          <w:szCs w:val="24"/>
        </w:rPr>
      </w:pPr>
    </w:p>
    <w:p w:rsidR="00084A22" w:rsidRPr="00BF54D9" w:rsidRDefault="00084A22" w:rsidP="00BF54D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F54D9">
        <w:rPr>
          <w:sz w:val="24"/>
          <w:szCs w:val="24"/>
        </w:rPr>
        <w:t>En un tubo de ensayo pequeño, colocar una cantidad razonable de Muestra Q. y a su vez situarlo en el soporte universal.</w:t>
      </w:r>
    </w:p>
    <w:p w:rsidR="00084A22" w:rsidRPr="00BF54D9" w:rsidRDefault="00084A22" w:rsidP="00BF54D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F54D9">
        <w:rPr>
          <w:sz w:val="24"/>
          <w:szCs w:val="24"/>
        </w:rPr>
        <w:t>Colocar un termómetro y sellar el tubo de ensayo con una hoja de papel (atravesándola con el termómetro).</w:t>
      </w:r>
    </w:p>
    <w:p w:rsidR="00BF54D9" w:rsidRPr="00BF54D9" w:rsidRDefault="00BF54D9" w:rsidP="00BF54D9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F54D9">
        <w:rPr>
          <w:sz w:val="24"/>
          <w:szCs w:val="24"/>
        </w:rPr>
        <w:t xml:space="preserve">Encender el Mechero y se procede a calentar </w:t>
      </w:r>
      <w:r w:rsidRPr="00BF54D9">
        <w:rPr>
          <w:color w:val="000000"/>
          <w:sz w:val="24"/>
          <w:szCs w:val="24"/>
        </w:rPr>
        <w:t>gradualmente (2-3 °C/min) hasta que del tubo se desprenda un rosario continuo de burbujas y la medida del termómetro se mantenga constante.</w:t>
      </w:r>
    </w:p>
    <w:p w:rsidR="00BF54D9" w:rsidRPr="00BF54D9" w:rsidRDefault="00BF54D9" w:rsidP="00BF54D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F54D9">
        <w:rPr>
          <w:color w:val="000000"/>
          <w:sz w:val="24"/>
          <w:szCs w:val="24"/>
        </w:rPr>
        <w:t>Notamos que esa es la temperatura de ebullición del líquido.</w:t>
      </w:r>
    </w:p>
    <w:p w:rsidR="00084A22" w:rsidRDefault="00084A22" w:rsidP="009A26D6">
      <w:pPr>
        <w:rPr>
          <w:sz w:val="24"/>
          <w:szCs w:val="24"/>
        </w:rPr>
      </w:pPr>
    </w:p>
    <w:p w:rsidR="00286D2A" w:rsidRDefault="00286D2A" w:rsidP="009A26D6">
      <w:pPr>
        <w:rPr>
          <w:b/>
          <w:sz w:val="24"/>
          <w:szCs w:val="24"/>
        </w:rPr>
      </w:pPr>
      <w:r w:rsidRPr="00286D2A">
        <w:rPr>
          <w:b/>
          <w:sz w:val="24"/>
          <w:szCs w:val="24"/>
        </w:rPr>
        <w:t>RESULTADO</w:t>
      </w:r>
      <w:r>
        <w:rPr>
          <w:b/>
          <w:sz w:val="24"/>
          <w:szCs w:val="24"/>
        </w:rPr>
        <w:t>:</w:t>
      </w:r>
    </w:p>
    <w:p w:rsidR="00142251" w:rsidRDefault="00142251" w:rsidP="00142251">
      <w:pPr>
        <w:rPr>
          <w:sz w:val="24"/>
          <w:szCs w:val="24"/>
        </w:rPr>
      </w:pPr>
    </w:p>
    <w:tbl>
      <w:tblPr>
        <w:tblStyle w:val="Tablaconcuadrcula"/>
        <w:tblW w:w="8755" w:type="dxa"/>
        <w:tblLook w:val="04A0"/>
      </w:tblPr>
      <w:tblGrid>
        <w:gridCol w:w="3936"/>
        <w:gridCol w:w="4819"/>
      </w:tblGrid>
      <w:tr w:rsidR="00BF54D9" w:rsidTr="00BF54D9">
        <w:tc>
          <w:tcPr>
            <w:tcW w:w="3936" w:type="dxa"/>
          </w:tcPr>
          <w:p w:rsidR="00BF54D9" w:rsidRPr="00BF54D9" w:rsidRDefault="00BF54D9" w:rsidP="00142251">
            <w:pPr>
              <w:rPr>
                <w:b/>
                <w:sz w:val="24"/>
                <w:szCs w:val="24"/>
              </w:rPr>
            </w:pPr>
            <w:r w:rsidRPr="00BF54D9">
              <w:rPr>
                <w:b/>
                <w:sz w:val="24"/>
                <w:szCs w:val="24"/>
              </w:rPr>
              <w:t>TEMPERATURA</w:t>
            </w:r>
          </w:p>
        </w:tc>
        <w:tc>
          <w:tcPr>
            <w:tcW w:w="4819" w:type="dxa"/>
          </w:tcPr>
          <w:p w:rsidR="00BF54D9" w:rsidRPr="00BF54D9" w:rsidRDefault="00BF54D9" w:rsidP="00142251">
            <w:pPr>
              <w:rPr>
                <w:b/>
                <w:sz w:val="24"/>
                <w:szCs w:val="24"/>
              </w:rPr>
            </w:pPr>
            <w:r w:rsidRPr="00BF54D9">
              <w:rPr>
                <w:b/>
                <w:sz w:val="24"/>
                <w:szCs w:val="24"/>
              </w:rPr>
              <w:t>RESULTADO DE LA MUESTRA</w:t>
            </w:r>
          </w:p>
        </w:tc>
      </w:tr>
      <w:tr w:rsidR="00BF54D9" w:rsidTr="00BF54D9">
        <w:tc>
          <w:tcPr>
            <w:tcW w:w="3936" w:type="dxa"/>
          </w:tcPr>
          <w:p w:rsidR="00BF54D9" w:rsidRDefault="00BF54D9" w:rsidP="00142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102ºC</w:t>
            </w:r>
          </w:p>
        </w:tc>
        <w:tc>
          <w:tcPr>
            <w:tcW w:w="4819" w:type="dxa"/>
          </w:tcPr>
          <w:p w:rsidR="00BF54D9" w:rsidRDefault="00BF54D9" w:rsidP="00142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Agua Salada (H</w:t>
            </w:r>
            <w:r>
              <w:rPr>
                <w:sz w:val="16"/>
                <w:szCs w:val="16"/>
              </w:rPr>
              <w:t>2</w:t>
            </w:r>
            <w:r>
              <w:rPr>
                <w:sz w:val="24"/>
                <w:szCs w:val="24"/>
              </w:rPr>
              <w:t xml:space="preserve">O + </w:t>
            </w:r>
            <w:proofErr w:type="spellStart"/>
            <w:r>
              <w:rPr>
                <w:sz w:val="24"/>
                <w:szCs w:val="24"/>
              </w:rPr>
              <w:t>ClNa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BF54D9" w:rsidRDefault="00BF54D9" w:rsidP="00142251">
      <w:pPr>
        <w:rPr>
          <w:sz w:val="24"/>
          <w:szCs w:val="24"/>
        </w:rPr>
      </w:pPr>
    </w:p>
    <w:p w:rsidR="00142251" w:rsidRPr="00142251" w:rsidRDefault="00142251" w:rsidP="00142251">
      <w:pPr>
        <w:rPr>
          <w:b/>
          <w:sz w:val="24"/>
          <w:szCs w:val="24"/>
        </w:rPr>
      </w:pPr>
      <w:r w:rsidRPr="00142251">
        <w:rPr>
          <w:b/>
          <w:sz w:val="24"/>
          <w:szCs w:val="24"/>
        </w:rPr>
        <w:t>CONCLUSIONES:</w:t>
      </w:r>
    </w:p>
    <w:p w:rsidR="00BF54D9" w:rsidRPr="00BF54D9" w:rsidRDefault="00BF54D9" w:rsidP="00BF54D9">
      <w:pPr>
        <w:pStyle w:val="NormalWeb"/>
        <w:jc w:val="both"/>
        <w:rPr>
          <w:color w:val="000000"/>
        </w:rPr>
      </w:pPr>
      <w:r w:rsidRPr="00BF54D9">
        <w:rPr>
          <w:color w:val="000000"/>
        </w:rPr>
        <w:t xml:space="preserve">La </w:t>
      </w:r>
      <w:r w:rsidRPr="00BF54D9">
        <w:rPr>
          <w:rStyle w:val="nfasis"/>
          <w:i w:val="0"/>
          <w:color w:val="000000"/>
        </w:rPr>
        <w:t>energía</w:t>
      </w:r>
      <w:r w:rsidRPr="00BF54D9">
        <w:rPr>
          <w:rStyle w:val="nfasis"/>
          <w:color w:val="000000"/>
        </w:rPr>
        <w:t xml:space="preserve"> </w:t>
      </w:r>
      <w:r w:rsidRPr="00BF54D9">
        <w:rPr>
          <w:rStyle w:val="nfasis"/>
          <w:i w:val="0"/>
          <w:color w:val="000000"/>
        </w:rPr>
        <w:t>cinética</w:t>
      </w:r>
      <w:r w:rsidRPr="00BF54D9">
        <w:rPr>
          <w:color w:val="000000"/>
        </w:rPr>
        <w:t xml:space="preserve"> de las moléculas de un líquido está cambiando continuamente a medida que chocan con otras moléculas. En cualquier instante, algunas de las moléculas </w:t>
      </w:r>
      <w:r w:rsidRPr="00BF54D9">
        <w:rPr>
          <w:color w:val="000000"/>
        </w:rPr>
        <w:lastRenderedPageBreak/>
        <w:t xml:space="preserve">de la superficie adquieren la suficiente energía para superar las fuerzas atractivas y escapan a la fase gaseosa ocurriendo la </w:t>
      </w:r>
      <w:r w:rsidRPr="00BF54D9">
        <w:rPr>
          <w:rStyle w:val="nfasis"/>
          <w:i w:val="0"/>
          <w:color w:val="000000"/>
        </w:rPr>
        <w:t>evaporación</w:t>
      </w:r>
      <w:r w:rsidRPr="00BF54D9">
        <w:rPr>
          <w:color w:val="000000"/>
        </w:rPr>
        <w:t>. La velocidad de evaporación aumenta a medida que se eleva la temperatura del líquido.</w:t>
      </w:r>
    </w:p>
    <w:p w:rsidR="00142251" w:rsidRPr="00BF54D9" w:rsidRDefault="00BF54D9" w:rsidP="00BF54D9">
      <w:pPr>
        <w:jc w:val="both"/>
        <w:rPr>
          <w:color w:val="000000"/>
          <w:sz w:val="24"/>
          <w:szCs w:val="24"/>
        </w:rPr>
      </w:pPr>
      <w:r w:rsidRPr="00BF54D9">
        <w:rPr>
          <w:color w:val="000000"/>
          <w:sz w:val="24"/>
          <w:szCs w:val="24"/>
        </w:rPr>
        <w:t xml:space="preserve">En este </w:t>
      </w:r>
      <w:r w:rsidRPr="00BF54D9">
        <w:rPr>
          <w:rStyle w:val="nfasis"/>
          <w:i w:val="0"/>
          <w:color w:val="000000"/>
          <w:sz w:val="24"/>
          <w:szCs w:val="24"/>
        </w:rPr>
        <w:t>estado</w:t>
      </w:r>
      <w:r w:rsidRPr="00BF54D9">
        <w:rPr>
          <w:rStyle w:val="nfasis"/>
          <w:color w:val="000000"/>
          <w:sz w:val="24"/>
          <w:szCs w:val="24"/>
        </w:rPr>
        <w:t xml:space="preserve"> de </w:t>
      </w:r>
      <w:r w:rsidRPr="00BF54D9">
        <w:rPr>
          <w:rStyle w:val="nfasis"/>
          <w:i w:val="0"/>
          <w:color w:val="000000"/>
          <w:sz w:val="24"/>
          <w:szCs w:val="24"/>
        </w:rPr>
        <w:t>equilibrio</w:t>
      </w:r>
      <w:r w:rsidRPr="00BF54D9">
        <w:rPr>
          <w:color w:val="000000"/>
          <w:sz w:val="24"/>
          <w:szCs w:val="24"/>
        </w:rPr>
        <w:t xml:space="preserve"> dinámico, la concentración de las moléculas en el vapor es constante y por lo tanto también es constante la presión. La presión ejercida por el vapor cuando se encuentra en equilibrio con el líquido, a una determinada temperatura, se denomina </w:t>
      </w:r>
      <w:r w:rsidRPr="00BF54D9">
        <w:rPr>
          <w:rStyle w:val="nfasis"/>
          <w:i w:val="0"/>
          <w:color w:val="000000"/>
          <w:sz w:val="24"/>
          <w:szCs w:val="24"/>
        </w:rPr>
        <w:t>presión</w:t>
      </w:r>
      <w:r w:rsidRPr="00BF54D9">
        <w:rPr>
          <w:rStyle w:val="nfasis"/>
          <w:color w:val="000000"/>
          <w:sz w:val="24"/>
          <w:szCs w:val="24"/>
        </w:rPr>
        <w:t xml:space="preserve"> </w:t>
      </w:r>
      <w:r w:rsidRPr="00BF54D9">
        <w:rPr>
          <w:rStyle w:val="nfasis"/>
          <w:i w:val="0"/>
          <w:color w:val="000000"/>
          <w:sz w:val="24"/>
          <w:szCs w:val="24"/>
        </w:rPr>
        <w:t>de</w:t>
      </w:r>
      <w:r w:rsidRPr="00BF54D9">
        <w:rPr>
          <w:rStyle w:val="nfasis"/>
          <w:color w:val="000000"/>
          <w:sz w:val="24"/>
          <w:szCs w:val="24"/>
        </w:rPr>
        <w:t xml:space="preserve"> </w:t>
      </w:r>
      <w:r w:rsidRPr="00BF54D9">
        <w:rPr>
          <w:rStyle w:val="nfasis"/>
          <w:i w:val="0"/>
          <w:color w:val="000000"/>
          <w:sz w:val="24"/>
          <w:szCs w:val="24"/>
        </w:rPr>
        <w:t>vapor</w:t>
      </w:r>
      <w:r w:rsidRPr="00BF54D9">
        <w:rPr>
          <w:color w:val="000000"/>
          <w:sz w:val="24"/>
          <w:szCs w:val="24"/>
        </w:rPr>
        <w:t xml:space="preserve"> y su valor aumenta al aumentar la temperatura.</w:t>
      </w:r>
    </w:p>
    <w:p w:rsidR="00BF54D9" w:rsidRPr="00BF54D9" w:rsidRDefault="00BF54D9" w:rsidP="00BF54D9">
      <w:pPr>
        <w:pStyle w:val="NormalWeb"/>
        <w:jc w:val="both"/>
        <w:rPr>
          <w:color w:val="000000"/>
        </w:rPr>
      </w:pPr>
      <w:r w:rsidRPr="00BF54D9">
        <w:rPr>
          <w:color w:val="000000"/>
        </w:rPr>
        <w:t>La temperatura de ebullición permanece constante hasta que todo el líquido se haya evaporado.</w:t>
      </w:r>
    </w:p>
    <w:p w:rsidR="00BF54D9" w:rsidRPr="00BF54D9" w:rsidRDefault="00BF54D9" w:rsidP="00BF54D9">
      <w:pPr>
        <w:pStyle w:val="NormalWeb"/>
        <w:jc w:val="both"/>
        <w:rPr>
          <w:color w:val="000000"/>
        </w:rPr>
      </w:pPr>
      <w:r w:rsidRPr="00BF54D9">
        <w:rPr>
          <w:color w:val="000000"/>
        </w:rPr>
        <w:t xml:space="preserve">El punto de ebullición que se mide cuando la presión externa es de 1 atm se denomina temperatura </w:t>
      </w:r>
      <w:r w:rsidRPr="00BF54D9">
        <w:rPr>
          <w:rStyle w:val="nfasis"/>
          <w:i w:val="0"/>
          <w:color w:val="000000"/>
        </w:rPr>
        <w:t>normal</w:t>
      </w:r>
      <w:r w:rsidRPr="00BF54D9">
        <w:rPr>
          <w:rStyle w:val="nfasis"/>
          <w:color w:val="000000"/>
        </w:rPr>
        <w:t xml:space="preserve"> </w:t>
      </w:r>
      <w:r w:rsidRPr="00BF54D9">
        <w:rPr>
          <w:color w:val="000000"/>
        </w:rPr>
        <w:t>de ebullición.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142251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2251" w:rsidRPr="00FF0A07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Manual de Practicas de Química General I 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0A0612">
      <w:pPr>
        <w:rPr>
          <w:sz w:val="24"/>
          <w:szCs w:val="24"/>
        </w:rPr>
      </w:pPr>
    </w:p>
    <w:p w:rsidR="000A0612" w:rsidRPr="006D5C7E" w:rsidRDefault="000A0612" w:rsidP="00776109">
      <w:pPr>
        <w:rPr>
          <w:sz w:val="24"/>
          <w:szCs w:val="24"/>
        </w:rPr>
      </w:pPr>
    </w:p>
    <w:sectPr w:rsidR="000A0612" w:rsidRPr="006D5C7E" w:rsidSect="0018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95F"/>
    <w:multiLevelType w:val="hybridMultilevel"/>
    <w:tmpl w:val="DEE2470E"/>
    <w:lvl w:ilvl="0" w:tplc="23BA5924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A5943"/>
    <w:multiLevelType w:val="hybridMultilevel"/>
    <w:tmpl w:val="668A5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45DFC"/>
    <w:rsid w:val="00084A22"/>
    <w:rsid w:val="000A0612"/>
    <w:rsid w:val="00142251"/>
    <w:rsid w:val="00184330"/>
    <w:rsid w:val="00286D2A"/>
    <w:rsid w:val="003D4B28"/>
    <w:rsid w:val="00673F4D"/>
    <w:rsid w:val="006D5C7E"/>
    <w:rsid w:val="00745DFC"/>
    <w:rsid w:val="00776109"/>
    <w:rsid w:val="00946007"/>
    <w:rsid w:val="009A26D6"/>
    <w:rsid w:val="00A322EE"/>
    <w:rsid w:val="00BF54D9"/>
    <w:rsid w:val="00E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45DFC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DF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45D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F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5C7E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6D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5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BF5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4/el-trabajo/el-trabajo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0/cuasi/cuasi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E2F2-5914-4405-8785-C5ABE6A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Uniplanet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Uniplanet4</dc:creator>
  <cp:keywords/>
  <dc:description/>
  <cp:lastModifiedBy>Uniplanet2</cp:lastModifiedBy>
  <cp:revision>3</cp:revision>
  <dcterms:created xsi:type="dcterms:W3CDTF">2010-06-08T02:32:00Z</dcterms:created>
  <dcterms:modified xsi:type="dcterms:W3CDTF">2010-06-08T02:33:00Z</dcterms:modified>
</cp:coreProperties>
</file>