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0EB" w:rsidRPr="007B2AA6" w:rsidRDefault="001430EB" w:rsidP="00CC1F43">
      <w:pPr>
        <w:spacing w:before="100" w:beforeAutospacing="1" w:after="100" w:afterAutospacing="1" w:line="240" w:lineRule="auto"/>
        <w:outlineLvl w:val="1"/>
        <w:rPr>
          <w:rFonts w:ascii="Showcard Gothic" w:hAnsi="Showcard Gothic"/>
          <w:color w:val="1F497D" w:themeColor="text2"/>
          <w:sz w:val="36"/>
          <w:szCs w:val="36"/>
        </w:rPr>
      </w:pPr>
    </w:p>
    <w:p w:rsidR="00CC1F43" w:rsidRPr="007B2AA6" w:rsidRDefault="00CC1F43" w:rsidP="00CC1F43">
      <w:pPr>
        <w:spacing w:before="100" w:beforeAutospacing="1" w:after="100" w:afterAutospacing="1" w:line="240" w:lineRule="auto"/>
        <w:outlineLvl w:val="1"/>
        <w:rPr>
          <w:rFonts w:ascii="Showcard Gothic" w:hAnsi="Showcard Gothic"/>
          <w:color w:val="1F497D" w:themeColor="text2"/>
          <w:sz w:val="36"/>
          <w:szCs w:val="36"/>
        </w:rPr>
      </w:pPr>
      <w:r w:rsidRPr="007B2AA6">
        <w:rPr>
          <w:rFonts w:ascii="Showcard Gothic" w:hAnsi="Showcard Gothic"/>
          <w:color w:val="1F497D" w:themeColor="text2"/>
          <w:sz w:val="36"/>
          <w:szCs w:val="36"/>
        </w:rPr>
        <w:t>Objetivos:</w:t>
      </w:r>
    </w:p>
    <w:p w:rsidR="001430EB" w:rsidRPr="007B2AA6" w:rsidRDefault="001430EB" w:rsidP="001430EB">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Generar fuerza electromotriz utilizando campos magnéticos.</w:t>
      </w:r>
    </w:p>
    <w:p w:rsidR="001430EB" w:rsidRPr="007B2AA6" w:rsidRDefault="001430EB" w:rsidP="001430EB">
      <w:pPr>
        <w:jc w:val="both"/>
        <w:rPr>
          <w:rFonts w:ascii="Times New Roman" w:hAnsi="Times New Roman" w:cs="Times New Roman"/>
          <w:color w:val="1F497D" w:themeColor="text2"/>
          <w:sz w:val="24"/>
          <w:szCs w:val="24"/>
        </w:rPr>
      </w:pPr>
    </w:p>
    <w:p w:rsidR="0073371D" w:rsidRPr="007B2AA6" w:rsidRDefault="009A0A39" w:rsidP="001430EB">
      <w:pPr>
        <w:jc w:val="both"/>
        <w:rPr>
          <w:rFonts w:ascii="Showcard Gothic" w:hAnsi="Showcard Gothic"/>
          <w:color w:val="1F497D" w:themeColor="text2"/>
          <w:sz w:val="36"/>
          <w:szCs w:val="36"/>
        </w:rPr>
      </w:pPr>
      <w:r w:rsidRPr="007B2AA6">
        <w:rPr>
          <w:rFonts w:ascii="Showcard Gothic" w:hAnsi="Showcard Gothic"/>
          <w:color w:val="1F497D" w:themeColor="text2"/>
          <w:sz w:val="36"/>
          <w:szCs w:val="36"/>
        </w:rPr>
        <w:t>RESUMEN:</w:t>
      </w:r>
    </w:p>
    <w:p w:rsidR="00256CED" w:rsidRPr="007B2AA6" w:rsidRDefault="00CA5A1B" w:rsidP="004436E8">
      <w:pPr>
        <w:spacing w:before="100" w:beforeAutospacing="1" w:after="100" w:afterAutospacing="1" w:line="240" w:lineRule="auto"/>
        <w:jc w:val="both"/>
        <w:outlineLvl w:val="1"/>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En la práctica</w:t>
      </w:r>
      <w:r w:rsidR="00713443" w:rsidRPr="007B2AA6">
        <w:rPr>
          <w:rFonts w:ascii="Times New Roman" w:hAnsi="Times New Roman" w:cs="Times New Roman"/>
          <w:color w:val="1F497D" w:themeColor="text2"/>
          <w:sz w:val="24"/>
          <w:szCs w:val="24"/>
        </w:rPr>
        <w:t xml:space="preserve"> que se relata en este informe</w:t>
      </w:r>
      <w:r w:rsidR="00CC1F43" w:rsidRPr="007B2AA6">
        <w:rPr>
          <w:rFonts w:ascii="Times New Roman" w:hAnsi="Times New Roman" w:cs="Times New Roman"/>
          <w:color w:val="1F497D" w:themeColor="text2"/>
          <w:sz w:val="24"/>
          <w:szCs w:val="24"/>
        </w:rPr>
        <w:t xml:space="preserve"> lleva el nombre de </w:t>
      </w:r>
      <w:r w:rsidR="001430EB" w:rsidRPr="007B2AA6">
        <w:rPr>
          <w:rFonts w:ascii="Times New Roman" w:hAnsi="Times New Roman" w:cs="Times New Roman"/>
          <w:color w:val="1F497D" w:themeColor="text2"/>
          <w:sz w:val="24"/>
          <w:szCs w:val="24"/>
        </w:rPr>
        <w:t>INDUCCIÓN ELECTROMAGNÉTICA</w:t>
      </w:r>
    </w:p>
    <w:p w:rsidR="00CC1F43" w:rsidRPr="007B2AA6" w:rsidRDefault="00CC1F43" w:rsidP="004436E8">
      <w:pPr>
        <w:spacing w:before="100" w:beforeAutospacing="1" w:after="100" w:afterAutospacing="1" w:line="240" w:lineRule="auto"/>
        <w:jc w:val="both"/>
        <w:outlineLvl w:val="1"/>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Dicha práctica se la realizó en los laboratorios de Física del ICF en la Escuela Superior Politécnica del Litoral el día  </w:t>
      </w:r>
      <w:r w:rsidR="001430EB" w:rsidRPr="007B2AA6">
        <w:rPr>
          <w:rFonts w:ascii="Times New Roman" w:hAnsi="Times New Roman" w:cs="Times New Roman"/>
          <w:color w:val="1F497D" w:themeColor="text2"/>
          <w:sz w:val="24"/>
          <w:szCs w:val="24"/>
        </w:rPr>
        <w:t>11</w:t>
      </w:r>
      <w:r w:rsidRPr="007B2AA6">
        <w:rPr>
          <w:rFonts w:ascii="Times New Roman" w:hAnsi="Times New Roman" w:cs="Times New Roman"/>
          <w:color w:val="1F497D" w:themeColor="text2"/>
          <w:sz w:val="24"/>
          <w:szCs w:val="24"/>
        </w:rPr>
        <w:t xml:space="preserve"> de </w:t>
      </w:r>
      <w:r w:rsidR="001430EB" w:rsidRPr="007B2AA6">
        <w:rPr>
          <w:rFonts w:ascii="Times New Roman" w:hAnsi="Times New Roman" w:cs="Times New Roman"/>
          <w:color w:val="1F497D" w:themeColor="text2"/>
          <w:sz w:val="24"/>
          <w:szCs w:val="24"/>
        </w:rPr>
        <w:t>Enero</w:t>
      </w:r>
      <w:r w:rsidRPr="007B2AA6">
        <w:rPr>
          <w:rFonts w:ascii="Times New Roman" w:hAnsi="Times New Roman" w:cs="Times New Roman"/>
          <w:color w:val="1F497D" w:themeColor="text2"/>
          <w:sz w:val="24"/>
          <w:szCs w:val="24"/>
        </w:rPr>
        <w:t xml:space="preserve"> del 201</w:t>
      </w:r>
      <w:r w:rsidR="001430EB" w:rsidRPr="007B2AA6">
        <w:rPr>
          <w:rFonts w:ascii="Times New Roman" w:hAnsi="Times New Roman" w:cs="Times New Roman"/>
          <w:color w:val="1F497D" w:themeColor="text2"/>
          <w:sz w:val="24"/>
          <w:szCs w:val="24"/>
        </w:rPr>
        <w:t>2</w:t>
      </w:r>
      <w:r w:rsidRPr="007B2AA6">
        <w:rPr>
          <w:rFonts w:ascii="Times New Roman" w:hAnsi="Times New Roman" w:cs="Times New Roman"/>
          <w:color w:val="1F497D" w:themeColor="text2"/>
          <w:sz w:val="24"/>
          <w:szCs w:val="24"/>
        </w:rPr>
        <w:t xml:space="preserve">. </w:t>
      </w:r>
    </w:p>
    <w:p w:rsidR="004436E8" w:rsidRPr="007B2AA6" w:rsidRDefault="004436E8" w:rsidP="004436E8">
      <w:pPr>
        <w:pStyle w:val="Ttulo2"/>
        <w:jc w:val="both"/>
        <w:rPr>
          <w:rFonts w:eastAsiaTheme="minorHAnsi"/>
          <w:b w:val="0"/>
          <w:bCs w:val="0"/>
          <w:color w:val="1F497D" w:themeColor="text2"/>
          <w:sz w:val="24"/>
          <w:szCs w:val="24"/>
          <w:lang w:eastAsia="en-US"/>
        </w:rPr>
      </w:pPr>
      <w:r w:rsidRPr="007B2AA6">
        <w:rPr>
          <w:rFonts w:eastAsiaTheme="minorHAnsi"/>
          <w:b w:val="0"/>
          <w:bCs w:val="0"/>
          <w:color w:val="1F497D" w:themeColor="text2"/>
          <w:sz w:val="24"/>
          <w:szCs w:val="24"/>
          <w:lang w:eastAsia="en-US"/>
        </w:rPr>
        <w:t xml:space="preserve">Para el primer experimento teníamos tres bobinas (300, 900, 1200 espiras) luego a cada uno le conectamos un voltímetro y le acercamos un imán con una cierta velocidad, esta velocidad tuvo q ser la misma para las tres bobinas, entonces observamos la tensión inducida por el campo magnético en el voltímetro. </w:t>
      </w:r>
    </w:p>
    <w:p w:rsidR="004436E8" w:rsidRPr="007B2AA6" w:rsidRDefault="004436E8" w:rsidP="004436E8">
      <w:pPr>
        <w:pStyle w:val="Ttulo2"/>
        <w:jc w:val="both"/>
        <w:rPr>
          <w:rFonts w:eastAsiaTheme="minorHAnsi"/>
          <w:b w:val="0"/>
          <w:bCs w:val="0"/>
          <w:color w:val="1F497D" w:themeColor="text2"/>
          <w:sz w:val="24"/>
          <w:szCs w:val="24"/>
          <w:lang w:eastAsia="en-US"/>
        </w:rPr>
      </w:pPr>
      <w:r w:rsidRPr="007B2AA6">
        <w:rPr>
          <w:rFonts w:eastAsiaTheme="minorHAnsi"/>
          <w:b w:val="0"/>
          <w:bCs w:val="0"/>
          <w:color w:val="1F497D" w:themeColor="text2"/>
          <w:sz w:val="24"/>
          <w:szCs w:val="24"/>
          <w:lang w:eastAsia="en-US"/>
        </w:rPr>
        <w:t>Luego invertimos la polaridad del imán y observamos que igualmente se inducía una tensión en la bobina pero de signo contrario, debido a que igual existía un campo magnético de la misma magnitud.</w:t>
      </w:r>
    </w:p>
    <w:p w:rsidR="004436E8" w:rsidRPr="007B2AA6" w:rsidRDefault="004436E8" w:rsidP="004436E8">
      <w:pPr>
        <w:pStyle w:val="Ttulo2"/>
        <w:jc w:val="both"/>
        <w:rPr>
          <w:rFonts w:eastAsiaTheme="minorHAnsi"/>
          <w:b w:val="0"/>
          <w:bCs w:val="0"/>
          <w:color w:val="1F497D" w:themeColor="text2"/>
          <w:sz w:val="24"/>
          <w:szCs w:val="24"/>
          <w:lang w:eastAsia="en-US"/>
        </w:rPr>
      </w:pPr>
      <w:r w:rsidRPr="007B2AA6">
        <w:rPr>
          <w:rFonts w:eastAsiaTheme="minorHAnsi"/>
          <w:b w:val="0"/>
          <w:bCs w:val="0"/>
          <w:color w:val="1F497D" w:themeColor="text2"/>
          <w:sz w:val="24"/>
          <w:szCs w:val="24"/>
          <w:lang w:eastAsia="en-US"/>
        </w:rPr>
        <w:t xml:space="preserve">Para el tercer experimento usamos una bobina de 600 espiras y lo conectamos al dispositivo medidor de voltaje, luego tomamos un imán y hacemos que gire rotacionalmente sobre la espira, entonces observamos la lectura de la </w:t>
      </w:r>
      <w:proofErr w:type="spellStart"/>
      <w:r w:rsidRPr="007B2AA6">
        <w:rPr>
          <w:rFonts w:eastAsiaTheme="minorHAnsi"/>
          <w:b w:val="0"/>
          <w:bCs w:val="0"/>
          <w:color w:val="1F497D" w:themeColor="text2"/>
          <w:sz w:val="24"/>
          <w:szCs w:val="24"/>
          <w:lang w:eastAsia="en-US"/>
        </w:rPr>
        <w:t>fem</w:t>
      </w:r>
      <w:proofErr w:type="spellEnd"/>
      <w:r w:rsidRPr="007B2AA6">
        <w:rPr>
          <w:rFonts w:eastAsiaTheme="minorHAnsi"/>
          <w:b w:val="0"/>
          <w:bCs w:val="0"/>
          <w:color w:val="1F497D" w:themeColor="text2"/>
          <w:sz w:val="24"/>
          <w:szCs w:val="24"/>
          <w:lang w:eastAsia="en-US"/>
        </w:rPr>
        <w:t xml:space="preserve"> inducida y que particularidad tiene, en este caso fue notorio observar cómo se inducia rápidamente por un corto período de tiempo.</w:t>
      </w:r>
    </w:p>
    <w:p w:rsidR="004436E8" w:rsidRPr="007B2AA6" w:rsidRDefault="004436E8" w:rsidP="004436E8">
      <w:pPr>
        <w:pStyle w:val="Ttulo2"/>
        <w:jc w:val="both"/>
        <w:rPr>
          <w:rFonts w:eastAsiaTheme="minorHAnsi"/>
          <w:b w:val="0"/>
          <w:bCs w:val="0"/>
          <w:color w:val="1F497D" w:themeColor="text2"/>
          <w:sz w:val="24"/>
          <w:szCs w:val="24"/>
          <w:lang w:eastAsia="en-US"/>
        </w:rPr>
      </w:pPr>
      <w:r w:rsidRPr="007B2AA6">
        <w:rPr>
          <w:rFonts w:eastAsiaTheme="minorHAnsi"/>
          <w:b w:val="0"/>
          <w:bCs w:val="0"/>
          <w:color w:val="1F497D" w:themeColor="text2"/>
          <w:sz w:val="24"/>
          <w:szCs w:val="24"/>
          <w:lang w:eastAsia="en-US"/>
        </w:rPr>
        <w:t xml:space="preserve">En el cuarto experimento, realizamos tres circuitos: Aire, hierro 1 y hierro 2 el cual pudimos observar en estos tres circuitos que la corriente variaba por lo tanto también variaba el campo magnético y armamos un circuito, donde energizamos una bobina de 1000 espiras para producir un campo magnético que indujo una </w:t>
      </w:r>
      <w:proofErr w:type="spellStart"/>
      <w:r w:rsidRPr="007B2AA6">
        <w:rPr>
          <w:rFonts w:eastAsiaTheme="minorHAnsi"/>
          <w:b w:val="0"/>
          <w:bCs w:val="0"/>
          <w:color w:val="1F497D" w:themeColor="text2"/>
          <w:sz w:val="24"/>
          <w:szCs w:val="24"/>
          <w:lang w:eastAsia="en-US"/>
        </w:rPr>
        <w:t>fem</w:t>
      </w:r>
      <w:proofErr w:type="spellEnd"/>
      <w:r w:rsidRPr="007B2AA6">
        <w:rPr>
          <w:rFonts w:eastAsiaTheme="minorHAnsi"/>
          <w:b w:val="0"/>
          <w:bCs w:val="0"/>
          <w:color w:val="1F497D" w:themeColor="text2"/>
          <w:sz w:val="24"/>
          <w:szCs w:val="24"/>
          <w:lang w:eastAsia="en-US"/>
        </w:rPr>
        <w:t xml:space="preserve"> sobre una bobina de 500 espiras. </w:t>
      </w:r>
    </w:p>
    <w:p w:rsidR="004436E8" w:rsidRPr="007B2AA6" w:rsidRDefault="004436E8" w:rsidP="004436E8">
      <w:pPr>
        <w:pStyle w:val="Ttulo2"/>
        <w:jc w:val="both"/>
        <w:rPr>
          <w:rFonts w:eastAsiaTheme="minorHAnsi"/>
          <w:b w:val="0"/>
          <w:bCs w:val="0"/>
          <w:color w:val="1F497D" w:themeColor="text2"/>
          <w:sz w:val="24"/>
          <w:szCs w:val="24"/>
          <w:lang w:eastAsia="en-US"/>
        </w:rPr>
      </w:pPr>
      <w:r w:rsidRPr="007B2AA6">
        <w:rPr>
          <w:rFonts w:eastAsiaTheme="minorHAnsi"/>
          <w:b w:val="0"/>
          <w:bCs w:val="0"/>
          <w:color w:val="1F497D" w:themeColor="text2"/>
          <w:sz w:val="24"/>
          <w:szCs w:val="24"/>
          <w:lang w:eastAsia="en-US"/>
        </w:rPr>
        <w:t>En el quinto experimento, utilizando las mismas bobinas usadas anteriormente. Después energizamos la bobina de 1000 espiras para luego pasar de manera transversal la otra bobina constantemente, generando así una corriente inducida y así poder medir la tensión inducida con el voltímetro.</w:t>
      </w:r>
    </w:p>
    <w:p w:rsidR="004436E8" w:rsidRPr="007B2AA6" w:rsidRDefault="004436E8" w:rsidP="004436E8">
      <w:pPr>
        <w:pStyle w:val="Ttulo2"/>
        <w:jc w:val="both"/>
        <w:rPr>
          <w:rFonts w:eastAsiaTheme="minorHAnsi"/>
          <w:b w:val="0"/>
          <w:bCs w:val="0"/>
          <w:color w:val="1F497D" w:themeColor="text2"/>
          <w:sz w:val="24"/>
          <w:szCs w:val="24"/>
          <w:lang w:eastAsia="en-US"/>
        </w:rPr>
      </w:pPr>
      <w:r w:rsidRPr="007B2AA6">
        <w:rPr>
          <w:rFonts w:eastAsiaTheme="minorHAnsi"/>
          <w:b w:val="0"/>
          <w:bCs w:val="0"/>
          <w:color w:val="1F497D" w:themeColor="text2"/>
          <w:sz w:val="24"/>
          <w:szCs w:val="24"/>
          <w:lang w:eastAsia="en-US"/>
        </w:rPr>
        <w:t xml:space="preserve">En el sexto experimento, utilizamos las mismas bobinas usadas anteriormente y observamos que a medida que aumentábamos la corriente en nuestro circuito cerrado observamos como aumentaba la </w:t>
      </w:r>
      <w:proofErr w:type="spellStart"/>
      <w:r w:rsidRPr="007B2AA6">
        <w:rPr>
          <w:rFonts w:eastAsiaTheme="minorHAnsi"/>
          <w:b w:val="0"/>
          <w:bCs w:val="0"/>
          <w:color w:val="1F497D" w:themeColor="text2"/>
          <w:sz w:val="24"/>
          <w:szCs w:val="24"/>
          <w:lang w:eastAsia="en-US"/>
        </w:rPr>
        <w:t>fem</w:t>
      </w:r>
      <w:proofErr w:type="spellEnd"/>
      <w:r w:rsidRPr="007B2AA6">
        <w:rPr>
          <w:rFonts w:eastAsiaTheme="minorHAnsi"/>
          <w:b w:val="0"/>
          <w:bCs w:val="0"/>
          <w:color w:val="1F497D" w:themeColor="text2"/>
          <w:sz w:val="24"/>
          <w:szCs w:val="24"/>
          <w:lang w:eastAsia="en-US"/>
        </w:rPr>
        <w:t>.</w:t>
      </w:r>
    </w:p>
    <w:p w:rsidR="000913BE" w:rsidRPr="007B2AA6" w:rsidRDefault="000913BE" w:rsidP="004436E8">
      <w:pPr>
        <w:pStyle w:val="Ttulo2"/>
        <w:rPr>
          <w:rFonts w:ascii="Showcard Gothic" w:hAnsi="Showcard Gothic"/>
          <w:color w:val="1F497D" w:themeColor="text2"/>
        </w:rPr>
      </w:pPr>
      <w:r w:rsidRPr="007B2AA6">
        <w:rPr>
          <w:rFonts w:ascii="Showcard Gothic" w:hAnsi="Showcard Gothic"/>
          <w:color w:val="1F497D" w:themeColor="text2"/>
        </w:rPr>
        <w:lastRenderedPageBreak/>
        <w:t>INTRODUCCIÓN</w:t>
      </w:r>
    </w:p>
    <w:p w:rsidR="004436E8" w:rsidRPr="007B2AA6" w:rsidRDefault="004436E8" w:rsidP="004436E8">
      <w:pPr>
        <w:jc w:val="both"/>
        <w:rPr>
          <w:rFonts w:ascii="Times New Roman" w:hAnsi="Times New Roman" w:cs="Times New Roman"/>
          <w:b/>
          <w:color w:val="1F497D" w:themeColor="text2"/>
          <w:sz w:val="28"/>
          <w:szCs w:val="28"/>
        </w:rPr>
      </w:pPr>
      <w:r w:rsidRPr="007B2AA6">
        <w:rPr>
          <w:rFonts w:ascii="Times New Roman" w:hAnsi="Times New Roman" w:cs="Times New Roman"/>
          <w:b/>
          <w:color w:val="1F497D" w:themeColor="text2"/>
          <w:sz w:val="28"/>
          <w:szCs w:val="28"/>
        </w:rPr>
        <w:t>INDUCCION ELECTROMAGNETICA</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La inducción electromagnética es la producción de corrientes eléctricas por campos magnéticos variables con el tiempo. El descubrimiento por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y Henry de este fenómeno introdujo una cierta simetría en el mundo del electromagnetismo. James </w:t>
      </w:r>
      <w:proofErr w:type="spellStart"/>
      <w:r w:rsidRPr="007B2AA6">
        <w:rPr>
          <w:rFonts w:ascii="Times New Roman" w:hAnsi="Times New Roman" w:cs="Times New Roman"/>
          <w:color w:val="1F497D" w:themeColor="text2"/>
          <w:sz w:val="24"/>
          <w:szCs w:val="24"/>
        </w:rPr>
        <w:t>Clerk</w:t>
      </w:r>
      <w:proofErr w:type="spellEnd"/>
      <w:r w:rsidRPr="007B2AA6">
        <w:rPr>
          <w:rFonts w:ascii="Times New Roman" w:hAnsi="Times New Roman" w:cs="Times New Roman"/>
          <w:color w:val="1F497D" w:themeColor="text2"/>
          <w:sz w:val="24"/>
          <w:szCs w:val="24"/>
        </w:rPr>
        <w:t xml:space="preserve"> Maxwell consiguió reunir en una sola teoría los conocimientos básicos sobre la electricidad y el magnetismo. Su teoría electromagnética predijo, antes de ser observadas experimentalmente, la existencia de ondas electromagnéticas. </w:t>
      </w:r>
      <w:proofErr w:type="spellStart"/>
      <w:r w:rsidRPr="007B2AA6">
        <w:rPr>
          <w:rFonts w:ascii="Times New Roman" w:hAnsi="Times New Roman" w:cs="Times New Roman"/>
          <w:color w:val="1F497D" w:themeColor="text2"/>
          <w:sz w:val="24"/>
          <w:szCs w:val="24"/>
        </w:rPr>
        <w:t>Heinrich</w:t>
      </w:r>
      <w:proofErr w:type="spellEnd"/>
      <w:r w:rsidRPr="007B2AA6">
        <w:rPr>
          <w:rFonts w:ascii="Times New Roman" w:hAnsi="Times New Roman" w:cs="Times New Roman"/>
          <w:color w:val="1F497D" w:themeColor="text2"/>
          <w:sz w:val="24"/>
          <w:szCs w:val="24"/>
        </w:rPr>
        <w:t xml:space="preserve"> </w:t>
      </w:r>
      <w:proofErr w:type="spellStart"/>
      <w:r w:rsidRPr="007B2AA6">
        <w:rPr>
          <w:rFonts w:ascii="Times New Roman" w:hAnsi="Times New Roman" w:cs="Times New Roman"/>
          <w:color w:val="1F497D" w:themeColor="text2"/>
          <w:sz w:val="24"/>
          <w:szCs w:val="24"/>
        </w:rPr>
        <w:t>Rudolf</w:t>
      </w:r>
      <w:proofErr w:type="spellEnd"/>
      <w:r w:rsidRPr="007B2AA6">
        <w:rPr>
          <w:rFonts w:ascii="Times New Roman" w:hAnsi="Times New Roman" w:cs="Times New Roman"/>
          <w:color w:val="1F497D" w:themeColor="text2"/>
          <w:sz w:val="24"/>
          <w:szCs w:val="24"/>
        </w:rPr>
        <w:t xml:space="preserve"> </w:t>
      </w:r>
      <w:proofErr w:type="spellStart"/>
      <w:r w:rsidRPr="007B2AA6">
        <w:rPr>
          <w:rFonts w:ascii="Times New Roman" w:hAnsi="Times New Roman" w:cs="Times New Roman"/>
          <w:color w:val="1F497D" w:themeColor="text2"/>
          <w:sz w:val="24"/>
          <w:szCs w:val="24"/>
        </w:rPr>
        <w:t>Hertz</w:t>
      </w:r>
      <w:proofErr w:type="spellEnd"/>
      <w:r w:rsidRPr="007B2AA6">
        <w:rPr>
          <w:rFonts w:ascii="Times New Roman" w:hAnsi="Times New Roman" w:cs="Times New Roman"/>
          <w:color w:val="1F497D" w:themeColor="text2"/>
          <w:sz w:val="24"/>
          <w:szCs w:val="24"/>
        </w:rPr>
        <w:t xml:space="preserve"> comprobó su existencia e inició para la humanidad la era de las telecomunicaciones.</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noProof/>
          <w:color w:val="1F497D" w:themeColor="text2"/>
          <w:sz w:val="24"/>
          <w:szCs w:val="24"/>
          <w:lang w:eastAsia="es-ES"/>
        </w:rPr>
        <w:drawing>
          <wp:anchor distT="0" distB="0" distL="114300" distR="114300" simplePos="0" relativeHeight="251678720" behindDoc="0" locked="0" layoutInCell="1" allowOverlap="1">
            <wp:simplePos x="0" y="0"/>
            <wp:positionH relativeFrom="column">
              <wp:posOffset>1192530</wp:posOffset>
            </wp:positionH>
            <wp:positionV relativeFrom="paragraph">
              <wp:posOffset>265430</wp:posOffset>
            </wp:positionV>
            <wp:extent cx="3118485" cy="1562735"/>
            <wp:effectExtent l="190500" t="152400" r="177165" b="132715"/>
            <wp:wrapSquare wrapText="bothSides"/>
            <wp:docPr id="2" name="1 Imagen" descr="indu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cion.png"/>
                    <pic:cNvPicPr/>
                  </pic:nvPicPr>
                  <pic:blipFill>
                    <a:blip r:embed="rId9" cstate="print"/>
                    <a:stretch>
                      <a:fillRect/>
                    </a:stretch>
                  </pic:blipFill>
                  <pic:spPr>
                    <a:xfrm>
                      <a:off x="0" y="0"/>
                      <a:ext cx="3118485" cy="1562735"/>
                    </a:xfrm>
                    <a:prstGeom prst="rect">
                      <a:avLst/>
                    </a:prstGeom>
                    <a:ln>
                      <a:noFill/>
                    </a:ln>
                    <a:effectLst>
                      <a:outerShdw blurRad="190500" algn="tl" rotWithShape="0">
                        <a:srgbClr val="000000">
                          <a:alpha val="70000"/>
                        </a:srgbClr>
                      </a:outerShdw>
                    </a:effectLst>
                  </pic:spPr>
                </pic:pic>
              </a:graphicData>
            </a:graphic>
          </wp:anchor>
        </w:drawing>
      </w:r>
    </w:p>
    <w:p w:rsidR="004436E8" w:rsidRPr="007B2AA6" w:rsidRDefault="004436E8" w:rsidP="004436E8">
      <w:pPr>
        <w:jc w:val="both"/>
        <w:rPr>
          <w:rFonts w:ascii="Times New Roman" w:hAnsi="Times New Roman" w:cs="Times New Roman"/>
          <w:color w:val="1F497D" w:themeColor="text2"/>
          <w:sz w:val="24"/>
          <w:szCs w:val="24"/>
        </w:rPr>
      </w:pPr>
    </w:p>
    <w:p w:rsidR="004436E8" w:rsidRPr="007B2AA6" w:rsidRDefault="004436E8" w:rsidP="004436E8">
      <w:pPr>
        <w:jc w:val="both"/>
        <w:rPr>
          <w:rFonts w:ascii="Times New Roman" w:hAnsi="Times New Roman" w:cs="Times New Roman"/>
          <w:color w:val="1F497D" w:themeColor="text2"/>
          <w:sz w:val="24"/>
          <w:szCs w:val="24"/>
        </w:rPr>
      </w:pPr>
    </w:p>
    <w:p w:rsidR="004436E8" w:rsidRPr="007B2AA6" w:rsidRDefault="004436E8" w:rsidP="004436E8">
      <w:pPr>
        <w:jc w:val="both"/>
        <w:rPr>
          <w:rFonts w:ascii="Times New Roman" w:hAnsi="Times New Roman" w:cs="Times New Roman"/>
          <w:color w:val="1F497D" w:themeColor="text2"/>
          <w:sz w:val="24"/>
          <w:szCs w:val="24"/>
        </w:rPr>
      </w:pPr>
    </w:p>
    <w:p w:rsidR="004436E8" w:rsidRPr="007B2AA6" w:rsidRDefault="004436E8" w:rsidP="004436E8">
      <w:pPr>
        <w:jc w:val="both"/>
        <w:rPr>
          <w:rFonts w:ascii="Times New Roman" w:hAnsi="Times New Roman" w:cs="Times New Roman"/>
          <w:color w:val="1F497D" w:themeColor="text2"/>
          <w:sz w:val="24"/>
          <w:szCs w:val="24"/>
        </w:rPr>
      </w:pPr>
    </w:p>
    <w:p w:rsidR="004436E8" w:rsidRPr="007B2AA6" w:rsidRDefault="004436E8" w:rsidP="004436E8">
      <w:pPr>
        <w:jc w:val="both"/>
        <w:rPr>
          <w:rFonts w:ascii="Times New Roman" w:hAnsi="Times New Roman" w:cs="Times New Roman"/>
          <w:color w:val="1F497D" w:themeColor="text2"/>
          <w:sz w:val="24"/>
          <w:szCs w:val="24"/>
        </w:rPr>
      </w:pPr>
    </w:p>
    <w:p w:rsidR="004436E8" w:rsidRPr="007B2AA6" w:rsidRDefault="004436E8" w:rsidP="004436E8">
      <w:pPr>
        <w:jc w:val="both"/>
        <w:rPr>
          <w:rFonts w:ascii="Times New Roman" w:hAnsi="Times New Roman" w:cs="Times New Roman"/>
          <w:color w:val="1F497D" w:themeColor="text2"/>
          <w:sz w:val="24"/>
          <w:szCs w:val="24"/>
        </w:rPr>
      </w:pP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El descubrimiento, debido a Hans Christian Oersted, de que una corriente eléctrica produce un campo magnético estimuló la imaginación de los físicos de la época y multiplicó el número de experimentos en busca de relaciones nuevas entre la electricidad y el magnetismo. En ese ambiente científico pronto surgiría la idea inversa de producir corrientes eléctricas mediante campos magnéticos. Algunos físicos famosos y otros menos conocidos estuvieron cerca de demostrar experimentalmente que también la naturaleza apostaba por tan atractiva idea. Pero fue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el primero en precisar en qué condiciones podía ser observado semejante fenómeno. A las corrientes eléctricas producidas mediante campos magnéticos Michael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las llamó corrientes inducidas. Desde entonces al fenómeno consistente en generar campos eléctricos a partir de campos magnéticos variables se denomina inducción electromagnética.</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La inducción electromagnética constituye una pieza destacada en ese sistema de relaciones mutuas entre electricidad y magnetismo que se conoce con el nombre de electromagnetismo. Pero, además, se han desarrollado un sin número de aplicaciones prácticas de este fenómeno físico. El transformador que se emplea para conectar una calculadora a la red, la dinamo de una bicicleta o el alternador de una gran central hidroeléctrica son sólo algunos ejemplos que muestran la deuda que la sociedad actual tiene </w:t>
      </w:r>
      <w:r w:rsidRPr="007B2AA6">
        <w:rPr>
          <w:rFonts w:ascii="Times New Roman" w:hAnsi="Times New Roman" w:cs="Times New Roman"/>
          <w:color w:val="1F497D" w:themeColor="text2"/>
          <w:sz w:val="24"/>
          <w:szCs w:val="24"/>
        </w:rPr>
        <w:lastRenderedPageBreak/>
        <w:t xml:space="preserve">contraída con ese modesto encuadernador convertido, más tarde, en físico experimental que fue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w:t>
      </w:r>
    </w:p>
    <w:p w:rsidR="004436E8" w:rsidRPr="007B2AA6" w:rsidRDefault="004436E8" w:rsidP="004436E8">
      <w:pPr>
        <w:jc w:val="both"/>
        <w:rPr>
          <w:rFonts w:ascii="Times New Roman" w:hAnsi="Times New Roman" w:cs="Times New Roman"/>
          <w:b/>
          <w:color w:val="1F497D" w:themeColor="text2"/>
          <w:sz w:val="28"/>
          <w:szCs w:val="28"/>
        </w:rPr>
      </w:pPr>
      <w:r w:rsidRPr="007B2AA6">
        <w:rPr>
          <w:rFonts w:ascii="Times New Roman" w:hAnsi="Times New Roman" w:cs="Times New Roman"/>
          <w:b/>
          <w:color w:val="1F497D" w:themeColor="text2"/>
          <w:sz w:val="28"/>
          <w:szCs w:val="28"/>
        </w:rPr>
        <w:t>LAS EXPERIENCIAS DE FARADAY</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Las experiencias que llevaron a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al descubrimiento de la inducción electromagnética pueden ser agrupadas en dos categorías: experiencias con corrientes y experiencias con imanes. En primer lugar preparó dos solenoides, uno arrollado sobre el otro, pero aislados eléctricamente entre sí. Uno de ellos lo conectó a una pila y el otro a un galvanómetro y observó cómo cuando accionaba el interruptor del primer circuito la aguja del galvanómetro del segundo circuito se desplazaba, volviendo a cero tras unos instantes. Sólo al abrir y al cerrar el interruptor el galvanómetro detectaba el paso de una corriente que desaparecía con el tiempo. Además, la aguja se desplazaba en sentidos opuestos en uno y otro caso.</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En el segundo grupo de experiencias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utilizó un imán recto y una bobina conectada a un galvanómetro. Al introducir bruscamente el imán en la bobina observó una desviación en la aguja, desviación que desaparecía si el imán permanecía inmóvil en el interior de la bobina. Cuando el imán era retirado la aguja del galvanómetro se desplazaba de nuevo, pero esta vez en sentido contrario. Cuando repetía todo el proceso completo la aguja oscilaba de uno a otro lado y su desplazamiento era tanto mayor cuanto más rápido era el movimiento del imán entrando y saliendo en el interior de la bobina. Lo mismo sucedía cuando mantenía quieto el imán y movía la bobina sobre él.</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La representación del campo magnético en forma de líneas de fuerza permitió a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encontrar una explicación intuitiva para este tipo de fenómenos. Para que se produjera una corriente inducida en la bobina era </w:t>
      </w:r>
      <w:proofErr w:type="gramStart"/>
      <w:r w:rsidRPr="007B2AA6">
        <w:rPr>
          <w:rFonts w:ascii="Times New Roman" w:hAnsi="Times New Roman" w:cs="Times New Roman"/>
          <w:color w:val="1F497D" w:themeColor="text2"/>
          <w:sz w:val="24"/>
          <w:szCs w:val="24"/>
        </w:rPr>
        <w:t>necesario</w:t>
      </w:r>
      <w:proofErr w:type="gramEnd"/>
      <w:r w:rsidRPr="007B2AA6">
        <w:rPr>
          <w:rFonts w:ascii="Times New Roman" w:hAnsi="Times New Roman" w:cs="Times New Roman"/>
          <w:color w:val="1F497D" w:themeColor="text2"/>
          <w:sz w:val="24"/>
          <w:szCs w:val="24"/>
        </w:rPr>
        <w:t xml:space="preserve"> que las líneas de fuerza producidas por el imán fueran cortadas por el hilo conductor de la bobina como consecuencia del movimiento de uno u otro cuerpo. En el primer grupo de experiencias, las líneas de fuerza, al aparecer y desaparecer junto con la corriente debida a la pila, producían el mismo tipo de efectos. Las experiencias anteriores a las de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al no tener en cuenta los aspectos dinámicos, o de cambio con el tiempo, de esta clase de fenómenos, no pudieron detectar este tipo de corrientes que aparecen en un circuito eléctrico sin que exista dentro del propio circuito ninguna pila que las genere.</w:t>
      </w:r>
    </w:p>
    <w:p w:rsidR="004436E8" w:rsidRPr="007B2AA6" w:rsidRDefault="004436E8" w:rsidP="004436E8">
      <w:pPr>
        <w:jc w:val="both"/>
        <w:rPr>
          <w:rFonts w:ascii="Times New Roman" w:hAnsi="Times New Roman" w:cs="Times New Roman"/>
          <w:b/>
          <w:color w:val="1F497D" w:themeColor="text2"/>
          <w:sz w:val="28"/>
          <w:szCs w:val="28"/>
        </w:rPr>
      </w:pPr>
      <w:r w:rsidRPr="007B2AA6">
        <w:rPr>
          <w:rFonts w:ascii="Times New Roman" w:hAnsi="Times New Roman" w:cs="Times New Roman"/>
          <w:b/>
          <w:color w:val="1F497D" w:themeColor="text2"/>
          <w:sz w:val="28"/>
          <w:szCs w:val="28"/>
        </w:rPr>
        <w:t>FLUJO MAGNETICO</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La representación de la influencia magnética de un imán o de una corriente eléctrica en el espacio que les rodea mediante líneas de fuerza fue ideada por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y aplicada en la interpretación de la mayor parte de sus experimentos sobre electromagnetismo. Mediante este tipo de imágenes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compensaba su escasa preparación matemática, apoyándose así su enorme habilidad gráfica y su no inferior intuición científica. La noción de flujo </w:t>
      </w:r>
      <w:r w:rsidRPr="007B2AA6">
        <w:rPr>
          <w:rFonts w:ascii="Times New Roman" w:hAnsi="Times New Roman" w:cs="Times New Roman"/>
          <w:color w:val="1F497D" w:themeColor="text2"/>
          <w:sz w:val="24"/>
          <w:szCs w:val="24"/>
        </w:rPr>
        <w:lastRenderedPageBreak/>
        <w:t xml:space="preserve">magnético recoge esa tradición iniciada por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de representar los campos mediante líneas de fuerza, pero añade, además, un significado matemático.</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Cuando se observa, con la ayuda de limaduras de hierro, el campo magnético creado por un imán recto, se aprecia que, en los polos, las líneas de fuerza están más próximas y que se separan al alejarse de ellos. Dado que la intensidad del campo magnético B disminuye con la distancia a los polos, parece razonable relacionar ambos hechos y establecer por convenio una proporcionalidad directa entre la intensidad del campo B y la cantidad de líneas de fuerza que atraviesan una superficie de referencia unidad. Cuanto más apretadas están las líneas en una región, tanto más intenso es el campo en dicha región.</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noProof/>
          <w:color w:val="1F497D" w:themeColor="text2"/>
          <w:sz w:val="24"/>
          <w:szCs w:val="24"/>
          <w:lang w:eastAsia="es-ES"/>
        </w:rPr>
        <w:drawing>
          <wp:anchor distT="0" distB="0" distL="114300" distR="114300" simplePos="0" relativeHeight="251679744" behindDoc="0" locked="0" layoutInCell="1" allowOverlap="1">
            <wp:simplePos x="0" y="0"/>
            <wp:positionH relativeFrom="column">
              <wp:posOffset>906780</wp:posOffset>
            </wp:positionH>
            <wp:positionV relativeFrom="paragraph">
              <wp:posOffset>213995</wp:posOffset>
            </wp:positionV>
            <wp:extent cx="3582670" cy="1288415"/>
            <wp:effectExtent l="190500" t="152400" r="170180" b="140335"/>
            <wp:wrapSquare wrapText="bothSides"/>
            <wp:docPr id="1" name="Imagen 1" descr="http://lh3.ggpht.com/_qFJEJ54NBZo/TAAWXBKSstI/AAAAAAAAPio/nt-zfVnrcoY/clip_image002%5B5%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3.ggpht.com/_qFJEJ54NBZo/TAAWXBKSstI/AAAAAAAAPio/nt-zfVnrcoY/clip_image002%5B5%5D.gif"/>
                    <pic:cNvPicPr>
                      <a:picLocks noChangeAspect="1" noChangeArrowheads="1"/>
                    </pic:cNvPicPr>
                  </pic:nvPicPr>
                  <pic:blipFill>
                    <a:blip r:embed="rId10" cstate="print">
                      <a:duotone>
                        <a:schemeClr val="accent1">
                          <a:shade val="45000"/>
                          <a:satMod val="135000"/>
                        </a:schemeClr>
                        <a:prstClr val="white"/>
                      </a:duotone>
                    </a:blip>
                    <a:srcRect/>
                    <a:stretch>
                      <a:fillRect/>
                    </a:stretch>
                  </pic:blipFill>
                  <pic:spPr bwMode="auto">
                    <a:xfrm>
                      <a:off x="0" y="0"/>
                      <a:ext cx="3582670" cy="1288415"/>
                    </a:xfrm>
                    <a:prstGeom prst="rect">
                      <a:avLst/>
                    </a:prstGeom>
                    <a:ln>
                      <a:noFill/>
                    </a:ln>
                    <a:effectLst>
                      <a:outerShdw blurRad="190500" algn="tl" rotWithShape="0">
                        <a:srgbClr val="000000">
                          <a:alpha val="70000"/>
                        </a:srgbClr>
                      </a:outerShdw>
                    </a:effectLst>
                  </pic:spPr>
                </pic:pic>
              </a:graphicData>
            </a:graphic>
          </wp:anchor>
        </w:drawing>
      </w:r>
    </w:p>
    <w:p w:rsidR="004436E8" w:rsidRPr="007B2AA6" w:rsidRDefault="004436E8" w:rsidP="004436E8">
      <w:pPr>
        <w:jc w:val="both"/>
        <w:rPr>
          <w:rFonts w:ascii="Times New Roman" w:hAnsi="Times New Roman" w:cs="Times New Roman"/>
          <w:color w:val="1F497D" w:themeColor="text2"/>
          <w:sz w:val="24"/>
          <w:szCs w:val="24"/>
        </w:rPr>
      </w:pPr>
    </w:p>
    <w:p w:rsidR="004436E8" w:rsidRPr="007B2AA6" w:rsidRDefault="004436E8" w:rsidP="004436E8">
      <w:pPr>
        <w:jc w:val="both"/>
        <w:rPr>
          <w:rFonts w:ascii="Times New Roman" w:hAnsi="Times New Roman" w:cs="Times New Roman"/>
          <w:color w:val="1F497D" w:themeColor="text2"/>
          <w:sz w:val="24"/>
          <w:szCs w:val="24"/>
        </w:rPr>
      </w:pPr>
    </w:p>
    <w:p w:rsidR="004436E8" w:rsidRPr="007B2AA6" w:rsidRDefault="004436E8" w:rsidP="004436E8">
      <w:pPr>
        <w:jc w:val="both"/>
        <w:rPr>
          <w:rFonts w:ascii="Times New Roman" w:hAnsi="Times New Roman" w:cs="Times New Roman"/>
          <w:color w:val="1F497D" w:themeColor="text2"/>
          <w:sz w:val="24"/>
          <w:szCs w:val="24"/>
        </w:rPr>
      </w:pPr>
    </w:p>
    <w:p w:rsidR="004436E8" w:rsidRPr="007B2AA6" w:rsidRDefault="004436E8" w:rsidP="004436E8">
      <w:pPr>
        <w:jc w:val="both"/>
        <w:rPr>
          <w:rFonts w:ascii="Times New Roman" w:hAnsi="Times New Roman" w:cs="Times New Roman"/>
          <w:color w:val="1F497D" w:themeColor="text2"/>
          <w:sz w:val="24"/>
          <w:szCs w:val="24"/>
        </w:rPr>
      </w:pPr>
    </w:p>
    <w:p w:rsidR="004436E8" w:rsidRPr="007B2AA6" w:rsidRDefault="004436E8" w:rsidP="004436E8">
      <w:pPr>
        <w:jc w:val="both"/>
        <w:rPr>
          <w:rFonts w:ascii="Times New Roman" w:hAnsi="Times New Roman" w:cs="Times New Roman"/>
          <w:color w:val="1F497D" w:themeColor="text2"/>
          <w:sz w:val="24"/>
          <w:szCs w:val="24"/>
        </w:rPr>
      </w:pP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El número de líneas de fuerza del campo B que atraviesa una superficie unidad depende de cómo esté orientada tal superficie con respectó a la dirección de aquéllas. Así, para un conjunto de líneas de fuerza dado, el número de puntos de intersección o de corte con la superficie unidad será máximo para una orientación perpendicular y nula para una orientación paralela. El número de líneas de fuerza del campo B que atraviesa perpendicularmente una superficie constituye entonces una forma de expresar el valor de la intensidad de dicho campo.</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Se define el flujo del campo magnético B a través de una superficie, y se representa por la letra griega Φ, como el número total de líneas de fuerza que atraviesan tal superficie. En términos matemáticos, para un campo magnético constante y una superficie plana de área S, el flujo magnético se expresa en la forma:</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Φ = </w:t>
      </w:r>
      <w:proofErr w:type="spellStart"/>
      <w:r w:rsidRPr="007B2AA6">
        <w:rPr>
          <w:rFonts w:ascii="Times New Roman" w:hAnsi="Times New Roman" w:cs="Times New Roman"/>
          <w:color w:val="1F497D" w:themeColor="text2"/>
          <w:sz w:val="24"/>
          <w:szCs w:val="24"/>
        </w:rPr>
        <w:t>B.S.cos</w:t>
      </w:r>
      <w:proofErr w:type="spellEnd"/>
      <w:r w:rsidRPr="007B2AA6">
        <w:rPr>
          <w:rFonts w:ascii="Times New Roman" w:hAnsi="Times New Roman" w:cs="Times New Roman"/>
          <w:color w:val="1F497D" w:themeColor="text2"/>
          <w:sz w:val="24"/>
          <w:szCs w:val="24"/>
        </w:rPr>
        <w:t xml:space="preserve"> φ</w:t>
      </w:r>
      <w:r w:rsidRPr="007B2AA6">
        <w:rPr>
          <w:rFonts w:ascii="Times New Roman" w:hAnsi="Times New Roman" w:cs="Times New Roman"/>
          <w:color w:val="1F497D" w:themeColor="text2"/>
          <w:sz w:val="24"/>
          <w:szCs w:val="24"/>
        </w:rPr>
        <w:tab/>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Siendo φ el ángulo que forman las líneas de fuerza (vector B) con la perpendicular a la superficie. Dicha ecuación recoge, mediante el </w:t>
      </w:r>
      <w:proofErr w:type="spellStart"/>
      <w:r w:rsidRPr="007B2AA6">
        <w:rPr>
          <w:rFonts w:ascii="Times New Roman" w:hAnsi="Times New Roman" w:cs="Times New Roman"/>
          <w:color w:val="1F497D" w:themeColor="text2"/>
          <w:sz w:val="24"/>
          <w:szCs w:val="24"/>
        </w:rPr>
        <w:t>cos</w:t>
      </w:r>
      <w:proofErr w:type="spellEnd"/>
      <w:r w:rsidRPr="007B2AA6">
        <w:rPr>
          <w:rFonts w:ascii="Times New Roman" w:hAnsi="Times New Roman" w:cs="Times New Roman"/>
          <w:color w:val="1F497D" w:themeColor="text2"/>
          <w:sz w:val="24"/>
          <w:szCs w:val="24"/>
        </w:rPr>
        <w:t xml:space="preserve"> φ, el hecho de que el flujo varíe con la orientación de la superficie respecto del campo B y también que su valor dependa del área S de la superficie atravesada. Para φ = 0° (intersección perpendicular) el flujo es máximo e igual a B.S; para φ = 90° (intersección paralela) el flujo es nulo.</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lastRenderedPageBreak/>
        <w:t xml:space="preserve">La idea de flujo se corresponde entonces con la de « cantidad » de campo magnético que atraviesa una superficie determinada. En el Sistema Internacional se expresa en </w:t>
      </w:r>
      <w:proofErr w:type="spellStart"/>
      <w:r w:rsidRPr="007B2AA6">
        <w:rPr>
          <w:rFonts w:ascii="Times New Roman" w:hAnsi="Times New Roman" w:cs="Times New Roman"/>
          <w:color w:val="1F497D" w:themeColor="text2"/>
          <w:sz w:val="24"/>
          <w:szCs w:val="24"/>
        </w:rPr>
        <w:t>wéber</w:t>
      </w:r>
      <w:proofErr w:type="spellEnd"/>
      <w:r w:rsidRPr="007B2AA6">
        <w:rPr>
          <w:rFonts w:ascii="Times New Roman" w:hAnsi="Times New Roman" w:cs="Times New Roman"/>
          <w:color w:val="1F497D" w:themeColor="text2"/>
          <w:sz w:val="24"/>
          <w:szCs w:val="24"/>
        </w:rPr>
        <w:t xml:space="preserve"> (Wb). Un </w:t>
      </w:r>
      <w:proofErr w:type="spellStart"/>
      <w:r w:rsidRPr="007B2AA6">
        <w:rPr>
          <w:rFonts w:ascii="Times New Roman" w:hAnsi="Times New Roman" w:cs="Times New Roman"/>
          <w:color w:val="1F497D" w:themeColor="text2"/>
          <w:sz w:val="24"/>
          <w:szCs w:val="24"/>
        </w:rPr>
        <w:t>wéber</w:t>
      </w:r>
      <w:proofErr w:type="spellEnd"/>
      <w:r w:rsidRPr="007B2AA6">
        <w:rPr>
          <w:rFonts w:ascii="Times New Roman" w:hAnsi="Times New Roman" w:cs="Times New Roman"/>
          <w:color w:val="1F497D" w:themeColor="text2"/>
          <w:sz w:val="24"/>
          <w:szCs w:val="24"/>
        </w:rPr>
        <w:t xml:space="preserve"> es el flujo magnético que, al atravesar un circuito de una sola espira produce en la misma una fuerza electromotriz de 1 volt si se anula dicho flujo en 1 segundo por crecimiento uniforme.</w:t>
      </w:r>
    </w:p>
    <w:p w:rsidR="004436E8" w:rsidRPr="007B2AA6" w:rsidRDefault="004436E8" w:rsidP="004436E8">
      <w:pPr>
        <w:jc w:val="both"/>
        <w:rPr>
          <w:rFonts w:ascii="Times New Roman" w:hAnsi="Times New Roman" w:cs="Times New Roman"/>
          <w:b/>
          <w:color w:val="1F497D" w:themeColor="text2"/>
          <w:sz w:val="28"/>
          <w:szCs w:val="28"/>
        </w:rPr>
      </w:pPr>
      <w:r w:rsidRPr="007B2AA6">
        <w:rPr>
          <w:rFonts w:ascii="Times New Roman" w:hAnsi="Times New Roman" w:cs="Times New Roman"/>
          <w:b/>
          <w:color w:val="1F497D" w:themeColor="text2"/>
          <w:sz w:val="28"/>
          <w:szCs w:val="28"/>
        </w:rPr>
        <w:t>LA LEY DE FARADAY-HENRY</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Independientemente de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Joseph Henry, en los Estados Unidos, había observado que un campo magnético variable produce en un circuito próximo una corriente eléctrica. Los resultados concordantes de las experiencias de ambos físicos pueden resumirse en un enunciado que se conoce como ley de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-Henry:</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La fuerza electromotriz inducida en un circuito es proporcional a la rapidez con la que varía el flujo magnético que lo atraviesa. O en forma matemática:</w:t>
      </w:r>
    </w:p>
    <w:p w:rsidR="004436E8" w:rsidRPr="007B2AA6" w:rsidRDefault="004436E8" w:rsidP="004436E8">
      <w:pPr>
        <w:jc w:val="center"/>
        <w:rPr>
          <w:rFonts w:ascii="Times New Roman" w:hAnsi="Times New Roman" w:cs="Times New Roman"/>
          <w:color w:val="1F497D" w:themeColor="text2"/>
          <w:sz w:val="28"/>
          <w:szCs w:val="24"/>
        </w:rPr>
      </w:pPr>
      <w:r w:rsidRPr="007B2AA6">
        <w:rPr>
          <w:rFonts w:ascii="Times New Roman" w:hAnsi="Times New Roman" w:cs="Times New Roman"/>
          <w:color w:val="1F497D" w:themeColor="text2"/>
          <w:sz w:val="28"/>
          <w:szCs w:val="24"/>
        </w:rPr>
        <w:t xml:space="preserve">ε = - </w:t>
      </w:r>
      <w:proofErr w:type="spellStart"/>
      <w:r w:rsidRPr="007B2AA6">
        <w:rPr>
          <w:rFonts w:ascii="Times New Roman" w:hAnsi="Times New Roman" w:cs="Times New Roman"/>
          <w:color w:val="1F497D" w:themeColor="text2"/>
          <w:sz w:val="28"/>
          <w:szCs w:val="24"/>
        </w:rPr>
        <w:t>Δf</w:t>
      </w:r>
      <w:proofErr w:type="spellEnd"/>
      <w:r w:rsidRPr="007B2AA6">
        <w:rPr>
          <w:rFonts w:ascii="Times New Roman" w:hAnsi="Times New Roman" w:cs="Times New Roman"/>
          <w:color w:val="1F497D" w:themeColor="text2"/>
          <w:sz w:val="28"/>
          <w:szCs w:val="24"/>
        </w:rPr>
        <w:t>/</w:t>
      </w:r>
      <w:proofErr w:type="spellStart"/>
      <w:r w:rsidRPr="007B2AA6">
        <w:rPr>
          <w:rFonts w:ascii="Times New Roman" w:hAnsi="Times New Roman" w:cs="Times New Roman"/>
          <w:color w:val="1F497D" w:themeColor="text2"/>
          <w:sz w:val="28"/>
          <w:szCs w:val="24"/>
        </w:rPr>
        <w:t>Δt</w:t>
      </w:r>
      <w:proofErr w:type="spellEnd"/>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Siendo ε la fuerza electromotriz inducida y </w:t>
      </w:r>
      <w:proofErr w:type="spellStart"/>
      <w:r w:rsidRPr="007B2AA6">
        <w:rPr>
          <w:rFonts w:ascii="Times New Roman" w:hAnsi="Times New Roman" w:cs="Times New Roman"/>
          <w:color w:val="1F497D" w:themeColor="text2"/>
          <w:sz w:val="24"/>
          <w:szCs w:val="24"/>
        </w:rPr>
        <w:t>Δf</w:t>
      </w:r>
      <w:proofErr w:type="spellEnd"/>
      <w:r w:rsidRPr="007B2AA6">
        <w:rPr>
          <w:rFonts w:ascii="Times New Roman" w:hAnsi="Times New Roman" w:cs="Times New Roman"/>
          <w:color w:val="1F497D" w:themeColor="text2"/>
          <w:sz w:val="24"/>
          <w:szCs w:val="24"/>
        </w:rPr>
        <w:t xml:space="preserve"> la variación de flujo magnético que se produce en el intervalo de tiempo Δ t. De acuerdo con esta ecuación, la magnitud de f.e.m. inducida coincide con lo que varía el flujo magnético por unidad de tiempo. </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La presencia de la fuerza electromotriz ε en la ley de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-Henry en lugar de la intensidad de corriente (ambas son proporcionales entre sí), resalta una característica de la inducción, a saber, su capacidad para sustituir a un generador, es decir, para producir los mismos efectos que éste en un circuito eléctrico. Por su parte, el signo negativo recoge el hecho, observado experimentalmente por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y Henry, de que aumentos (</w:t>
      </w:r>
      <w:proofErr w:type="spellStart"/>
      <w:r w:rsidRPr="007B2AA6">
        <w:rPr>
          <w:rFonts w:ascii="Times New Roman" w:hAnsi="Times New Roman" w:cs="Times New Roman"/>
          <w:color w:val="1F497D" w:themeColor="text2"/>
          <w:sz w:val="24"/>
          <w:szCs w:val="24"/>
        </w:rPr>
        <w:t>Δf</w:t>
      </w:r>
      <w:proofErr w:type="spellEnd"/>
      <w:r w:rsidRPr="007B2AA6">
        <w:rPr>
          <w:rFonts w:ascii="Times New Roman" w:hAnsi="Times New Roman" w:cs="Times New Roman"/>
          <w:color w:val="1F497D" w:themeColor="text2"/>
          <w:sz w:val="24"/>
          <w:szCs w:val="24"/>
        </w:rPr>
        <w:t xml:space="preserve"> &gt; 0) y disminuciones (</w:t>
      </w:r>
      <w:proofErr w:type="spellStart"/>
      <w:r w:rsidRPr="007B2AA6">
        <w:rPr>
          <w:rFonts w:ascii="Times New Roman" w:hAnsi="Times New Roman" w:cs="Times New Roman"/>
          <w:color w:val="1F497D" w:themeColor="text2"/>
          <w:sz w:val="24"/>
          <w:szCs w:val="24"/>
        </w:rPr>
        <w:t>Δf</w:t>
      </w:r>
      <w:proofErr w:type="spellEnd"/>
      <w:r w:rsidRPr="007B2AA6">
        <w:rPr>
          <w:rFonts w:ascii="Times New Roman" w:hAnsi="Times New Roman" w:cs="Times New Roman"/>
          <w:color w:val="1F497D" w:themeColor="text2"/>
          <w:sz w:val="24"/>
          <w:szCs w:val="24"/>
        </w:rPr>
        <w:t>&lt; 0) de flujo magnético producen corrientes inducidas de sentidos opuestos.</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Si no hay variación con el tiempo del flujo magnético que atraviesa un circuito, el fenómeno de la inducción electromagnética no se presenta. Tal circunstancia explica los fracasos de aquellos físicos contemporáneos de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que pretendieron conseguir corrientes inducidas en situaciones estáticas, o de reposo, del circuito respecto del imán o viceversa. Cuando la ley de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-Henry se aplica a una bobina formada por N espiras iguales toma la forma</w:t>
      </w:r>
    </w:p>
    <w:p w:rsidR="004436E8" w:rsidRPr="007B2AA6" w:rsidRDefault="004436E8" w:rsidP="004436E8">
      <w:pPr>
        <w:jc w:val="center"/>
        <w:rPr>
          <w:rFonts w:ascii="Times New Roman" w:hAnsi="Times New Roman" w:cs="Times New Roman"/>
          <w:color w:val="1F497D" w:themeColor="text2"/>
          <w:sz w:val="28"/>
          <w:szCs w:val="24"/>
        </w:rPr>
      </w:pPr>
      <w:r w:rsidRPr="007B2AA6">
        <w:rPr>
          <w:rFonts w:ascii="Times New Roman" w:hAnsi="Times New Roman" w:cs="Times New Roman"/>
          <w:color w:val="1F497D" w:themeColor="text2"/>
          <w:sz w:val="28"/>
          <w:szCs w:val="24"/>
        </w:rPr>
        <w:t xml:space="preserve">ε = - </w:t>
      </w:r>
      <w:proofErr w:type="spellStart"/>
      <w:r w:rsidRPr="007B2AA6">
        <w:rPr>
          <w:rFonts w:ascii="Times New Roman" w:hAnsi="Times New Roman" w:cs="Times New Roman"/>
          <w:color w:val="1F497D" w:themeColor="text2"/>
          <w:sz w:val="28"/>
          <w:szCs w:val="24"/>
        </w:rPr>
        <w:t>N.Δf</w:t>
      </w:r>
      <w:proofErr w:type="spellEnd"/>
      <w:r w:rsidRPr="007B2AA6">
        <w:rPr>
          <w:rFonts w:ascii="Times New Roman" w:hAnsi="Times New Roman" w:cs="Times New Roman"/>
          <w:color w:val="1F497D" w:themeColor="text2"/>
          <w:sz w:val="28"/>
          <w:szCs w:val="24"/>
        </w:rPr>
        <w:t>/</w:t>
      </w:r>
      <w:proofErr w:type="spellStart"/>
      <w:r w:rsidRPr="007B2AA6">
        <w:rPr>
          <w:rFonts w:ascii="Times New Roman" w:hAnsi="Times New Roman" w:cs="Times New Roman"/>
          <w:color w:val="1F497D" w:themeColor="text2"/>
          <w:sz w:val="28"/>
          <w:szCs w:val="24"/>
        </w:rPr>
        <w:t>Δt</w:t>
      </w:r>
      <w:proofErr w:type="spellEnd"/>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Siendo </w:t>
      </w:r>
      <w:proofErr w:type="spellStart"/>
      <w:r w:rsidRPr="007B2AA6">
        <w:rPr>
          <w:rFonts w:ascii="Times New Roman" w:hAnsi="Times New Roman" w:cs="Times New Roman"/>
          <w:color w:val="1F497D" w:themeColor="text2"/>
          <w:sz w:val="24"/>
          <w:szCs w:val="24"/>
        </w:rPr>
        <w:t>Δf</w:t>
      </w:r>
      <w:proofErr w:type="spellEnd"/>
      <w:r w:rsidRPr="007B2AA6">
        <w:rPr>
          <w:rFonts w:ascii="Times New Roman" w:hAnsi="Times New Roman" w:cs="Times New Roman"/>
          <w:color w:val="1F497D" w:themeColor="text2"/>
          <w:sz w:val="24"/>
          <w:szCs w:val="24"/>
        </w:rPr>
        <w:t>/</w:t>
      </w:r>
      <w:proofErr w:type="spellStart"/>
      <w:r w:rsidRPr="007B2AA6">
        <w:rPr>
          <w:rFonts w:ascii="Times New Roman" w:hAnsi="Times New Roman" w:cs="Times New Roman"/>
          <w:color w:val="1F497D" w:themeColor="text2"/>
          <w:sz w:val="24"/>
          <w:szCs w:val="24"/>
        </w:rPr>
        <w:t>Δt</w:t>
      </w:r>
      <w:proofErr w:type="spellEnd"/>
      <w:r w:rsidRPr="007B2AA6">
        <w:rPr>
          <w:rFonts w:ascii="Times New Roman" w:hAnsi="Times New Roman" w:cs="Times New Roman"/>
          <w:color w:val="1F497D" w:themeColor="text2"/>
          <w:sz w:val="24"/>
          <w:szCs w:val="24"/>
        </w:rPr>
        <w:t xml:space="preserve"> la variación del flujo magnético por unidad de tiempo para una sola espira en la bobina.</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El sentido de las corrientes inducidas</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lastRenderedPageBreak/>
        <w:t xml:space="preserve">Aunque la ley de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-Henry, a través de su signo negativo, establece una diferencia entre las corrientes inducidas por un aumento del flujo magnético y las que resultan de una disminución de dicha magnitud, no explica este fenómeno. Lenz (1904-1965), un físico alemán que investigó el electromagnetismo en Rusia al mismo tiempo que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y Henry, propuso la siguiente explicación del sentido de circulación de las corrientes inducidas que se conoce como ley de Lenz:</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Las corrientes que se inducen en un circuito se producen en un sentido tal que con sus efectos magnéticos tienden a oponerse a la causa que las originó.</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Así, cuando el polo norte de un imán se aproxima a una espira, la corriente inducida circulará en un sentido tal que la cara enfrentada al polo norte del imán sea también Norte, con lo que ejercerá una acción magnética repulsiva sobre el imán, la cual es preciso vencer para que se siga manteniendo el fenómeno de la inducción. Inversamente, si el polo norte del imán se aleja de la espira, la corriente inducida ha de ser tal que genere un polo Sur que se oponga a la separación de ambos. Sólo manteniendo el movimiento relativo entre espira e imán persistirán las corrientes inducidas, de modo que si se detiene el proceso de acercamiento o de separación cesarían aquéllas y, por tanto, la fuerza magnética entre el imán y la espira desaparecería.</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La ley de Lenz, que explica el sentido de las corrientes inducidas, puede ser a su vez explicada por un principio más general, el principio de la conservación de la energía. La producción de una corriente eléctrica requiere un consumo de energía y la acción de una fuerza desplazando su punto de aplicación supone la realización de un trabajo.</w:t>
      </w:r>
    </w:p>
    <w:p w:rsidR="004436E8" w:rsidRPr="007B2AA6" w:rsidRDefault="004436E8" w:rsidP="004436E8">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 En los fenómenos de inducción electromagnética es el trabajo realizado en contra de las fuerzas magnéticas que aparecen entre espira e imán el que suministra la energía necesaria para mantener la corriente inducida. Si no hay desplazamiento, el trabajo es nulo, no se transfiere energía al sistema y las corrientes inducidas no pueden aparecer. Análogamente, si éstas no se opusieran a la acción magnética del imán, no habría trabajo exterior, ni por tanto cesión de energía al sistema.</w:t>
      </w:r>
    </w:p>
    <w:p w:rsidR="004436E8" w:rsidRPr="007B2AA6" w:rsidRDefault="004436E8" w:rsidP="004436E8">
      <w:pPr>
        <w:jc w:val="center"/>
        <w:rPr>
          <w:rFonts w:ascii="Times New Roman" w:hAnsi="Times New Roman" w:cs="Times New Roman"/>
          <w:color w:val="1F497D" w:themeColor="text2"/>
          <w:sz w:val="24"/>
          <w:szCs w:val="24"/>
        </w:rPr>
      </w:pPr>
      <w:r w:rsidRPr="007B2AA6">
        <w:rPr>
          <w:rFonts w:ascii="Times New Roman" w:hAnsi="Times New Roman" w:cs="Times New Roman"/>
          <w:b/>
          <w:noProof/>
          <w:color w:val="1F497D" w:themeColor="text2"/>
          <w:sz w:val="24"/>
          <w:szCs w:val="24"/>
          <w:lang w:eastAsia="es-ES"/>
        </w:rPr>
        <w:drawing>
          <wp:inline distT="0" distB="0" distL="0" distR="0">
            <wp:extent cx="3309708" cy="1873721"/>
            <wp:effectExtent l="76200" t="95250" r="62142" b="88429"/>
            <wp:docPr id="6" name="Imagen 36" descr="C:\Documents and Settings\USER\Escritorio\Espol\Materias IAPI\Termino II 2009-2010\Lab de Fisica C\Reportes\imagenes escaneadas\induccion electromagn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Escritorio\Espol\Materias IAPI\Termino II 2009-2010\Lab de Fisica C\Reportes\imagenes escaneadas\induccion electromagnetica.jpg"/>
                    <pic:cNvPicPr>
                      <a:picLocks noChangeAspect="1" noChangeArrowheads="1"/>
                    </pic:cNvPicPr>
                  </pic:nvPicPr>
                  <pic:blipFill>
                    <a:blip r:embed="rId11" cstate="print">
                      <a:duotone>
                        <a:schemeClr val="accent1">
                          <a:shade val="45000"/>
                          <a:satMod val="135000"/>
                        </a:schemeClr>
                        <a:prstClr val="white"/>
                      </a:duotone>
                    </a:blip>
                    <a:srcRect b="6070"/>
                    <a:stretch>
                      <a:fillRect/>
                    </a:stretch>
                  </pic:blipFill>
                  <pic:spPr bwMode="auto">
                    <a:xfrm rot="21443908">
                      <a:off x="0" y="0"/>
                      <a:ext cx="3309043" cy="1873345"/>
                    </a:xfrm>
                    <a:prstGeom prst="rect">
                      <a:avLst/>
                    </a:prstGeom>
                    <a:noFill/>
                    <a:ln w="9525">
                      <a:solidFill>
                        <a:schemeClr val="bg1"/>
                      </a:solidFill>
                      <a:miter lim="800000"/>
                      <a:headEnd/>
                      <a:tailEnd/>
                    </a:ln>
                  </pic:spPr>
                </pic:pic>
              </a:graphicData>
            </a:graphic>
          </wp:inline>
        </w:drawing>
      </w:r>
    </w:p>
    <w:p w:rsidR="00A57502" w:rsidRPr="007B2AA6" w:rsidRDefault="00A57502" w:rsidP="00A57502">
      <w:pPr>
        <w:spacing w:after="0" w:line="240" w:lineRule="auto"/>
        <w:jc w:val="both"/>
        <w:rPr>
          <w:rFonts w:ascii="Gill Sans Ultra Bold Condensed" w:hAnsi="Gill Sans Ultra Bold Condensed"/>
          <w:color w:val="1F497D" w:themeColor="text2"/>
          <w:sz w:val="36"/>
          <w:szCs w:val="36"/>
        </w:rPr>
      </w:pPr>
      <w:r w:rsidRPr="007B2AA6">
        <w:rPr>
          <w:rFonts w:ascii="Gill Sans Ultra Bold Condensed" w:hAnsi="Gill Sans Ultra Bold Condensed"/>
          <w:color w:val="1F497D" w:themeColor="text2"/>
          <w:sz w:val="36"/>
          <w:szCs w:val="36"/>
        </w:rPr>
        <w:lastRenderedPageBreak/>
        <w:t>PROCEDIMIENTO EXPERIMENTAL</w:t>
      </w:r>
    </w:p>
    <w:p w:rsidR="004436E8" w:rsidRPr="007B2AA6" w:rsidRDefault="004436E8" w:rsidP="004436E8">
      <w:pPr>
        <w:pStyle w:val="Prrafodelista"/>
        <w:numPr>
          <w:ilvl w:val="0"/>
          <w:numId w:val="42"/>
        </w:numPr>
        <w:spacing w:before="100" w:beforeAutospacing="1" w:after="100" w:afterAutospacing="1" w:line="240" w:lineRule="auto"/>
        <w:jc w:val="both"/>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Tensión inducida en función del número de espiras</w:t>
      </w:r>
    </w:p>
    <w:p w:rsidR="004436E8" w:rsidRPr="007B2AA6" w:rsidRDefault="004436E8" w:rsidP="004436E8">
      <w:pPr>
        <w:spacing w:before="100" w:beforeAutospacing="1" w:after="100" w:afterAutospacing="1"/>
        <w:jc w:val="both"/>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noProof/>
          <w:color w:val="1F497D" w:themeColor="text2"/>
          <w:sz w:val="24"/>
          <w:szCs w:val="24"/>
          <w:lang w:eastAsia="es-ES"/>
        </w:rPr>
        <w:drawing>
          <wp:anchor distT="0" distB="0" distL="114300" distR="114300" simplePos="0" relativeHeight="251684864" behindDoc="0" locked="0" layoutInCell="1" allowOverlap="1">
            <wp:simplePos x="0" y="0"/>
            <wp:positionH relativeFrom="column">
              <wp:posOffset>1630045</wp:posOffset>
            </wp:positionH>
            <wp:positionV relativeFrom="paragraph">
              <wp:posOffset>1123315</wp:posOffset>
            </wp:positionV>
            <wp:extent cx="2237105" cy="1381760"/>
            <wp:effectExtent l="190500" t="152400" r="163195" b="142240"/>
            <wp:wrapNone/>
            <wp:docPr id="48" name="Imagen 48" descr="C:\Documents and Settings\USER\Escritorio\Espol\Materias IAPI\Termino II 2009-2010\Lab de Fisica C\Reportes\imagenes escaneadas\induccion electromagnetica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USER\Escritorio\Espol\Materias IAPI\Termino II 2009-2010\Lab de Fisica C\Reportes\imagenes escaneadas\induccion electromagnetica 006.jpg"/>
                    <pic:cNvPicPr>
                      <a:picLocks noChangeAspect="1" noChangeArrowheads="1"/>
                    </pic:cNvPicPr>
                  </pic:nvPicPr>
                  <pic:blipFill>
                    <a:blip r:embed="rId12" cstate="print">
                      <a:duotone>
                        <a:schemeClr val="accent1">
                          <a:shade val="45000"/>
                          <a:satMod val="135000"/>
                        </a:schemeClr>
                        <a:prstClr val="white"/>
                      </a:duotone>
                      <a:lum contrast="10000"/>
                    </a:blip>
                    <a:srcRect/>
                    <a:stretch>
                      <a:fillRect/>
                    </a:stretch>
                  </pic:blipFill>
                  <pic:spPr bwMode="auto">
                    <a:xfrm>
                      <a:off x="0" y="0"/>
                      <a:ext cx="2237105" cy="1381760"/>
                    </a:xfrm>
                    <a:prstGeom prst="rect">
                      <a:avLst/>
                    </a:prstGeom>
                    <a:ln>
                      <a:noFill/>
                    </a:ln>
                    <a:effectLst>
                      <a:outerShdw blurRad="190500" algn="tl" rotWithShape="0">
                        <a:srgbClr val="000000">
                          <a:alpha val="70000"/>
                        </a:srgbClr>
                      </a:outerShdw>
                    </a:effectLst>
                  </pic:spPr>
                </pic:pic>
              </a:graphicData>
            </a:graphic>
          </wp:anchor>
        </w:drawing>
      </w:r>
      <w:r w:rsidRPr="007B2AA6">
        <w:rPr>
          <w:rFonts w:ascii="Times New Roman" w:eastAsia="Times New Roman" w:hAnsi="Times New Roman" w:cs="Times New Roman"/>
          <w:color w:val="1F497D" w:themeColor="text2"/>
          <w:sz w:val="24"/>
          <w:szCs w:val="24"/>
          <w:lang w:eastAsia="es-ES"/>
        </w:rPr>
        <w:t xml:space="preserve">Primero armamos el circuito de acuerdo a la figura. Luego desplazamos el  imán con velocidad constante por el interior de cada bobina, por lo que observamos que a medida que pasábamos el imán de una bobina menor a mayor espira (300, 600, 1200), la corriente inducida aumentaba, por lo que el voltaje aumentaba ya que el voltímetro mostraba lecturas de 26, 45 y 100 </w:t>
      </w:r>
      <w:proofErr w:type="spellStart"/>
      <w:r w:rsidRPr="007B2AA6">
        <w:rPr>
          <w:rFonts w:ascii="Times New Roman" w:eastAsia="Times New Roman" w:hAnsi="Times New Roman" w:cs="Times New Roman"/>
          <w:color w:val="1F497D" w:themeColor="text2"/>
          <w:sz w:val="24"/>
          <w:szCs w:val="24"/>
          <w:lang w:eastAsia="es-ES"/>
        </w:rPr>
        <w:t>mV</w:t>
      </w:r>
      <w:proofErr w:type="spellEnd"/>
      <w:r w:rsidRPr="007B2AA6">
        <w:rPr>
          <w:rFonts w:ascii="Times New Roman" w:eastAsia="Times New Roman" w:hAnsi="Times New Roman" w:cs="Times New Roman"/>
          <w:color w:val="1F497D" w:themeColor="text2"/>
          <w:sz w:val="24"/>
          <w:szCs w:val="24"/>
          <w:lang w:eastAsia="es-ES"/>
        </w:rPr>
        <w:t xml:space="preserve"> respectivamente.</w:t>
      </w:r>
    </w:p>
    <w:p w:rsidR="004436E8" w:rsidRPr="007B2AA6" w:rsidRDefault="004436E8" w:rsidP="004436E8">
      <w:pPr>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jc w:val="center"/>
        <w:rPr>
          <w:rFonts w:ascii="Times New Roman" w:hAnsi="Times New Roman" w:cs="Times New Roman"/>
          <w:color w:val="1F497D" w:themeColor="text2"/>
        </w:rPr>
      </w:pPr>
    </w:p>
    <w:p w:rsidR="004436E8" w:rsidRPr="007B2AA6" w:rsidRDefault="004436E8" w:rsidP="004436E8">
      <w:pPr>
        <w:pStyle w:val="Prrafodelista"/>
        <w:numPr>
          <w:ilvl w:val="0"/>
          <w:numId w:val="42"/>
        </w:numPr>
        <w:spacing w:before="100" w:beforeAutospacing="1" w:after="100" w:afterAutospacing="1"/>
        <w:jc w:val="both"/>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Sentido de circulación de la corriente en función del movimiento de los polos del imán</w:t>
      </w: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spacing w:before="100" w:beforeAutospacing="1" w:after="100" w:afterAutospacing="1"/>
        <w:jc w:val="both"/>
        <w:rPr>
          <w:rFonts w:ascii="Times New Roman" w:hAnsi="Times New Roman" w:cs="Times New Roman"/>
          <w:color w:val="1F497D" w:themeColor="text2"/>
          <w:sz w:val="24"/>
          <w:szCs w:val="24"/>
        </w:rPr>
      </w:pPr>
      <w:r w:rsidRPr="007B2AA6">
        <w:rPr>
          <w:rFonts w:ascii="Times New Roman" w:eastAsia="Times New Roman" w:hAnsi="Times New Roman" w:cs="Times New Roman"/>
          <w:color w:val="1F497D" w:themeColor="text2"/>
          <w:sz w:val="24"/>
          <w:szCs w:val="24"/>
          <w:lang w:eastAsia="es-ES"/>
        </w:rPr>
        <w:t xml:space="preserve">En esta parte,  </w:t>
      </w:r>
      <w:r w:rsidRPr="007B2AA6">
        <w:rPr>
          <w:rFonts w:ascii="Times New Roman" w:hAnsi="Times New Roman" w:cs="Times New Roman"/>
          <w:color w:val="1F497D" w:themeColor="text2"/>
          <w:sz w:val="24"/>
          <w:szCs w:val="24"/>
        </w:rPr>
        <w:t xml:space="preserve">invertimos la polaridad de los polos del imán y realizamos los mismos pasos del experimento anterior; donde se pudo observar que las lecturas de la corriente inducida no variaban mucho con relación al experimento anterior, ya que el voltímetro mostró lecturas de 26, 47 y 100 </w:t>
      </w:r>
      <w:proofErr w:type="spellStart"/>
      <w:r w:rsidRPr="007B2AA6">
        <w:rPr>
          <w:rFonts w:ascii="Times New Roman" w:hAnsi="Times New Roman" w:cs="Times New Roman"/>
          <w:color w:val="1F497D" w:themeColor="text2"/>
          <w:sz w:val="24"/>
          <w:szCs w:val="24"/>
        </w:rPr>
        <w:t>mV</w:t>
      </w:r>
      <w:proofErr w:type="spellEnd"/>
      <w:r w:rsidRPr="007B2AA6">
        <w:rPr>
          <w:rFonts w:ascii="Times New Roman" w:hAnsi="Times New Roman" w:cs="Times New Roman"/>
          <w:color w:val="1F497D" w:themeColor="text2"/>
          <w:sz w:val="24"/>
          <w:szCs w:val="24"/>
        </w:rPr>
        <w:t>.</w:t>
      </w:r>
    </w:p>
    <w:p w:rsidR="004436E8" w:rsidRPr="007B2AA6" w:rsidRDefault="004436E8" w:rsidP="004436E8">
      <w:pPr>
        <w:pStyle w:val="Prrafodelista"/>
        <w:numPr>
          <w:ilvl w:val="0"/>
          <w:numId w:val="42"/>
        </w:numPr>
        <w:spacing w:before="100" w:beforeAutospacing="1" w:after="100" w:afterAutospacing="1"/>
        <w:jc w:val="both"/>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Obtención de tensión inducida alterna</w:t>
      </w:r>
    </w:p>
    <w:p w:rsidR="004436E8" w:rsidRPr="007B2AA6" w:rsidRDefault="004436E8" w:rsidP="004436E8">
      <w:pPr>
        <w:spacing w:before="100" w:beforeAutospacing="1" w:after="100" w:afterAutospacing="1"/>
        <w:ind w:left="360"/>
        <w:jc w:val="both"/>
        <w:rPr>
          <w:rFonts w:ascii="Times New Roman" w:eastAsia="Times New Roman" w:hAnsi="Times New Roman" w:cs="Times New Roman"/>
          <w:noProof/>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 xml:space="preserve">Armamos el equipo de acuerdo con la figura. Luego giramos el imán aumentado la velocidad de rotación hasta que la aguja del </w:t>
      </w:r>
      <w:proofErr w:type="spellStart"/>
      <w:r w:rsidRPr="007B2AA6">
        <w:rPr>
          <w:rFonts w:ascii="Times New Roman" w:eastAsia="Times New Roman" w:hAnsi="Times New Roman" w:cs="Times New Roman"/>
          <w:color w:val="1F497D" w:themeColor="text2"/>
          <w:sz w:val="24"/>
          <w:szCs w:val="24"/>
          <w:lang w:eastAsia="es-ES"/>
        </w:rPr>
        <w:t>multímetro</w:t>
      </w:r>
      <w:proofErr w:type="spellEnd"/>
      <w:r w:rsidRPr="007B2AA6">
        <w:rPr>
          <w:rFonts w:ascii="Times New Roman" w:eastAsia="Times New Roman" w:hAnsi="Times New Roman" w:cs="Times New Roman"/>
          <w:color w:val="1F497D" w:themeColor="text2"/>
          <w:sz w:val="24"/>
          <w:szCs w:val="24"/>
          <w:lang w:eastAsia="es-ES"/>
        </w:rPr>
        <w:t xml:space="preserve"> casi no oscilaba. En estas condiciones obtuvimos un voltaje de 10 </w:t>
      </w:r>
      <w:proofErr w:type="spellStart"/>
      <w:r w:rsidRPr="007B2AA6">
        <w:rPr>
          <w:rFonts w:ascii="Times New Roman" w:eastAsia="Times New Roman" w:hAnsi="Times New Roman" w:cs="Times New Roman"/>
          <w:color w:val="1F497D" w:themeColor="text2"/>
          <w:sz w:val="24"/>
          <w:szCs w:val="24"/>
          <w:lang w:eastAsia="es-ES"/>
        </w:rPr>
        <w:t>mV</w:t>
      </w:r>
      <w:proofErr w:type="spellEnd"/>
      <w:r w:rsidRPr="007B2AA6">
        <w:rPr>
          <w:rFonts w:ascii="Times New Roman" w:eastAsia="Times New Roman" w:hAnsi="Times New Roman" w:cs="Times New Roman"/>
          <w:color w:val="1F497D" w:themeColor="text2"/>
          <w:sz w:val="24"/>
          <w:szCs w:val="24"/>
          <w:lang w:eastAsia="es-ES"/>
        </w:rPr>
        <w:t>.</w:t>
      </w:r>
      <w:r w:rsidRPr="007B2AA6">
        <w:rPr>
          <w:rFonts w:ascii="Times New Roman" w:eastAsia="Times New Roman" w:hAnsi="Times New Roman" w:cs="Times New Roman"/>
          <w:noProof/>
          <w:color w:val="1F497D" w:themeColor="text2"/>
          <w:sz w:val="24"/>
          <w:szCs w:val="24"/>
          <w:lang w:eastAsia="es-ES"/>
        </w:rPr>
        <w:t xml:space="preserve"> </w:t>
      </w:r>
    </w:p>
    <w:p w:rsidR="004436E8" w:rsidRPr="007B2AA6" w:rsidRDefault="004436E8" w:rsidP="004436E8">
      <w:pPr>
        <w:pStyle w:val="Prrafodelista"/>
        <w:spacing w:before="100" w:beforeAutospacing="1" w:after="100" w:afterAutospacing="1"/>
        <w:jc w:val="center"/>
        <w:rPr>
          <w:rFonts w:ascii="Times New Roman" w:eastAsia="Times New Roman" w:hAnsi="Times New Roman" w:cs="Times New Roman"/>
          <w:noProof/>
          <w:color w:val="1F497D" w:themeColor="text2"/>
          <w:sz w:val="24"/>
          <w:szCs w:val="24"/>
          <w:lang w:eastAsia="es-ES"/>
        </w:rPr>
      </w:pPr>
      <w:r w:rsidRPr="007B2AA6">
        <w:rPr>
          <w:rFonts w:ascii="Times New Roman" w:eastAsia="Times New Roman" w:hAnsi="Times New Roman" w:cs="Times New Roman"/>
          <w:noProof/>
          <w:color w:val="1F497D" w:themeColor="text2"/>
          <w:sz w:val="24"/>
          <w:szCs w:val="24"/>
          <w:lang w:eastAsia="es-ES"/>
        </w:rPr>
        <w:drawing>
          <wp:anchor distT="0" distB="0" distL="114300" distR="114300" simplePos="0" relativeHeight="251685888" behindDoc="0" locked="0" layoutInCell="1" allowOverlap="1">
            <wp:simplePos x="0" y="0"/>
            <wp:positionH relativeFrom="column">
              <wp:posOffset>2044951</wp:posOffset>
            </wp:positionH>
            <wp:positionV relativeFrom="paragraph">
              <wp:posOffset>56743</wp:posOffset>
            </wp:positionV>
            <wp:extent cx="2074176" cy="1592565"/>
            <wp:effectExtent l="190500" t="152400" r="173724" b="140985"/>
            <wp:wrapNone/>
            <wp:docPr id="7" name="Imagen 53" descr="C:\Documents and Settings\USER\Escritorio\Espol\Materias IAPI\Termino II 2009-2010\Lab de Fisica C\Reportes\imagenes escaneadas\induccion electromagnetica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USER\Escritorio\Espol\Materias IAPI\Termino II 2009-2010\Lab de Fisica C\Reportes\imagenes escaneadas\induccion electromagnetica 007.jpg"/>
                    <pic:cNvPicPr>
                      <a:picLocks noChangeAspect="1" noChangeArrowheads="1"/>
                    </pic:cNvPicPr>
                  </pic:nvPicPr>
                  <pic:blipFill>
                    <a:blip r:embed="rId13" cstate="print">
                      <a:duotone>
                        <a:schemeClr val="accent1">
                          <a:shade val="45000"/>
                          <a:satMod val="135000"/>
                        </a:schemeClr>
                        <a:prstClr val="white"/>
                      </a:duotone>
                    </a:blip>
                    <a:srcRect/>
                    <a:stretch>
                      <a:fillRect/>
                    </a:stretch>
                  </pic:blipFill>
                  <pic:spPr bwMode="auto">
                    <a:xfrm>
                      <a:off x="0" y="0"/>
                      <a:ext cx="2074176" cy="1592565"/>
                    </a:xfrm>
                    <a:prstGeom prst="rect">
                      <a:avLst/>
                    </a:prstGeom>
                    <a:ln>
                      <a:noFill/>
                    </a:ln>
                    <a:effectLst>
                      <a:outerShdw blurRad="190500" algn="tl" rotWithShape="0">
                        <a:srgbClr val="000000">
                          <a:alpha val="70000"/>
                        </a:srgbClr>
                      </a:outerShdw>
                    </a:effectLst>
                  </pic:spPr>
                </pic:pic>
              </a:graphicData>
            </a:graphic>
          </wp:anchor>
        </w:drawing>
      </w: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numPr>
          <w:ilvl w:val="0"/>
          <w:numId w:val="42"/>
        </w:numPr>
        <w:spacing w:before="100" w:beforeAutospacing="1" w:after="100" w:afterAutospacing="1"/>
        <w:jc w:val="both"/>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lastRenderedPageBreak/>
        <w:t>Tensión inducida en función del Circuito Magnético</w:t>
      </w:r>
    </w:p>
    <w:p w:rsidR="004436E8" w:rsidRPr="007B2AA6" w:rsidRDefault="004436E8" w:rsidP="004436E8">
      <w:pPr>
        <w:spacing w:before="100" w:beforeAutospacing="1" w:after="100" w:afterAutospacing="1"/>
        <w:jc w:val="both"/>
        <w:rPr>
          <w:rFonts w:ascii="Times New Roman" w:hAnsi="Times New Roman" w:cs="Times New Roman"/>
          <w:color w:val="1F497D" w:themeColor="text2"/>
          <w:sz w:val="24"/>
          <w:szCs w:val="24"/>
        </w:rPr>
      </w:pPr>
      <w:r w:rsidRPr="007B2AA6">
        <w:rPr>
          <w:rFonts w:ascii="Times New Roman" w:eastAsia="Times New Roman" w:hAnsi="Times New Roman" w:cs="Times New Roman"/>
          <w:noProof/>
          <w:color w:val="1F497D" w:themeColor="text2"/>
          <w:sz w:val="24"/>
          <w:szCs w:val="24"/>
          <w:lang w:eastAsia="es-ES"/>
        </w:rPr>
        <w:drawing>
          <wp:anchor distT="0" distB="0" distL="114300" distR="114300" simplePos="0" relativeHeight="251683840" behindDoc="0" locked="0" layoutInCell="1" allowOverlap="1">
            <wp:simplePos x="0" y="0"/>
            <wp:positionH relativeFrom="column">
              <wp:posOffset>1438174</wp:posOffset>
            </wp:positionH>
            <wp:positionV relativeFrom="paragraph">
              <wp:posOffset>1942554</wp:posOffset>
            </wp:positionV>
            <wp:extent cx="2600886" cy="1854406"/>
            <wp:effectExtent l="190500" t="152400" r="180414" b="126794"/>
            <wp:wrapNone/>
            <wp:docPr id="54" name="Imagen 54" descr="C:\Documents and Settings\USER\Escritorio\Espol\Materias IAPI\Termino II 2009-2010\Lab de Fisica C\Reportes\imagenes escaneadas\induccion electromagnetica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USER\Escritorio\Espol\Materias IAPI\Termino II 2009-2010\Lab de Fisica C\Reportes\imagenes escaneadas\induccion electromagnetica 008.jpg"/>
                    <pic:cNvPicPr>
                      <a:picLocks noChangeAspect="1" noChangeArrowheads="1"/>
                    </pic:cNvPicPr>
                  </pic:nvPicPr>
                  <pic:blipFill>
                    <a:blip r:embed="rId14" cstate="print">
                      <a:duotone>
                        <a:schemeClr val="accent1">
                          <a:shade val="45000"/>
                          <a:satMod val="135000"/>
                        </a:schemeClr>
                        <a:prstClr val="white"/>
                      </a:duotone>
                      <a:lum bright="-10000" contrast="20000"/>
                    </a:blip>
                    <a:srcRect/>
                    <a:stretch>
                      <a:fillRect/>
                    </a:stretch>
                  </pic:blipFill>
                  <pic:spPr bwMode="auto">
                    <a:xfrm>
                      <a:off x="0" y="0"/>
                      <a:ext cx="2600886" cy="1854406"/>
                    </a:xfrm>
                    <a:prstGeom prst="rect">
                      <a:avLst/>
                    </a:prstGeom>
                    <a:ln>
                      <a:noFill/>
                    </a:ln>
                    <a:effectLst>
                      <a:outerShdw blurRad="190500" algn="tl" rotWithShape="0">
                        <a:srgbClr val="000000">
                          <a:alpha val="70000"/>
                        </a:srgbClr>
                      </a:outerShdw>
                    </a:effectLst>
                  </pic:spPr>
                </pic:pic>
              </a:graphicData>
            </a:graphic>
          </wp:anchor>
        </w:drawing>
      </w:r>
      <w:r w:rsidRPr="007B2AA6">
        <w:rPr>
          <w:rFonts w:ascii="Times New Roman" w:eastAsia="Times New Roman" w:hAnsi="Times New Roman" w:cs="Times New Roman"/>
          <w:color w:val="1F497D" w:themeColor="text2"/>
          <w:sz w:val="24"/>
          <w:szCs w:val="24"/>
          <w:lang w:eastAsia="es-ES"/>
        </w:rPr>
        <w:t xml:space="preserve">Armamos el circuito de acuerdo con la figura. Luego </w:t>
      </w:r>
      <w:r w:rsidRPr="007B2AA6">
        <w:rPr>
          <w:rFonts w:ascii="Times New Roman" w:hAnsi="Times New Roman" w:cs="Times New Roman"/>
          <w:color w:val="1F497D" w:themeColor="text2"/>
          <w:sz w:val="24"/>
          <w:szCs w:val="24"/>
        </w:rPr>
        <w:t xml:space="preserve">en una bobina de 1000 espiras con núcleo de Fe, le alimentamos un voltaje de 6 v. para generar un campo magnético, que induzca a otra bobina de 500 espiras con núcleo de aire, que se encontraba cerca con la finalidad de generar en ésta una corriente inducida y así medir su voltaje con el voltímetro.  En la segunda parte, en la espira de 500 espira  le pusimos un núcleo de Fe y le aplicamos el mismo procedimiento anterior y determinamos la lectura del voltaje. Y después con las dos bobinas, las colocamos en un núcleo cerrado para que el campo magnético inducido pase por todo el núcleo, permitiendo así, que la permeabilidad magnética y la corriente inducida sean mayores. </w:t>
      </w:r>
    </w:p>
    <w:p w:rsidR="004436E8" w:rsidRPr="007B2AA6" w:rsidRDefault="004436E8" w:rsidP="004436E8">
      <w:pPr>
        <w:pStyle w:val="Prrafodelista"/>
        <w:spacing w:before="100" w:beforeAutospacing="1" w:after="100" w:afterAutospacing="1"/>
        <w:jc w:val="both"/>
        <w:rPr>
          <w:rFonts w:ascii="Times New Roman" w:hAnsi="Times New Roman" w:cs="Times New Roman"/>
          <w:color w:val="1F497D" w:themeColor="text2"/>
          <w:sz w:val="24"/>
          <w:szCs w:val="24"/>
        </w:rPr>
      </w:pPr>
    </w:p>
    <w:p w:rsidR="004436E8" w:rsidRPr="007B2AA6" w:rsidRDefault="004436E8" w:rsidP="004436E8">
      <w:pPr>
        <w:pStyle w:val="Prrafodelista"/>
        <w:spacing w:before="100" w:beforeAutospacing="1" w:after="100" w:afterAutospacing="1"/>
        <w:jc w:val="both"/>
        <w:rPr>
          <w:rFonts w:ascii="Times New Roman" w:hAnsi="Times New Roman" w:cs="Times New Roman"/>
          <w:color w:val="1F497D" w:themeColor="text2"/>
          <w:sz w:val="24"/>
          <w:szCs w:val="24"/>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numPr>
          <w:ilvl w:val="0"/>
          <w:numId w:val="42"/>
        </w:numPr>
        <w:spacing w:before="100" w:beforeAutospacing="1" w:after="100" w:afterAutospacing="1"/>
        <w:jc w:val="both"/>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Tensión inducida en función de la superficie de las bobinas</w:t>
      </w:r>
    </w:p>
    <w:p w:rsidR="004436E8" w:rsidRPr="007B2AA6" w:rsidRDefault="004436E8" w:rsidP="004436E8">
      <w:pPr>
        <w:spacing w:before="100" w:beforeAutospacing="1" w:after="100" w:afterAutospacing="1"/>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En este experimento, armamos los equipos como se señala en la figura. Y utilizando las mismas bobinas usadas anteriormente con sus respectivos núcleos de Fe por separado. Energizamos la bobina de 1000 espiras para luego deslizar de manera transversal la otra bobina constantemente, generando así una corriente inducida y poder medir el voltaje con el voltímetro, cuya lectura fue aproximadamente de 4,5 </w:t>
      </w:r>
      <w:proofErr w:type="spellStart"/>
      <w:r w:rsidRPr="007B2AA6">
        <w:rPr>
          <w:rFonts w:ascii="Times New Roman" w:hAnsi="Times New Roman" w:cs="Times New Roman"/>
          <w:color w:val="1F497D" w:themeColor="text2"/>
          <w:sz w:val="24"/>
          <w:szCs w:val="24"/>
        </w:rPr>
        <w:t>mV</w:t>
      </w:r>
      <w:proofErr w:type="spellEnd"/>
      <w:r w:rsidRPr="007B2AA6">
        <w:rPr>
          <w:rFonts w:ascii="Times New Roman" w:hAnsi="Times New Roman" w:cs="Times New Roman"/>
          <w:color w:val="1F497D" w:themeColor="text2"/>
          <w:sz w:val="24"/>
          <w:szCs w:val="24"/>
        </w:rPr>
        <w:t>.</w:t>
      </w:r>
    </w:p>
    <w:p w:rsidR="004436E8" w:rsidRPr="007B2AA6" w:rsidRDefault="004436E8" w:rsidP="004436E8">
      <w:pPr>
        <w:pStyle w:val="Prrafodelista"/>
        <w:spacing w:before="100" w:beforeAutospacing="1" w:after="100" w:afterAutospacing="1"/>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noProof/>
          <w:color w:val="1F497D" w:themeColor="text2"/>
          <w:sz w:val="24"/>
          <w:szCs w:val="24"/>
          <w:lang w:eastAsia="es-ES"/>
        </w:rPr>
        <w:drawing>
          <wp:anchor distT="0" distB="0" distL="114300" distR="114300" simplePos="0" relativeHeight="251686912" behindDoc="0" locked="0" layoutInCell="1" allowOverlap="1">
            <wp:simplePos x="0" y="0"/>
            <wp:positionH relativeFrom="column">
              <wp:posOffset>1426934</wp:posOffset>
            </wp:positionH>
            <wp:positionV relativeFrom="paragraph">
              <wp:posOffset>150584</wp:posOffset>
            </wp:positionV>
            <wp:extent cx="3212450" cy="1647397"/>
            <wp:effectExtent l="190500" t="152400" r="178450" b="124253"/>
            <wp:wrapNone/>
            <wp:docPr id="55" name="Imagen 55" descr="C:\Documents and Settings\USER\Escritorio\Espol\Materias IAPI\Termino II 2009-2010\Lab de Fisica C\Reportes\imagenes escaneadas\induccion electromagnetica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USER\Escritorio\Espol\Materias IAPI\Termino II 2009-2010\Lab de Fisica C\Reportes\imagenes escaneadas\induccion electromagnetica 009.jpg"/>
                    <pic:cNvPicPr>
                      <a:picLocks noChangeAspect="1" noChangeArrowheads="1"/>
                    </pic:cNvPicPr>
                  </pic:nvPicPr>
                  <pic:blipFill>
                    <a:blip r:embed="rId15" cstate="print">
                      <a:duotone>
                        <a:schemeClr val="accent1">
                          <a:shade val="45000"/>
                          <a:satMod val="135000"/>
                        </a:schemeClr>
                        <a:prstClr val="white"/>
                      </a:duotone>
                    </a:blip>
                    <a:srcRect/>
                    <a:stretch>
                      <a:fillRect/>
                    </a:stretch>
                  </pic:blipFill>
                  <pic:spPr bwMode="auto">
                    <a:xfrm>
                      <a:off x="0" y="0"/>
                      <a:ext cx="3212450" cy="1647397"/>
                    </a:xfrm>
                    <a:prstGeom prst="rect">
                      <a:avLst/>
                    </a:prstGeom>
                    <a:ln>
                      <a:noFill/>
                    </a:ln>
                    <a:effectLst>
                      <a:outerShdw blurRad="190500" algn="tl" rotWithShape="0">
                        <a:srgbClr val="000000">
                          <a:alpha val="70000"/>
                        </a:srgbClr>
                      </a:outerShdw>
                    </a:effectLst>
                  </pic:spPr>
                </pic:pic>
              </a:graphicData>
            </a:graphic>
          </wp:anchor>
        </w:drawing>
      </w:r>
    </w:p>
    <w:p w:rsidR="004436E8" w:rsidRPr="007B2AA6" w:rsidRDefault="004436E8" w:rsidP="004436E8">
      <w:pPr>
        <w:pStyle w:val="Prrafodelista"/>
        <w:spacing w:before="100" w:beforeAutospacing="1" w:after="100" w:afterAutospacing="1"/>
        <w:jc w:val="center"/>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b/>
          <w:color w:val="1F497D" w:themeColor="text2"/>
          <w:sz w:val="24"/>
          <w:szCs w:val="24"/>
          <w:u w:val="single"/>
          <w:lang w:val="es-EC"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b/>
          <w:color w:val="1F497D" w:themeColor="text2"/>
          <w:sz w:val="24"/>
          <w:szCs w:val="24"/>
          <w:u w:val="single"/>
          <w:lang w:val="es-EC"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b/>
          <w:color w:val="1F497D" w:themeColor="text2"/>
          <w:sz w:val="24"/>
          <w:szCs w:val="24"/>
          <w:u w:val="single"/>
          <w:lang w:val="es-EC"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b/>
          <w:color w:val="1F497D" w:themeColor="text2"/>
          <w:sz w:val="24"/>
          <w:szCs w:val="24"/>
          <w:u w:val="single"/>
          <w:lang w:val="es-EC"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b/>
          <w:color w:val="1F497D" w:themeColor="text2"/>
          <w:sz w:val="24"/>
          <w:szCs w:val="24"/>
          <w:u w:val="single"/>
          <w:lang w:val="es-EC"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b/>
          <w:color w:val="1F497D" w:themeColor="text2"/>
          <w:sz w:val="24"/>
          <w:szCs w:val="24"/>
          <w:u w:val="single"/>
          <w:lang w:val="es-EC"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b/>
          <w:color w:val="1F497D" w:themeColor="text2"/>
          <w:sz w:val="24"/>
          <w:szCs w:val="24"/>
          <w:u w:val="single"/>
          <w:lang w:val="es-EC" w:eastAsia="es-ES"/>
        </w:rPr>
      </w:pPr>
    </w:p>
    <w:p w:rsidR="004436E8" w:rsidRPr="007B2AA6" w:rsidRDefault="004436E8" w:rsidP="004436E8">
      <w:pPr>
        <w:pStyle w:val="Prrafodelista"/>
        <w:spacing w:before="100" w:beforeAutospacing="1" w:after="100" w:afterAutospacing="1"/>
        <w:jc w:val="both"/>
        <w:rPr>
          <w:rFonts w:ascii="Times New Roman" w:eastAsia="Times New Roman" w:hAnsi="Times New Roman" w:cs="Times New Roman"/>
          <w:color w:val="1F497D" w:themeColor="text2"/>
          <w:sz w:val="24"/>
          <w:szCs w:val="24"/>
          <w:lang w:eastAsia="es-ES"/>
        </w:rPr>
      </w:pPr>
    </w:p>
    <w:p w:rsidR="004436E8" w:rsidRPr="007B2AA6" w:rsidRDefault="004436E8" w:rsidP="004436E8">
      <w:pPr>
        <w:pStyle w:val="Prrafodelista"/>
        <w:numPr>
          <w:ilvl w:val="0"/>
          <w:numId w:val="42"/>
        </w:numPr>
        <w:spacing w:before="100" w:beforeAutospacing="1" w:after="100" w:afterAutospacing="1"/>
        <w:jc w:val="both"/>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lastRenderedPageBreak/>
        <w:t>Tensión inducida en función del campo del electroimán</w:t>
      </w:r>
    </w:p>
    <w:p w:rsidR="004436E8" w:rsidRPr="007B2AA6" w:rsidRDefault="004436E8" w:rsidP="004436E8">
      <w:pPr>
        <w:spacing w:before="100" w:beforeAutospacing="1" w:after="100" w:afterAutospacing="1"/>
        <w:jc w:val="both"/>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En este experimento armamos nuestro circuito como se indica en la figura. Energizamos la bobina de 1000 espiras a 10V con la fuente de voltaje, y a la bobina de 500 espiras con un pequeño circuito, en donde esta bobina trabajara como primaria y la otra como secundaria, por lo cual nos boto mediciones de 25, 40, 55, 65V</w:t>
      </w:r>
    </w:p>
    <w:p w:rsidR="00A87421" w:rsidRPr="007B2AA6" w:rsidRDefault="00A87421" w:rsidP="00A87421">
      <w:pPr>
        <w:jc w:val="both"/>
        <w:rPr>
          <w:rFonts w:ascii="Times New Roman" w:hAnsi="Times New Roman" w:cs="Times New Roman"/>
          <w:color w:val="1F497D" w:themeColor="text2"/>
          <w:sz w:val="24"/>
          <w:szCs w:val="24"/>
        </w:rPr>
      </w:pPr>
    </w:p>
    <w:p w:rsidR="00A57502" w:rsidRPr="007B2AA6" w:rsidRDefault="00A57502" w:rsidP="00496575">
      <w:pPr>
        <w:spacing w:after="0" w:line="240" w:lineRule="auto"/>
        <w:jc w:val="both"/>
        <w:rPr>
          <w:rFonts w:ascii="Gill Sans Ultra Bold Condensed" w:hAnsi="Gill Sans Ultra Bold Condensed"/>
          <w:color w:val="1F497D" w:themeColor="text2"/>
          <w:sz w:val="36"/>
          <w:szCs w:val="36"/>
        </w:rPr>
      </w:pPr>
      <w:r w:rsidRPr="007B2AA6">
        <w:rPr>
          <w:rFonts w:ascii="Gill Sans Ultra Bold Condensed" w:hAnsi="Gill Sans Ultra Bold Condensed"/>
          <w:color w:val="1F497D" w:themeColor="text2"/>
          <w:sz w:val="36"/>
          <w:szCs w:val="36"/>
        </w:rPr>
        <w:t>RESULTADOS</w:t>
      </w:r>
    </w:p>
    <w:p w:rsidR="004436E8" w:rsidRPr="007B2AA6" w:rsidRDefault="008A29CD" w:rsidP="004436E8">
      <w:pPr>
        <w:spacing w:before="100" w:beforeAutospacing="1" w:after="100" w:afterAutospacing="1" w:line="240" w:lineRule="auto"/>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A y B</w:t>
      </w:r>
      <w:proofErr w:type="gramStart"/>
      <w:r w:rsidRPr="007B2AA6">
        <w:rPr>
          <w:rFonts w:ascii="Times New Roman" w:eastAsia="Times New Roman" w:hAnsi="Times New Roman" w:cs="Times New Roman"/>
          <w:b/>
          <w:color w:val="1F497D" w:themeColor="text2"/>
          <w:sz w:val="24"/>
          <w:szCs w:val="24"/>
          <w:lang w:eastAsia="es-ES"/>
        </w:rPr>
        <w:t>)</w:t>
      </w:r>
      <w:r w:rsidR="004436E8" w:rsidRPr="007B2AA6">
        <w:rPr>
          <w:rFonts w:ascii="Times New Roman" w:eastAsia="Times New Roman" w:hAnsi="Times New Roman" w:cs="Times New Roman"/>
          <w:b/>
          <w:color w:val="1F497D" w:themeColor="text2"/>
          <w:sz w:val="24"/>
          <w:szCs w:val="24"/>
          <w:lang w:eastAsia="es-ES"/>
        </w:rPr>
        <w:t>Tablas</w:t>
      </w:r>
      <w:proofErr w:type="gramEnd"/>
      <w:r w:rsidR="004436E8" w:rsidRPr="007B2AA6">
        <w:rPr>
          <w:rFonts w:ascii="Times New Roman" w:eastAsia="Times New Roman" w:hAnsi="Times New Roman" w:cs="Times New Roman"/>
          <w:b/>
          <w:color w:val="1F497D" w:themeColor="text2"/>
          <w:sz w:val="24"/>
          <w:szCs w:val="24"/>
          <w:lang w:eastAsia="es-ES"/>
        </w:rPr>
        <w:t xml:space="preserve"> de datos obtenidos del experimento de la tensión inducida en función del número de espiras</w:t>
      </w:r>
    </w:p>
    <w:tbl>
      <w:tblPr>
        <w:tblStyle w:val="Cuadrculaclara-nfasis5"/>
        <w:tblW w:w="8881" w:type="dxa"/>
        <w:tblLayout w:type="fixed"/>
        <w:tblLook w:val="04A0"/>
      </w:tblPr>
      <w:tblGrid>
        <w:gridCol w:w="3757"/>
        <w:gridCol w:w="1360"/>
        <w:gridCol w:w="1881"/>
        <w:gridCol w:w="1883"/>
      </w:tblGrid>
      <w:tr w:rsidR="004436E8" w:rsidRPr="007B2AA6" w:rsidTr="007B2AA6">
        <w:trPr>
          <w:cnfStyle w:val="100000000000"/>
          <w:trHeight w:val="255"/>
        </w:trPr>
        <w:tc>
          <w:tcPr>
            <w:cnfStyle w:val="001000000000"/>
            <w:tcW w:w="8881" w:type="dxa"/>
            <w:gridSpan w:val="4"/>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Tabla de Datos 1</w:t>
            </w:r>
          </w:p>
        </w:tc>
      </w:tr>
      <w:tr w:rsidR="004436E8" w:rsidRPr="007B2AA6" w:rsidTr="007B2AA6">
        <w:trPr>
          <w:cnfStyle w:val="000000100000"/>
          <w:trHeight w:val="255"/>
        </w:trPr>
        <w:tc>
          <w:tcPr>
            <w:cnfStyle w:val="001000000000"/>
            <w:tcW w:w="3757" w:type="dxa"/>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Nº de Espiras</w:t>
            </w:r>
          </w:p>
        </w:tc>
        <w:tc>
          <w:tcPr>
            <w:tcW w:w="1360"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300</w:t>
            </w:r>
          </w:p>
        </w:tc>
        <w:tc>
          <w:tcPr>
            <w:tcW w:w="1881"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600</w:t>
            </w:r>
          </w:p>
        </w:tc>
        <w:tc>
          <w:tcPr>
            <w:tcW w:w="1883"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1200</w:t>
            </w:r>
          </w:p>
        </w:tc>
      </w:tr>
      <w:tr w:rsidR="004436E8" w:rsidRPr="007B2AA6" w:rsidTr="007B2AA6">
        <w:trPr>
          <w:cnfStyle w:val="000000010000"/>
          <w:trHeight w:val="267"/>
        </w:trPr>
        <w:tc>
          <w:tcPr>
            <w:cnfStyle w:val="001000000000"/>
            <w:tcW w:w="3757" w:type="dxa"/>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ε (</w:t>
            </w:r>
            <w:proofErr w:type="spellStart"/>
            <w:r w:rsidRPr="007B2AA6">
              <w:rPr>
                <w:rFonts w:ascii="Times New Roman" w:eastAsia="Times New Roman" w:hAnsi="Times New Roman" w:cs="Times New Roman"/>
                <w:color w:val="1F497D" w:themeColor="text2"/>
                <w:sz w:val="24"/>
                <w:szCs w:val="24"/>
                <w:lang w:eastAsia="es-ES"/>
              </w:rPr>
              <w:t>mV</w:t>
            </w:r>
            <w:proofErr w:type="spellEnd"/>
            <w:r w:rsidRPr="007B2AA6">
              <w:rPr>
                <w:rFonts w:ascii="Times New Roman" w:eastAsia="Times New Roman" w:hAnsi="Times New Roman" w:cs="Times New Roman"/>
                <w:color w:val="1F497D" w:themeColor="text2"/>
                <w:sz w:val="24"/>
                <w:szCs w:val="24"/>
                <w:lang w:eastAsia="es-ES"/>
              </w:rPr>
              <w:t>)</w:t>
            </w:r>
          </w:p>
        </w:tc>
        <w:tc>
          <w:tcPr>
            <w:tcW w:w="1360" w:type="dxa"/>
          </w:tcPr>
          <w:p w:rsidR="004436E8" w:rsidRPr="007B2AA6" w:rsidRDefault="004436E8" w:rsidP="00181A40">
            <w:pPr>
              <w:spacing w:before="100" w:beforeAutospacing="1" w:after="100" w:afterAutospacing="1"/>
              <w:jc w:val="center"/>
              <w:cnfStyle w:val="00000001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26</w:t>
            </w:r>
          </w:p>
        </w:tc>
        <w:tc>
          <w:tcPr>
            <w:tcW w:w="1881" w:type="dxa"/>
          </w:tcPr>
          <w:p w:rsidR="004436E8" w:rsidRPr="007B2AA6" w:rsidRDefault="004436E8" w:rsidP="00181A40">
            <w:pPr>
              <w:spacing w:before="100" w:beforeAutospacing="1" w:after="100" w:afterAutospacing="1"/>
              <w:jc w:val="center"/>
              <w:cnfStyle w:val="00000001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45</w:t>
            </w:r>
          </w:p>
        </w:tc>
        <w:tc>
          <w:tcPr>
            <w:tcW w:w="1883" w:type="dxa"/>
          </w:tcPr>
          <w:p w:rsidR="004436E8" w:rsidRPr="007B2AA6" w:rsidRDefault="004436E8" w:rsidP="00181A40">
            <w:pPr>
              <w:spacing w:before="100" w:beforeAutospacing="1" w:after="100" w:afterAutospacing="1"/>
              <w:jc w:val="center"/>
              <w:cnfStyle w:val="00000001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100</w:t>
            </w:r>
          </w:p>
        </w:tc>
      </w:tr>
    </w:tbl>
    <w:p w:rsidR="004436E8" w:rsidRPr="007B2AA6" w:rsidRDefault="004436E8" w:rsidP="004436E8">
      <w:pPr>
        <w:spacing w:before="100" w:beforeAutospacing="1" w:after="100" w:afterAutospacing="1"/>
        <w:jc w:val="both"/>
        <w:rPr>
          <w:rFonts w:ascii="Times New Roman" w:eastAsia="Times New Roman" w:hAnsi="Times New Roman" w:cs="Times New Roman"/>
          <w:b/>
          <w:color w:val="1F497D" w:themeColor="text2"/>
          <w:sz w:val="24"/>
          <w:szCs w:val="24"/>
          <w:lang w:eastAsia="es-ES"/>
        </w:rPr>
      </w:pPr>
    </w:p>
    <w:tbl>
      <w:tblPr>
        <w:tblStyle w:val="Cuadrculaclara-nfasis5"/>
        <w:tblW w:w="8881" w:type="dxa"/>
        <w:tblLayout w:type="fixed"/>
        <w:tblLook w:val="04A0"/>
      </w:tblPr>
      <w:tblGrid>
        <w:gridCol w:w="3757"/>
        <w:gridCol w:w="1360"/>
        <w:gridCol w:w="1881"/>
        <w:gridCol w:w="1883"/>
      </w:tblGrid>
      <w:tr w:rsidR="004436E8" w:rsidRPr="007B2AA6" w:rsidTr="007B2AA6">
        <w:trPr>
          <w:cnfStyle w:val="100000000000"/>
          <w:trHeight w:val="255"/>
        </w:trPr>
        <w:tc>
          <w:tcPr>
            <w:cnfStyle w:val="001000000000"/>
            <w:tcW w:w="8881" w:type="dxa"/>
            <w:gridSpan w:val="4"/>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Tabla de Datos 2 (Polos Invertidos)</w:t>
            </w:r>
          </w:p>
        </w:tc>
      </w:tr>
      <w:tr w:rsidR="004436E8" w:rsidRPr="007B2AA6" w:rsidTr="007B2AA6">
        <w:trPr>
          <w:cnfStyle w:val="000000100000"/>
          <w:trHeight w:val="255"/>
        </w:trPr>
        <w:tc>
          <w:tcPr>
            <w:cnfStyle w:val="001000000000"/>
            <w:tcW w:w="3757" w:type="dxa"/>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Nº de Espiras</w:t>
            </w:r>
          </w:p>
        </w:tc>
        <w:tc>
          <w:tcPr>
            <w:tcW w:w="1360"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300</w:t>
            </w:r>
          </w:p>
        </w:tc>
        <w:tc>
          <w:tcPr>
            <w:tcW w:w="1881"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600</w:t>
            </w:r>
          </w:p>
        </w:tc>
        <w:tc>
          <w:tcPr>
            <w:tcW w:w="1883"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1200</w:t>
            </w:r>
          </w:p>
        </w:tc>
      </w:tr>
      <w:tr w:rsidR="004436E8" w:rsidRPr="007B2AA6" w:rsidTr="007B2AA6">
        <w:trPr>
          <w:cnfStyle w:val="000000010000"/>
          <w:trHeight w:val="267"/>
        </w:trPr>
        <w:tc>
          <w:tcPr>
            <w:cnfStyle w:val="001000000000"/>
            <w:tcW w:w="3757" w:type="dxa"/>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ε (</w:t>
            </w:r>
            <w:proofErr w:type="spellStart"/>
            <w:r w:rsidRPr="007B2AA6">
              <w:rPr>
                <w:rFonts w:ascii="Times New Roman" w:eastAsia="Times New Roman" w:hAnsi="Times New Roman" w:cs="Times New Roman"/>
                <w:color w:val="1F497D" w:themeColor="text2"/>
                <w:sz w:val="24"/>
                <w:szCs w:val="24"/>
                <w:lang w:eastAsia="es-ES"/>
              </w:rPr>
              <w:t>mV</w:t>
            </w:r>
            <w:proofErr w:type="spellEnd"/>
            <w:r w:rsidRPr="007B2AA6">
              <w:rPr>
                <w:rFonts w:ascii="Times New Roman" w:eastAsia="Times New Roman" w:hAnsi="Times New Roman" w:cs="Times New Roman"/>
                <w:color w:val="1F497D" w:themeColor="text2"/>
                <w:sz w:val="24"/>
                <w:szCs w:val="24"/>
                <w:lang w:eastAsia="es-ES"/>
              </w:rPr>
              <w:t>)</w:t>
            </w:r>
          </w:p>
        </w:tc>
        <w:tc>
          <w:tcPr>
            <w:tcW w:w="1360" w:type="dxa"/>
          </w:tcPr>
          <w:p w:rsidR="004436E8" w:rsidRPr="007B2AA6" w:rsidRDefault="004436E8" w:rsidP="00181A40">
            <w:pPr>
              <w:spacing w:before="100" w:beforeAutospacing="1" w:after="100" w:afterAutospacing="1"/>
              <w:jc w:val="center"/>
              <w:cnfStyle w:val="00000001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26</w:t>
            </w:r>
          </w:p>
        </w:tc>
        <w:tc>
          <w:tcPr>
            <w:tcW w:w="1881" w:type="dxa"/>
          </w:tcPr>
          <w:p w:rsidR="004436E8" w:rsidRPr="007B2AA6" w:rsidRDefault="004436E8" w:rsidP="00181A40">
            <w:pPr>
              <w:spacing w:before="100" w:beforeAutospacing="1" w:after="100" w:afterAutospacing="1"/>
              <w:jc w:val="center"/>
              <w:cnfStyle w:val="00000001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47</w:t>
            </w:r>
          </w:p>
        </w:tc>
        <w:tc>
          <w:tcPr>
            <w:tcW w:w="1883" w:type="dxa"/>
          </w:tcPr>
          <w:p w:rsidR="004436E8" w:rsidRPr="007B2AA6" w:rsidRDefault="004436E8" w:rsidP="00181A40">
            <w:pPr>
              <w:spacing w:before="100" w:beforeAutospacing="1" w:after="100" w:afterAutospacing="1"/>
              <w:jc w:val="center"/>
              <w:cnfStyle w:val="00000001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100</w:t>
            </w:r>
          </w:p>
        </w:tc>
      </w:tr>
    </w:tbl>
    <w:p w:rsidR="004436E8" w:rsidRPr="007B2AA6" w:rsidRDefault="004436E8" w:rsidP="004436E8">
      <w:pPr>
        <w:jc w:val="both"/>
        <w:rPr>
          <w:rFonts w:ascii="Times New Roman" w:hAnsi="Times New Roman" w:cs="Times New Roman"/>
          <w:b/>
          <w:color w:val="1F497D" w:themeColor="text2"/>
          <w:sz w:val="24"/>
          <w:szCs w:val="24"/>
        </w:rPr>
      </w:pPr>
    </w:p>
    <w:p w:rsidR="004436E8" w:rsidRPr="007B2AA6" w:rsidRDefault="008A29CD" w:rsidP="004436E8">
      <w:pPr>
        <w:spacing w:after="0"/>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 xml:space="preserve">B2) </w:t>
      </w:r>
      <w:r w:rsidR="004436E8" w:rsidRPr="007B2AA6">
        <w:rPr>
          <w:rFonts w:ascii="Times New Roman" w:hAnsi="Times New Roman" w:cs="Times New Roman"/>
          <w:b/>
          <w:color w:val="1F497D" w:themeColor="text2"/>
          <w:sz w:val="24"/>
          <w:szCs w:val="24"/>
        </w:rPr>
        <w:t xml:space="preserve">Diferencia de resultados </w:t>
      </w:r>
    </w:p>
    <w:p w:rsidR="004436E8" w:rsidRPr="007B2AA6" w:rsidRDefault="004436E8" w:rsidP="004436E8">
      <w:pPr>
        <w:jc w:val="both"/>
        <w:rPr>
          <w:rFonts w:ascii="Times New Roman" w:hAnsi="Times New Roman" w:cs="Times New Roman"/>
          <w:b/>
          <w:color w:val="1F497D" w:themeColor="text2"/>
          <w:sz w:val="24"/>
          <w:szCs w:val="24"/>
        </w:rPr>
      </w:pPr>
    </w:p>
    <w:tbl>
      <w:tblPr>
        <w:tblStyle w:val="Cuadrculaclara-nfasis5"/>
        <w:tblW w:w="0" w:type="auto"/>
        <w:tblLook w:val="04A0"/>
      </w:tblPr>
      <w:tblGrid>
        <w:gridCol w:w="1951"/>
        <w:gridCol w:w="1843"/>
      </w:tblGrid>
      <w:tr w:rsidR="004436E8" w:rsidRPr="007B2AA6" w:rsidTr="007B2AA6">
        <w:trPr>
          <w:cnfStyle w:val="100000000000"/>
        </w:trPr>
        <w:tc>
          <w:tcPr>
            <w:cnfStyle w:val="001000000000"/>
            <w:tcW w:w="1951" w:type="dxa"/>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 xml:space="preserve">Nº de Espiras </w:t>
            </w:r>
          </w:p>
        </w:tc>
        <w:tc>
          <w:tcPr>
            <w:tcW w:w="1843" w:type="dxa"/>
          </w:tcPr>
          <w:p w:rsidR="004436E8" w:rsidRPr="007B2AA6" w:rsidRDefault="004436E8" w:rsidP="00181A40">
            <w:pPr>
              <w:jc w:val="both"/>
              <w:cnfStyle w:val="100000000000"/>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Diferencia </w:t>
            </w:r>
          </w:p>
        </w:tc>
      </w:tr>
      <w:tr w:rsidR="004436E8" w:rsidRPr="007B2AA6" w:rsidTr="007B2AA6">
        <w:trPr>
          <w:cnfStyle w:val="000000100000"/>
        </w:trPr>
        <w:tc>
          <w:tcPr>
            <w:cnfStyle w:val="001000000000"/>
            <w:tcW w:w="1951" w:type="dxa"/>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 xml:space="preserve">300 </w:t>
            </w:r>
          </w:p>
        </w:tc>
        <w:tc>
          <w:tcPr>
            <w:tcW w:w="1843" w:type="dxa"/>
          </w:tcPr>
          <w:p w:rsidR="004436E8" w:rsidRPr="007B2AA6" w:rsidRDefault="004436E8" w:rsidP="00181A40">
            <w:pPr>
              <w:jc w:val="both"/>
              <w:cnfStyle w:val="000000100000"/>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26 - 26 = 0</w:t>
            </w:r>
          </w:p>
        </w:tc>
      </w:tr>
      <w:tr w:rsidR="004436E8" w:rsidRPr="007B2AA6" w:rsidTr="007B2AA6">
        <w:trPr>
          <w:cnfStyle w:val="000000010000"/>
        </w:trPr>
        <w:tc>
          <w:tcPr>
            <w:cnfStyle w:val="001000000000"/>
            <w:tcW w:w="1951" w:type="dxa"/>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900</w:t>
            </w:r>
          </w:p>
        </w:tc>
        <w:tc>
          <w:tcPr>
            <w:tcW w:w="1843" w:type="dxa"/>
          </w:tcPr>
          <w:p w:rsidR="004436E8" w:rsidRPr="007B2AA6" w:rsidRDefault="004436E8" w:rsidP="00181A40">
            <w:pPr>
              <w:jc w:val="both"/>
              <w:cnfStyle w:val="000000010000"/>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47 - 45 = 2</w:t>
            </w:r>
          </w:p>
        </w:tc>
      </w:tr>
      <w:tr w:rsidR="004436E8" w:rsidRPr="007B2AA6" w:rsidTr="007B2AA6">
        <w:trPr>
          <w:cnfStyle w:val="000000100000"/>
        </w:trPr>
        <w:tc>
          <w:tcPr>
            <w:cnfStyle w:val="001000000000"/>
            <w:tcW w:w="1951" w:type="dxa"/>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1200</w:t>
            </w:r>
          </w:p>
        </w:tc>
        <w:tc>
          <w:tcPr>
            <w:tcW w:w="1843" w:type="dxa"/>
          </w:tcPr>
          <w:p w:rsidR="004436E8" w:rsidRPr="007B2AA6" w:rsidRDefault="004436E8" w:rsidP="00181A40">
            <w:pPr>
              <w:jc w:val="both"/>
              <w:cnfStyle w:val="000000100000"/>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100- 100 = 0</w:t>
            </w:r>
          </w:p>
        </w:tc>
      </w:tr>
    </w:tbl>
    <w:p w:rsidR="004436E8" w:rsidRPr="007B2AA6" w:rsidRDefault="008A29CD" w:rsidP="004436E8">
      <w:pPr>
        <w:spacing w:before="100" w:beforeAutospacing="1" w:after="100" w:afterAutospacing="1" w:line="240" w:lineRule="auto"/>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La diferencia entre los valores se debe, a que al momento de introducir el imán en las espiras se lo realizó a diferentes velocidades, por ende nuestras lecturas de datos se ve afectada.</w:t>
      </w:r>
    </w:p>
    <w:p w:rsidR="008A29CD" w:rsidRPr="007B2AA6" w:rsidRDefault="008A29CD" w:rsidP="008A29CD">
      <w:pPr>
        <w:spacing w:after="0" w:line="240" w:lineRule="auto"/>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C) Obtención de tensión inducida alterna</w:t>
      </w:r>
    </w:p>
    <w:p w:rsidR="008A29CD" w:rsidRPr="007B2AA6" w:rsidRDefault="008A29CD" w:rsidP="008A29CD">
      <w:pPr>
        <w:spacing w:line="240" w:lineRule="auto"/>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C1) Obtención al girar el imán (ver figura 5)</w:t>
      </w:r>
    </w:p>
    <w:p w:rsidR="008A29CD" w:rsidRPr="007B2AA6" w:rsidRDefault="008A29CD" w:rsidP="008A29CD">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Al hacer girar el imán se puede observar que se produce una variación del flujo magnético, esto se debe a que varía el área limitada por el conductor. También varía su orientación respecto al tiempo. </w:t>
      </w:r>
    </w:p>
    <w:p w:rsidR="004436E8" w:rsidRPr="007B2AA6" w:rsidRDefault="008A29CD" w:rsidP="004436E8">
      <w:pPr>
        <w:spacing w:before="100" w:beforeAutospacing="1" w:after="100" w:afterAutospacing="1"/>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lastRenderedPageBreak/>
        <w:t xml:space="preserve">D) </w:t>
      </w:r>
      <w:r w:rsidR="004436E8" w:rsidRPr="007B2AA6">
        <w:rPr>
          <w:rFonts w:ascii="Times New Roman" w:eastAsia="Times New Roman" w:hAnsi="Times New Roman" w:cs="Times New Roman"/>
          <w:b/>
          <w:color w:val="1F497D" w:themeColor="text2"/>
          <w:sz w:val="24"/>
          <w:szCs w:val="24"/>
          <w:lang w:eastAsia="es-ES"/>
        </w:rPr>
        <w:t>Tablas de datos obtenidos del experimento de la tensión inducida en función del circuito magnético</w:t>
      </w:r>
    </w:p>
    <w:tbl>
      <w:tblPr>
        <w:tblStyle w:val="Cuadrculaclara-nfasis5"/>
        <w:tblW w:w="8881" w:type="dxa"/>
        <w:tblLayout w:type="fixed"/>
        <w:tblLook w:val="04A0"/>
      </w:tblPr>
      <w:tblGrid>
        <w:gridCol w:w="3757"/>
        <w:gridCol w:w="1360"/>
        <w:gridCol w:w="1881"/>
        <w:gridCol w:w="1883"/>
      </w:tblGrid>
      <w:tr w:rsidR="004436E8" w:rsidRPr="007B2AA6" w:rsidTr="007B2AA6">
        <w:trPr>
          <w:cnfStyle w:val="100000000000"/>
          <w:trHeight w:val="255"/>
        </w:trPr>
        <w:tc>
          <w:tcPr>
            <w:cnfStyle w:val="001000000000"/>
            <w:tcW w:w="8881" w:type="dxa"/>
            <w:gridSpan w:val="4"/>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Tabla de Datos 3</w:t>
            </w:r>
          </w:p>
        </w:tc>
      </w:tr>
      <w:tr w:rsidR="004436E8" w:rsidRPr="007B2AA6" w:rsidTr="007B2AA6">
        <w:trPr>
          <w:cnfStyle w:val="000000100000"/>
          <w:trHeight w:val="255"/>
        </w:trPr>
        <w:tc>
          <w:tcPr>
            <w:cnfStyle w:val="001000000000"/>
            <w:tcW w:w="8881" w:type="dxa"/>
            <w:gridSpan w:val="4"/>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Bobina inducida ε(</w:t>
            </w:r>
            <w:proofErr w:type="spellStart"/>
            <w:r w:rsidRPr="007B2AA6">
              <w:rPr>
                <w:rFonts w:ascii="Times New Roman" w:eastAsia="Times New Roman" w:hAnsi="Times New Roman" w:cs="Times New Roman"/>
                <w:color w:val="1F497D" w:themeColor="text2"/>
                <w:sz w:val="24"/>
                <w:szCs w:val="24"/>
                <w:lang w:eastAsia="es-ES"/>
              </w:rPr>
              <w:t>mV</w:t>
            </w:r>
            <w:proofErr w:type="spellEnd"/>
            <w:r w:rsidRPr="007B2AA6">
              <w:rPr>
                <w:rFonts w:ascii="Times New Roman" w:eastAsia="Times New Roman" w:hAnsi="Times New Roman" w:cs="Times New Roman"/>
                <w:color w:val="1F497D" w:themeColor="text2"/>
                <w:sz w:val="24"/>
                <w:szCs w:val="24"/>
                <w:lang w:eastAsia="es-ES"/>
              </w:rPr>
              <w:t>)</w:t>
            </w:r>
          </w:p>
        </w:tc>
      </w:tr>
      <w:tr w:rsidR="004436E8" w:rsidRPr="007B2AA6" w:rsidTr="007B2AA6">
        <w:trPr>
          <w:cnfStyle w:val="000000010000"/>
          <w:trHeight w:val="255"/>
        </w:trPr>
        <w:tc>
          <w:tcPr>
            <w:cnfStyle w:val="001000000000"/>
            <w:tcW w:w="3757" w:type="dxa"/>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Núcleo</w:t>
            </w:r>
          </w:p>
        </w:tc>
        <w:tc>
          <w:tcPr>
            <w:tcW w:w="1360" w:type="dxa"/>
          </w:tcPr>
          <w:p w:rsidR="004436E8" w:rsidRPr="007B2AA6" w:rsidRDefault="004436E8" w:rsidP="00181A40">
            <w:pPr>
              <w:spacing w:before="100" w:beforeAutospacing="1" w:after="100" w:afterAutospacing="1"/>
              <w:jc w:val="center"/>
              <w:cnfStyle w:val="000000010000"/>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Aire</w:t>
            </w:r>
          </w:p>
        </w:tc>
        <w:tc>
          <w:tcPr>
            <w:tcW w:w="1881" w:type="dxa"/>
          </w:tcPr>
          <w:p w:rsidR="004436E8" w:rsidRPr="007B2AA6" w:rsidRDefault="004436E8" w:rsidP="00181A40">
            <w:pPr>
              <w:spacing w:before="100" w:beforeAutospacing="1" w:after="100" w:afterAutospacing="1"/>
              <w:jc w:val="center"/>
              <w:cnfStyle w:val="000000010000"/>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Fe(I)</w:t>
            </w:r>
          </w:p>
        </w:tc>
        <w:tc>
          <w:tcPr>
            <w:tcW w:w="1883" w:type="dxa"/>
          </w:tcPr>
          <w:p w:rsidR="004436E8" w:rsidRPr="007B2AA6" w:rsidRDefault="004436E8" w:rsidP="00181A40">
            <w:pPr>
              <w:spacing w:before="100" w:beforeAutospacing="1" w:after="100" w:afterAutospacing="1"/>
              <w:jc w:val="center"/>
              <w:cnfStyle w:val="000000010000"/>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Fe(II)</w:t>
            </w:r>
          </w:p>
        </w:tc>
      </w:tr>
      <w:tr w:rsidR="004436E8" w:rsidRPr="007B2AA6" w:rsidTr="007B2AA6">
        <w:trPr>
          <w:cnfStyle w:val="000000100000"/>
          <w:trHeight w:val="267"/>
        </w:trPr>
        <w:tc>
          <w:tcPr>
            <w:cnfStyle w:val="001000000000"/>
            <w:tcW w:w="3757" w:type="dxa"/>
          </w:tcPr>
          <w:p w:rsidR="004436E8" w:rsidRPr="007B2AA6" w:rsidRDefault="004436E8" w:rsidP="00181A40">
            <w:pPr>
              <w:spacing w:before="100" w:beforeAutospacing="1" w:after="100" w:afterAutospacing="1"/>
              <w:jc w:val="center"/>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Bobina Inducida ε (</w:t>
            </w:r>
            <w:proofErr w:type="spellStart"/>
            <w:r w:rsidRPr="007B2AA6">
              <w:rPr>
                <w:rFonts w:ascii="Times New Roman" w:eastAsia="Times New Roman" w:hAnsi="Times New Roman" w:cs="Times New Roman"/>
                <w:color w:val="1F497D" w:themeColor="text2"/>
                <w:sz w:val="24"/>
                <w:szCs w:val="24"/>
                <w:lang w:eastAsia="es-ES"/>
              </w:rPr>
              <w:t>mV</w:t>
            </w:r>
            <w:proofErr w:type="spellEnd"/>
            <w:r w:rsidRPr="007B2AA6">
              <w:rPr>
                <w:rFonts w:ascii="Times New Roman" w:eastAsia="Times New Roman" w:hAnsi="Times New Roman" w:cs="Times New Roman"/>
                <w:color w:val="1F497D" w:themeColor="text2"/>
                <w:sz w:val="24"/>
                <w:szCs w:val="24"/>
                <w:lang w:eastAsia="es-ES"/>
              </w:rPr>
              <w:t>)</w:t>
            </w:r>
          </w:p>
        </w:tc>
        <w:tc>
          <w:tcPr>
            <w:tcW w:w="1360"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0,2</w:t>
            </w:r>
          </w:p>
        </w:tc>
        <w:tc>
          <w:tcPr>
            <w:tcW w:w="1881"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2</w:t>
            </w:r>
          </w:p>
        </w:tc>
        <w:tc>
          <w:tcPr>
            <w:tcW w:w="1883"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150</w:t>
            </w:r>
          </w:p>
        </w:tc>
      </w:tr>
    </w:tbl>
    <w:p w:rsidR="008A29CD" w:rsidRPr="007B2AA6" w:rsidRDefault="008A29CD" w:rsidP="008A29CD">
      <w:pPr>
        <w:jc w:val="both"/>
        <w:rPr>
          <w:rFonts w:ascii="Times New Roman" w:hAnsi="Times New Roman" w:cs="Times New Roman"/>
          <w:b/>
          <w:color w:val="1F497D" w:themeColor="text2"/>
        </w:rPr>
      </w:pPr>
    </w:p>
    <w:p w:rsidR="008A29CD" w:rsidRPr="007B2AA6" w:rsidRDefault="008A29CD" w:rsidP="008A29CD">
      <w:pPr>
        <w:spacing w:after="0" w:line="240" w:lineRule="auto"/>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E) Tensión inducida en función de la superficie de las bobinas.</w:t>
      </w:r>
    </w:p>
    <w:p w:rsidR="008A29CD" w:rsidRPr="007B2AA6" w:rsidRDefault="008A29CD" w:rsidP="008A29CD">
      <w:pPr>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E1) Observaciones al deslizar la bobina</w:t>
      </w:r>
    </w:p>
    <w:p w:rsidR="008A29CD" w:rsidRPr="007B2AA6" w:rsidRDefault="008A29CD" w:rsidP="008A29CD">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Si se desliza la bobina hacia arriba  la aguja del voltímetro se desvía hacia la izquierda, ocurre lo opuesto al deslizar la bobina hacia abajo. Se presenta una variación de flujo magnético.</w:t>
      </w:r>
    </w:p>
    <w:p w:rsidR="004436E8" w:rsidRPr="007B2AA6" w:rsidRDefault="008A29CD" w:rsidP="004436E8">
      <w:pPr>
        <w:spacing w:before="100" w:beforeAutospacing="1" w:after="100" w:afterAutospacing="1" w:line="240" w:lineRule="auto"/>
        <w:jc w:val="both"/>
        <w:rPr>
          <w:rFonts w:ascii="Times New Roman" w:eastAsia="Times New Roman" w:hAnsi="Times New Roman" w:cs="Times New Roman"/>
          <w:b/>
          <w:color w:val="1F497D" w:themeColor="text2"/>
          <w:sz w:val="24"/>
          <w:szCs w:val="24"/>
          <w:lang w:eastAsia="es-ES"/>
        </w:rPr>
      </w:pPr>
      <w:r w:rsidRPr="007B2AA6">
        <w:rPr>
          <w:rFonts w:ascii="Times New Roman" w:eastAsia="Times New Roman" w:hAnsi="Times New Roman" w:cs="Times New Roman"/>
          <w:b/>
          <w:color w:val="1F497D" w:themeColor="text2"/>
          <w:sz w:val="24"/>
          <w:szCs w:val="24"/>
          <w:lang w:eastAsia="es-ES"/>
        </w:rPr>
        <w:t>F) Tensión</w:t>
      </w:r>
      <w:r w:rsidR="004436E8" w:rsidRPr="007B2AA6">
        <w:rPr>
          <w:rFonts w:ascii="Times New Roman" w:eastAsia="Times New Roman" w:hAnsi="Times New Roman" w:cs="Times New Roman"/>
          <w:b/>
          <w:color w:val="1F497D" w:themeColor="text2"/>
          <w:sz w:val="24"/>
          <w:szCs w:val="24"/>
          <w:lang w:eastAsia="es-ES"/>
        </w:rPr>
        <w:t xml:space="preserve"> inducida en función del campo del electroimán</w:t>
      </w:r>
    </w:p>
    <w:tbl>
      <w:tblPr>
        <w:tblStyle w:val="Cuadrculaclara-nfasis5"/>
        <w:tblW w:w="0" w:type="auto"/>
        <w:tblLook w:val="04A0"/>
      </w:tblPr>
      <w:tblGrid>
        <w:gridCol w:w="1229"/>
        <w:gridCol w:w="1220"/>
        <w:gridCol w:w="1163"/>
        <w:gridCol w:w="1164"/>
        <w:gridCol w:w="986"/>
      </w:tblGrid>
      <w:tr w:rsidR="004436E8" w:rsidRPr="007B2AA6" w:rsidTr="007B2AA6">
        <w:trPr>
          <w:cnfStyle w:val="100000000000"/>
        </w:trPr>
        <w:tc>
          <w:tcPr>
            <w:cnfStyle w:val="001000000000"/>
            <w:tcW w:w="1229" w:type="dxa"/>
          </w:tcPr>
          <w:p w:rsidR="004436E8" w:rsidRPr="007B2AA6" w:rsidRDefault="004436E8" w:rsidP="00181A40">
            <w:pPr>
              <w:spacing w:before="100" w:beforeAutospacing="1" w:after="100" w:afterAutospacing="1"/>
              <w:jc w:val="both"/>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I(A)</w:t>
            </w:r>
          </w:p>
        </w:tc>
        <w:tc>
          <w:tcPr>
            <w:tcW w:w="1220" w:type="dxa"/>
          </w:tcPr>
          <w:p w:rsidR="004436E8" w:rsidRPr="007B2AA6" w:rsidRDefault="004436E8" w:rsidP="00181A40">
            <w:pPr>
              <w:spacing w:before="100" w:beforeAutospacing="1" w:after="100" w:afterAutospacing="1"/>
              <w:jc w:val="center"/>
              <w:cnfStyle w:val="100000000000"/>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0.2A</w:t>
            </w:r>
          </w:p>
        </w:tc>
        <w:tc>
          <w:tcPr>
            <w:tcW w:w="1163" w:type="dxa"/>
          </w:tcPr>
          <w:p w:rsidR="004436E8" w:rsidRPr="007B2AA6" w:rsidRDefault="004436E8" w:rsidP="00181A40">
            <w:pPr>
              <w:spacing w:before="100" w:beforeAutospacing="1" w:after="100" w:afterAutospacing="1"/>
              <w:jc w:val="center"/>
              <w:cnfStyle w:val="100000000000"/>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0.3 A</w:t>
            </w:r>
          </w:p>
        </w:tc>
        <w:tc>
          <w:tcPr>
            <w:tcW w:w="1164" w:type="dxa"/>
          </w:tcPr>
          <w:p w:rsidR="004436E8" w:rsidRPr="007B2AA6" w:rsidRDefault="004436E8" w:rsidP="00181A40">
            <w:pPr>
              <w:spacing w:before="100" w:beforeAutospacing="1" w:after="100" w:afterAutospacing="1"/>
              <w:jc w:val="center"/>
              <w:cnfStyle w:val="100000000000"/>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0.4 A</w:t>
            </w:r>
          </w:p>
        </w:tc>
        <w:tc>
          <w:tcPr>
            <w:tcW w:w="986" w:type="dxa"/>
          </w:tcPr>
          <w:p w:rsidR="004436E8" w:rsidRPr="007B2AA6" w:rsidRDefault="004436E8" w:rsidP="00181A40">
            <w:pPr>
              <w:spacing w:before="100" w:beforeAutospacing="1" w:after="100" w:afterAutospacing="1"/>
              <w:jc w:val="center"/>
              <w:cnfStyle w:val="100000000000"/>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0.5 A</w:t>
            </w:r>
          </w:p>
        </w:tc>
      </w:tr>
      <w:tr w:rsidR="004436E8" w:rsidRPr="007B2AA6" w:rsidTr="007B2AA6">
        <w:trPr>
          <w:cnfStyle w:val="000000100000"/>
        </w:trPr>
        <w:tc>
          <w:tcPr>
            <w:cnfStyle w:val="001000000000"/>
            <w:tcW w:w="1229" w:type="dxa"/>
          </w:tcPr>
          <w:p w:rsidR="004436E8" w:rsidRPr="007B2AA6" w:rsidRDefault="004436E8" w:rsidP="00181A40">
            <w:pPr>
              <w:spacing w:before="100" w:beforeAutospacing="1" w:after="100" w:afterAutospacing="1"/>
              <w:jc w:val="both"/>
              <w:rPr>
                <w:rFonts w:ascii="Times New Roman" w:eastAsia="Times New Roman" w:hAnsi="Times New Roman" w:cs="Times New Roman"/>
                <w:b w:val="0"/>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Ε(V)</w:t>
            </w:r>
          </w:p>
        </w:tc>
        <w:tc>
          <w:tcPr>
            <w:tcW w:w="1220"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25 V</w:t>
            </w:r>
          </w:p>
        </w:tc>
        <w:tc>
          <w:tcPr>
            <w:tcW w:w="1163"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40 V</w:t>
            </w:r>
          </w:p>
        </w:tc>
        <w:tc>
          <w:tcPr>
            <w:tcW w:w="1164" w:type="dxa"/>
          </w:tcPr>
          <w:p w:rsidR="004436E8" w:rsidRPr="007B2AA6" w:rsidRDefault="004436E8" w:rsidP="00181A40">
            <w:pPr>
              <w:spacing w:before="100" w:beforeAutospacing="1" w:after="100" w:afterAutospacing="1"/>
              <w:jc w:val="center"/>
              <w:cnfStyle w:val="000000100000"/>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55 V</w:t>
            </w:r>
          </w:p>
        </w:tc>
        <w:tc>
          <w:tcPr>
            <w:tcW w:w="986" w:type="dxa"/>
          </w:tcPr>
          <w:p w:rsidR="004436E8" w:rsidRPr="007B2AA6" w:rsidRDefault="004436E8" w:rsidP="008A29CD">
            <w:pPr>
              <w:pStyle w:val="Prrafodelista"/>
              <w:numPr>
                <w:ilvl w:val="0"/>
                <w:numId w:val="44"/>
              </w:numPr>
              <w:spacing w:before="100" w:beforeAutospacing="1" w:after="100" w:afterAutospacing="1"/>
              <w:jc w:val="center"/>
              <w:cnfStyle w:val="000000100000"/>
              <w:rPr>
                <w:rFonts w:ascii="Times New Roman" w:eastAsia="Times New Roman" w:hAnsi="Times New Roman" w:cs="Times New Roman"/>
                <w:color w:val="1F497D" w:themeColor="text2"/>
                <w:sz w:val="24"/>
                <w:szCs w:val="24"/>
                <w:lang w:val="es-EC" w:eastAsia="es-ES"/>
              </w:rPr>
            </w:pPr>
          </w:p>
        </w:tc>
      </w:tr>
    </w:tbl>
    <w:p w:rsidR="002A5AE4" w:rsidRPr="007B2AA6" w:rsidRDefault="002A5AE4" w:rsidP="002A5AE4">
      <w:pPr>
        <w:spacing w:line="240" w:lineRule="auto"/>
        <w:jc w:val="both"/>
        <w:rPr>
          <w:rFonts w:ascii="Gill Sans Ultra Bold Condensed" w:hAnsi="Gill Sans Ultra Bold Condensed"/>
          <w:color w:val="1F497D" w:themeColor="text2"/>
          <w:sz w:val="24"/>
          <w:szCs w:val="24"/>
        </w:rPr>
      </w:pPr>
    </w:p>
    <w:p w:rsidR="008A29CD" w:rsidRPr="007B2AA6" w:rsidRDefault="008A29CD" w:rsidP="008A29CD">
      <w:pPr>
        <w:spacing w:after="0" w:line="240" w:lineRule="auto"/>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G) Sentido de la corriente inducida</w:t>
      </w:r>
    </w:p>
    <w:p w:rsidR="008A29CD" w:rsidRPr="007B2AA6" w:rsidRDefault="008A29CD" w:rsidP="008A29CD">
      <w:pPr>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G1) Observaciones al cerrar el interruptor</w:t>
      </w:r>
    </w:p>
    <w:p w:rsidR="008A29CD" w:rsidRPr="007B2AA6" w:rsidRDefault="008A29CD" w:rsidP="008A29CD">
      <w:pPr>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Al momento en que se cierra el interruptor, el aro de aluminio se repele con respecto a la barra y  ocurre lo contrario cuando se abre el interruptor.</w:t>
      </w:r>
    </w:p>
    <w:p w:rsidR="002A5AE4" w:rsidRPr="007B2AA6" w:rsidRDefault="002A5AE4" w:rsidP="002A5AE4">
      <w:pPr>
        <w:spacing w:line="240" w:lineRule="auto"/>
        <w:jc w:val="both"/>
        <w:rPr>
          <w:rFonts w:ascii="Gill Sans Ultra Bold Condensed" w:hAnsi="Gill Sans Ultra Bold Condensed"/>
          <w:color w:val="1F497D" w:themeColor="text2"/>
          <w:sz w:val="36"/>
          <w:szCs w:val="36"/>
        </w:rPr>
      </w:pPr>
      <w:r w:rsidRPr="007B2AA6">
        <w:rPr>
          <w:rFonts w:ascii="Gill Sans Ultra Bold Condensed" w:hAnsi="Gill Sans Ultra Bold Condensed"/>
          <w:color w:val="1F497D" w:themeColor="text2"/>
          <w:sz w:val="36"/>
          <w:szCs w:val="36"/>
        </w:rPr>
        <w:t xml:space="preserve">GRÁFICOS </w:t>
      </w:r>
    </w:p>
    <w:p w:rsidR="002A5AE4" w:rsidRPr="007B2AA6" w:rsidRDefault="002A5AE4" w:rsidP="002A5AE4">
      <w:pPr>
        <w:jc w:val="both"/>
        <w:rPr>
          <w:rFonts w:ascii="Times New Roman" w:hAnsi="Times New Roman" w:cs="Times New Roman"/>
          <w:b/>
          <w:color w:val="1F497D" w:themeColor="text2"/>
          <w:sz w:val="40"/>
        </w:rPr>
      </w:pPr>
      <w:r w:rsidRPr="007B2AA6">
        <w:rPr>
          <w:rFonts w:ascii="Times New Roman" w:hAnsi="Times New Roman" w:cs="Times New Roman"/>
          <w:b/>
          <w:noProof/>
          <w:color w:val="1F497D" w:themeColor="text2"/>
          <w:sz w:val="40"/>
          <w:lang w:eastAsia="es-ES"/>
        </w:rPr>
        <w:drawing>
          <wp:anchor distT="0" distB="0" distL="114300" distR="114300" simplePos="0" relativeHeight="251689984" behindDoc="0" locked="0" layoutInCell="1" allowOverlap="1">
            <wp:simplePos x="0" y="0"/>
            <wp:positionH relativeFrom="column">
              <wp:posOffset>2957830</wp:posOffset>
            </wp:positionH>
            <wp:positionV relativeFrom="paragraph">
              <wp:posOffset>81280</wp:posOffset>
            </wp:positionV>
            <wp:extent cx="2649220" cy="1988185"/>
            <wp:effectExtent l="19050" t="0" r="0" b="0"/>
            <wp:wrapSquare wrapText="bothSides"/>
            <wp:docPr id="8" name="Imagen 5" descr="C:\Users\Usuario\practica 9\IMG01032-20110808-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ractica 9\IMG01032-20110808-1013.jpg"/>
                    <pic:cNvPicPr>
                      <a:picLocks noChangeAspect="1" noChangeArrowheads="1"/>
                    </pic:cNvPicPr>
                  </pic:nvPicPr>
                  <pic:blipFill>
                    <a:blip r:embed="rId16" cstate="print"/>
                    <a:srcRect/>
                    <a:stretch>
                      <a:fillRect/>
                    </a:stretch>
                  </pic:blipFill>
                  <pic:spPr bwMode="auto">
                    <a:xfrm>
                      <a:off x="0" y="0"/>
                      <a:ext cx="2649220" cy="1988185"/>
                    </a:xfrm>
                    <a:prstGeom prst="rect">
                      <a:avLst/>
                    </a:prstGeom>
                    <a:noFill/>
                    <a:ln w="9525">
                      <a:noFill/>
                      <a:miter lim="800000"/>
                      <a:headEnd/>
                      <a:tailEnd/>
                    </a:ln>
                  </pic:spPr>
                </pic:pic>
              </a:graphicData>
            </a:graphic>
          </wp:anchor>
        </w:drawing>
      </w:r>
      <w:r w:rsidRPr="007B2AA6">
        <w:rPr>
          <w:rFonts w:ascii="Times New Roman" w:hAnsi="Times New Roman" w:cs="Times New Roman"/>
          <w:b/>
          <w:noProof/>
          <w:color w:val="1F497D" w:themeColor="text2"/>
          <w:sz w:val="40"/>
          <w:lang w:eastAsia="es-ES"/>
        </w:rPr>
        <w:drawing>
          <wp:anchor distT="0" distB="0" distL="114300" distR="114300" simplePos="0" relativeHeight="251688960" behindDoc="0" locked="0" layoutInCell="1" allowOverlap="1">
            <wp:simplePos x="0" y="0"/>
            <wp:positionH relativeFrom="column">
              <wp:posOffset>-165735</wp:posOffset>
            </wp:positionH>
            <wp:positionV relativeFrom="paragraph">
              <wp:posOffset>82550</wp:posOffset>
            </wp:positionV>
            <wp:extent cx="2593975" cy="1943100"/>
            <wp:effectExtent l="19050" t="0" r="0" b="0"/>
            <wp:wrapSquare wrapText="bothSides"/>
            <wp:docPr id="9" name="Imagen 4" descr="C:\Users\Usuario\practica 9\IMG01031-20110808-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ractica 9\IMG01031-20110808-1008.jpg"/>
                    <pic:cNvPicPr>
                      <a:picLocks noChangeAspect="1" noChangeArrowheads="1"/>
                    </pic:cNvPicPr>
                  </pic:nvPicPr>
                  <pic:blipFill>
                    <a:blip r:embed="rId17" cstate="print"/>
                    <a:srcRect/>
                    <a:stretch>
                      <a:fillRect/>
                    </a:stretch>
                  </pic:blipFill>
                  <pic:spPr bwMode="auto">
                    <a:xfrm>
                      <a:off x="0" y="0"/>
                      <a:ext cx="2593975" cy="1943100"/>
                    </a:xfrm>
                    <a:prstGeom prst="rect">
                      <a:avLst/>
                    </a:prstGeom>
                    <a:noFill/>
                    <a:ln w="9525">
                      <a:noFill/>
                      <a:miter lim="800000"/>
                      <a:headEnd/>
                      <a:tailEnd/>
                    </a:ln>
                  </pic:spPr>
                </pic:pic>
              </a:graphicData>
            </a:graphic>
          </wp:anchor>
        </w:drawing>
      </w:r>
    </w:p>
    <w:p w:rsidR="002A5AE4" w:rsidRPr="007B2AA6" w:rsidRDefault="002A5AE4" w:rsidP="002A5AE4">
      <w:pPr>
        <w:tabs>
          <w:tab w:val="left" w:pos="900"/>
        </w:tabs>
        <w:rPr>
          <w:rFonts w:ascii="Times New Roman" w:hAnsi="Times New Roman" w:cs="Times New Roman"/>
          <w:b/>
          <w:color w:val="1F497D" w:themeColor="text2"/>
          <w:sz w:val="40"/>
        </w:rPr>
      </w:pPr>
    </w:p>
    <w:p w:rsidR="002A5AE4" w:rsidRPr="007B2AA6" w:rsidRDefault="002A5AE4" w:rsidP="002A5AE4">
      <w:pPr>
        <w:tabs>
          <w:tab w:val="left" w:pos="900"/>
        </w:tabs>
        <w:rPr>
          <w:rFonts w:ascii="Times New Roman" w:hAnsi="Times New Roman" w:cs="Times New Roman"/>
          <w:b/>
          <w:color w:val="1F497D" w:themeColor="text2"/>
          <w:sz w:val="40"/>
        </w:rPr>
      </w:pPr>
    </w:p>
    <w:p w:rsidR="002A5AE4" w:rsidRPr="007B2AA6" w:rsidRDefault="002A5AE4" w:rsidP="002A5AE4">
      <w:pPr>
        <w:tabs>
          <w:tab w:val="left" w:pos="900"/>
        </w:tabs>
        <w:rPr>
          <w:rFonts w:ascii="Times New Roman" w:hAnsi="Times New Roman" w:cs="Times New Roman"/>
          <w:b/>
          <w:color w:val="1F497D" w:themeColor="text2"/>
          <w:sz w:val="40"/>
        </w:rPr>
      </w:pPr>
    </w:p>
    <w:p w:rsidR="002A5AE4" w:rsidRPr="007B2AA6" w:rsidRDefault="002A5AE4" w:rsidP="002A5AE4">
      <w:pPr>
        <w:tabs>
          <w:tab w:val="left" w:pos="900"/>
        </w:tabs>
        <w:rPr>
          <w:rFonts w:ascii="Times New Roman" w:hAnsi="Times New Roman" w:cs="Times New Roman"/>
          <w:b/>
          <w:color w:val="1F497D" w:themeColor="text2"/>
          <w:sz w:val="40"/>
        </w:rPr>
      </w:pPr>
    </w:p>
    <w:p w:rsidR="002A5AE4" w:rsidRPr="007B2AA6" w:rsidRDefault="002A5AE4" w:rsidP="002A5AE4">
      <w:pPr>
        <w:tabs>
          <w:tab w:val="left" w:pos="900"/>
        </w:tabs>
        <w:rPr>
          <w:rFonts w:ascii="Times New Roman" w:hAnsi="Times New Roman" w:cs="Times New Roman"/>
          <w:b/>
          <w:color w:val="1F497D" w:themeColor="text2"/>
          <w:sz w:val="40"/>
        </w:rPr>
      </w:pPr>
      <w:r w:rsidRPr="007B2AA6">
        <w:rPr>
          <w:rFonts w:ascii="Times New Roman" w:hAnsi="Times New Roman" w:cs="Times New Roman"/>
          <w:b/>
          <w:noProof/>
          <w:color w:val="1F497D" w:themeColor="text2"/>
          <w:sz w:val="40"/>
          <w:lang w:eastAsia="es-ES"/>
        </w:rPr>
        <w:lastRenderedPageBreak/>
        <w:drawing>
          <wp:anchor distT="0" distB="0" distL="114300" distR="114300" simplePos="0" relativeHeight="251692032" behindDoc="0" locked="0" layoutInCell="1" allowOverlap="1">
            <wp:simplePos x="0" y="0"/>
            <wp:positionH relativeFrom="column">
              <wp:posOffset>2957830</wp:posOffset>
            </wp:positionH>
            <wp:positionV relativeFrom="paragraph">
              <wp:posOffset>-635</wp:posOffset>
            </wp:positionV>
            <wp:extent cx="2574925" cy="1924050"/>
            <wp:effectExtent l="19050" t="0" r="0" b="0"/>
            <wp:wrapSquare wrapText="bothSides"/>
            <wp:docPr id="10" name="Imagen 7" descr="C:\Users\Usuario\practica 9\IMG01036-20110808-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ractica 9\IMG01036-20110808-1032.jpg"/>
                    <pic:cNvPicPr>
                      <a:picLocks noChangeAspect="1" noChangeArrowheads="1"/>
                    </pic:cNvPicPr>
                  </pic:nvPicPr>
                  <pic:blipFill>
                    <a:blip r:embed="rId18" cstate="print"/>
                    <a:srcRect/>
                    <a:stretch>
                      <a:fillRect/>
                    </a:stretch>
                  </pic:blipFill>
                  <pic:spPr bwMode="auto">
                    <a:xfrm>
                      <a:off x="0" y="0"/>
                      <a:ext cx="2574925" cy="1924050"/>
                    </a:xfrm>
                    <a:prstGeom prst="rect">
                      <a:avLst/>
                    </a:prstGeom>
                    <a:noFill/>
                    <a:ln w="9525">
                      <a:noFill/>
                      <a:miter lim="800000"/>
                      <a:headEnd/>
                      <a:tailEnd/>
                    </a:ln>
                  </pic:spPr>
                </pic:pic>
              </a:graphicData>
            </a:graphic>
          </wp:anchor>
        </w:drawing>
      </w:r>
      <w:r w:rsidRPr="007B2AA6">
        <w:rPr>
          <w:rFonts w:ascii="Times New Roman" w:hAnsi="Times New Roman" w:cs="Times New Roman"/>
          <w:b/>
          <w:noProof/>
          <w:color w:val="1F497D" w:themeColor="text2"/>
          <w:sz w:val="40"/>
          <w:lang w:eastAsia="es-ES"/>
        </w:rPr>
        <w:drawing>
          <wp:anchor distT="0" distB="0" distL="114300" distR="114300" simplePos="0" relativeHeight="251691008" behindDoc="0" locked="0" layoutInCell="1" allowOverlap="1">
            <wp:simplePos x="0" y="0"/>
            <wp:positionH relativeFrom="column">
              <wp:posOffset>-125730</wp:posOffset>
            </wp:positionH>
            <wp:positionV relativeFrom="paragraph">
              <wp:posOffset>-635</wp:posOffset>
            </wp:positionV>
            <wp:extent cx="2553970" cy="1913255"/>
            <wp:effectExtent l="19050" t="0" r="0" b="0"/>
            <wp:wrapSquare wrapText="bothSides"/>
            <wp:docPr id="11" name="Imagen 6" descr="C:\Users\Usuario\practica 9\IMG01034-20110808-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ractica 9\IMG01034-20110808-1029.jpg"/>
                    <pic:cNvPicPr>
                      <a:picLocks noChangeAspect="1" noChangeArrowheads="1"/>
                    </pic:cNvPicPr>
                  </pic:nvPicPr>
                  <pic:blipFill>
                    <a:blip r:embed="rId19" cstate="print"/>
                    <a:srcRect/>
                    <a:stretch>
                      <a:fillRect/>
                    </a:stretch>
                  </pic:blipFill>
                  <pic:spPr bwMode="auto">
                    <a:xfrm>
                      <a:off x="0" y="0"/>
                      <a:ext cx="2553970" cy="1913255"/>
                    </a:xfrm>
                    <a:prstGeom prst="rect">
                      <a:avLst/>
                    </a:prstGeom>
                    <a:noFill/>
                    <a:ln w="9525">
                      <a:noFill/>
                      <a:miter lim="800000"/>
                      <a:headEnd/>
                      <a:tailEnd/>
                    </a:ln>
                  </pic:spPr>
                </pic:pic>
              </a:graphicData>
            </a:graphic>
          </wp:anchor>
        </w:drawing>
      </w:r>
    </w:p>
    <w:p w:rsidR="002A5AE4" w:rsidRPr="007B2AA6" w:rsidRDefault="002A5AE4" w:rsidP="002A5AE4">
      <w:pPr>
        <w:tabs>
          <w:tab w:val="left" w:pos="900"/>
        </w:tabs>
        <w:rPr>
          <w:rFonts w:ascii="Times New Roman" w:hAnsi="Times New Roman" w:cs="Times New Roman"/>
          <w:b/>
          <w:color w:val="1F497D" w:themeColor="text2"/>
          <w:sz w:val="40"/>
        </w:rPr>
      </w:pPr>
    </w:p>
    <w:p w:rsidR="002A5AE4" w:rsidRPr="007B2AA6" w:rsidRDefault="002A5AE4" w:rsidP="002A5AE4">
      <w:pPr>
        <w:tabs>
          <w:tab w:val="left" w:pos="900"/>
        </w:tabs>
        <w:rPr>
          <w:rFonts w:ascii="Times New Roman" w:hAnsi="Times New Roman" w:cs="Times New Roman"/>
          <w:b/>
          <w:color w:val="1F497D" w:themeColor="text2"/>
          <w:sz w:val="40"/>
        </w:rPr>
      </w:pPr>
    </w:p>
    <w:p w:rsidR="002A5AE4" w:rsidRPr="007B2AA6" w:rsidRDefault="002A5AE4" w:rsidP="002A5AE4">
      <w:pPr>
        <w:tabs>
          <w:tab w:val="left" w:pos="900"/>
        </w:tabs>
        <w:rPr>
          <w:rFonts w:ascii="Times New Roman" w:hAnsi="Times New Roman" w:cs="Times New Roman"/>
          <w:b/>
          <w:color w:val="1F497D" w:themeColor="text2"/>
          <w:sz w:val="40"/>
        </w:rPr>
      </w:pPr>
      <w:r w:rsidRPr="007B2AA6">
        <w:rPr>
          <w:rFonts w:ascii="Times New Roman" w:hAnsi="Times New Roman" w:cs="Times New Roman"/>
          <w:b/>
          <w:noProof/>
          <w:color w:val="1F497D" w:themeColor="text2"/>
          <w:sz w:val="40"/>
          <w:lang w:eastAsia="es-ES"/>
        </w:rPr>
        <w:drawing>
          <wp:anchor distT="0" distB="0" distL="114300" distR="114300" simplePos="0" relativeHeight="251694080" behindDoc="0" locked="0" layoutInCell="1" allowOverlap="1">
            <wp:simplePos x="0" y="0"/>
            <wp:positionH relativeFrom="column">
              <wp:posOffset>-2670175</wp:posOffset>
            </wp:positionH>
            <wp:positionV relativeFrom="paragraph">
              <wp:posOffset>864870</wp:posOffset>
            </wp:positionV>
            <wp:extent cx="2670810" cy="2009140"/>
            <wp:effectExtent l="19050" t="0" r="0" b="0"/>
            <wp:wrapSquare wrapText="bothSides"/>
            <wp:docPr id="18" name="Imagen 9" descr="C:\Users\Usuario\practica 9\IMG01035-20110808-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ractica 9\IMG01035-20110808-1029.jpg"/>
                    <pic:cNvPicPr>
                      <a:picLocks noChangeAspect="1" noChangeArrowheads="1"/>
                    </pic:cNvPicPr>
                  </pic:nvPicPr>
                  <pic:blipFill>
                    <a:blip r:embed="rId20" cstate="print"/>
                    <a:srcRect/>
                    <a:stretch>
                      <a:fillRect/>
                    </a:stretch>
                  </pic:blipFill>
                  <pic:spPr bwMode="auto">
                    <a:xfrm>
                      <a:off x="0" y="0"/>
                      <a:ext cx="2670810" cy="2009140"/>
                    </a:xfrm>
                    <a:prstGeom prst="rect">
                      <a:avLst/>
                    </a:prstGeom>
                    <a:noFill/>
                    <a:ln w="9525">
                      <a:noFill/>
                      <a:miter lim="800000"/>
                      <a:headEnd/>
                      <a:tailEnd/>
                    </a:ln>
                  </pic:spPr>
                </pic:pic>
              </a:graphicData>
            </a:graphic>
          </wp:anchor>
        </w:drawing>
      </w:r>
      <w:r w:rsidRPr="007B2AA6">
        <w:rPr>
          <w:rFonts w:ascii="Times New Roman" w:hAnsi="Times New Roman" w:cs="Times New Roman"/>
          <w:b/>
          <w:noProof/>
          <w:color w:val="1F497D" w:themeColor="text2"/>
          <w:sz w:val="40"/>
          <w:lang w:eastAsia="es-ES"/>
        </w:rPr>
        <w:drawing>
          <wp:anchor distT="0" distB="0" distL="114300" distR="114300" simplePos="0" relativeHeight="251693056" behindDoc="0" locked="0" layoutInCell="1" allowOverlap="1">
            <wp:simplePos x="0" y="0"/>
            <wp:positionH relativeFrom="column">
              <wp:posOffset>413385</wp:posOffset>
            </wp:positionH>
            <wp:positionV relativeFrom="paragraph">
              <wp:posOffset>864870</wp:posOffset>
            </wp:positionV>
            <wp:extent cx="2649220" cy="1913255"/>
            <wp:effectExtent l="19050" t="0" r="0" b="0"/>
            <wp:wrapSquare wrapText="bothSides"/>
            <wp:docPr id="17" name="Imagen 8" descr="C:\Users\Usuario\practica 9\IMG01037-20110808-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ractica 9\IMG01037-20110808-1055.jpg"/>
                    <pic:cNvPicPr>
                      <a:picLocks noChangeAspect="1" noChangeArrowheads="1"/>
                    </pic:cNvPicPr>
                  </pic:nvPicPr>
                  <pic:blipFill>
                    <a:blip r:embed="rId21" cstate="print"/>
                    <a:srcRect/>
                    <a:stretch>
                      <a:fillRect/>
                    </a:stretch>
                  </pic:blipFill>
                  <pic:spPr bwMode="auto">
                    <a:xfrm>
                      <a:off x="0" y="0"/>
                      <a:ext cx="2649220" cy="1913255"/>
                    </a:xfrm>
                    <a:prstGeom prst="rect">
                      <a:avLst/>
                    </a:prstGeom>
                    <a:noFill/>
                    <a:ln w="9525">
                      <a:noFill/>
                      <a:miter lim="800000"/>
                      <a:headEnd/>
                      <a:tailEnd/>
                    </a:ln>
                  </pic:spPr>
                </pic:pic>
              </a:graphicData>
            </a:graphic>
          </wp:anchor>
        </w:drawing>
      </w:r>
    </w:p>
    <w:p w:rsidR="004C2A90" w:rsidRPr="007B2AA6" w:rsidRDefault="004C2A90" w:rsidP="002A5AE4">
      <w:pPr>
        <w:tabs>
          <w:tab w:val="right" w:pos="8504"/>
        </w:tabs>
        <w:spacing w:after="0"/>
        <w:rPr>
          <w:rFonts w:ascii="Times New Roman" w:hAnsi="Times New Roman" w:cs="Times New Roman"/>
          <w:color w:val="1F497D" w:themeColor="text2"/>
          <w:sz w:val="24"/>
          <w:szCs w:val="24"/>
        </w:rPr>
      </w:pPr>
    </w:p>
    <w:p w:rsidR="00350B79" w:rsidRPr="007B2AA6" w:rsidRDefault="00350B79" w:rsidP="007D2AA9">
      <w:pPr>
        <w:spacing w:line="240" w:lineRule="auto"/>
        <w:jc w:val="both"/>
        <w:rPr>
          <w:rFonts w:ascii="Gill Sans Ultra Bold Condensed" w:hAnsi="Gill Sans Ultra Bold Condensed"/>
          <w:color w:val="1F497D" w:themeColor="text2"/>
          <w:sz w:val="36"/>
          <w:szCs w:val="36"/>
        </w:rPr>
      </w:pPr>
    </w:p>
    <w:p w:rsidR="007D2AA9" w:rsidRPr="007B2AA6" w:rsidRDefault="007D2AA9" w:rsidP="007D2AA9">
      <w:pPr>
        <w:spacing w:line="240" w:lineRule="auto"/>
        <w:jc w:val="both"/>
        <w:rPr>
          <w:rFonts w:ascii="Gill Sans Ultra Bold Condensed" w:hAnsi="Gill Sans Ultra Bold Condensed"/>
          <w:color w:val="1F497D" w:themeColor="text2"/>
          <w:sz w:val="36"/>
          <w:szCs w:val="36"/>
        </w:rPr>
      </w:pPr>
      <w:r w:rsidRPr="007B2AA6">
        <w:rPr>
          <w:rFonts w:ascii="Gill Sans Ultra Bold Condensed" w:hAnsi="Gill Sans Ultra Bold Condensed"/>
          <w:color w:val="1F497D" w:themeColor="text2"/>
          <w:sz w:val="36"/>
          <w:szCs w:val="36"/>
        </w:rPr>
        <w:t>DISCUSIÓN</w:t>
      </w:r>
    </w:p>
    <w:p w:rsidR="002A5AE4" w:rsidRPr="007B2AA6" w:rsidRDefault="002A5AE4" w:rsidP="002A5AE4">
      <w:pPr>
        <w:jc w:val="both"/>
        <w:rPr>
          <w:rFonts w:ascii="Times New Roman" w:hAnsi="Times New Roman" w:cs="Times New Roman"/>
          <w:color w:val="1F497D" w:themeColor="text2"/>
          <w:sz w:val="24"/>
        </w:rPr>
      </w:pPr>
      <w:r w:rsidRPr="007B2AA6">
        <w:rPr>
          <w:rFonts w:ascii="Times New Roman" w:hAnsi="Times New Roman" w:cs="Times New Roman"/>
          <w:color w:val="1F497D" w:themeColor="text2"/>
          <w:sz w:val="24"/>
        </w:rPr>
        <w:t>Cuando el número de espiras en la bobina inducida es mayor que en la bobina inductora se obtiene una f.e.m. inducida mayor que la f.e.m. de la fuente.</w:t>
      </w:r>
    </w:p>
    <w:p w:rsidR="002A5AE4" w:rsidRPr="007B2AA6" w:rsidRDefault="002A5AE4" w:rsidP="002A5AE4">
      <w:pPr>
        <w:jc w:val="both"/>
        <w:rPr>
          <w:rFonts w:ascii="Times New Roman" w:hAnsi="Times New Roman" w:cs="Times New Roman"/>
          <w:color w:val="1F497D" w:themeColor="text2"/>
          <w:sz w:val="24"/>
        </w:rPr>
      </w:pPr>
      <w:r w:rsidRPr="007B2AA6">
        <w:rPr>
          <w:rFonts w:ascii="Times New Roman" w:hAnsi="Times New Roman" w:cs="Times New Roman"/>
          <w:color w:val="1F497D" w:themeColor="text2"/>
          <w:sz w:val="24"/>
        </w:rPr>
        <w:t>Es preferible conectar las bobinas en serie debido a que la resistencia equivalente es más pequeña y se puede inducir mayor f.e.m.</w:t>
      </w:r>
    </w:p>
    <w:p w:rsidR="002A5AE4" w:rsidRPr="007B2AA6" w:rsidRDefault="002A5AE4" w:rsidP="002A5AE4">
      <w:pPr>
        <w:jc w:val="both"/>
        <w:rPr>
          <w:rFonts w:ascii="Times New Roman" w:hAnsi="Times New Roman" w:cs="Times New Roman"/>
          <w:color w:val="1F497D" w:themeColor="text2"/>
          <w:sz w:val="24"/>
        </w:rPr>
      </w:pPr>
      <w:r w:rsidRPr="007B2AA6">
        <w:rPr>
          <w:rFonts w:ascii="Times New Roman" w:hAnsi="Times New Roman" w:cs="Times New Roman"/>
          <w:color w:val="1F497D" w:themeColor="text2"/>
          <w:sz w:val="24"/>
        </w:rPr>
        <w:t>Al aplicar la misma velocidad para las tres bobinas tuvimos que fijarnos bien cuanto marcaba el voltímetro debido a que eran valores que se disparaban.</w:t>
      </w:r>
    </w:p>
    <w:p w:rsidR="002A5AE4" w:rsidRPr="007B2AA6" w:rsidRDefault="002A5AE4" w:rsidP="002A5AE4">
      <w:pPr>
        <w:jc w:val="both"/>
        <w:rPr>
          <w:rFonts w:ascii="Times New Roman" w:hAnsi="Times New Roman" w:cs="Times New Roman"/>
          <w:color w:val="1F497D" w:themeColor="text2"/>
          <w:sz w:val="24"/>
        </w:rPr>
      </w:pPr>
      <w:r w:rsidRPr="007B2AA6">
        <w:rPr>
          <w:rFonts w:ascii="Times New Roman" w:hAnsi="Times New Roman" w:cs="Times New Roman"/>
          <w:color w:val="1F497D" w:themeColor="text2"/>
          <w:sz w:val="24"/>
        </w:rPr>
        <w:t>Al cambiar de polaridad notamos que ejercía el mismo voltaje pero con signo contrario.</w:t>
      </w:r>
    </w:p>
    <w:p w:rsidR="002A5AE4" w:rsidRPr="007B2AA6" w:rsidRDefault="002A5AE4" w:rsidP="002A5AE4">
      <w:pPr>
        <w:jc w:val="both"/>
        <w:rPr>
          <w:rFonts w:ascii="Times New Roman" w:hAnsi="Times New Roman" w:cs="Times New Roman"/>
          <w:color w:val="1F497D" w:themeColor="text2"/>
          <w:sz w:val="24"/>
        </w:rPr>
      </w:pPr>
      <w:r w:rsidRPr="007B2AA6">
        <w:rPr>
          <w:rFonts w:ascii="Times New Roman" w:hAnsi="Times New Roman" w:cs="Times New Roman"/>
          <w:color w:val="1F497D" w:themeColor="text2"/>
          <w:sz w:val="24"/>
        </w:rPr>
        <w:t>El sentido de la corriente inducida se ve afectada por el imán dependiendo de la polaridad, que puede hacer circular la corriente en un sentido o en otro si se invierte la polaridad.</w:t>
      </w:r>
    </w:p>
    <w:p w:rsidR="002A5AE4" w:rsidRPr="007B2AA6" w:rsidRDefault="002A5AE4" w:rsidP="002A5AE4">
      <w:pPr>
        <w:jc w:val="both"/>
        <w:rPr>
          <w:rFonts w:ascii="Times New Roman" w:hAnsi="Times New Roman" w:cs="Times New Roman"/>
          <w:color w:val="1F497D" w:themeColor="text2"/>
          <w:sz w:val="24"/>
        </w:rPr>
      </w:pPr>
      <w:r w:rsidRPr="007B2AA6">
        <w:rPr>
          <w:rFonts w:ascii="Times New Roman" w:hAnsi="Times New Roman" w:cs="Times New Roman"/>
          <w:color w:val="1F497D" w:themeColor="text2"/>
          <w:sz w:val="24"/>
        </w:rPr>
        <w:t>Al girar el imán se induce una corriente alterna sobre la bobina debido a que se está variando el campo magnético, y al acercarlo a la bobina esta inducia un pequeño campo magnético al contrario de cuando lo alejábamos.</w:t>
      </w:r>
    </w:p>
    <w:p w:rsidR="002A5AE4" w:rsidRPr="007B2AA6" w:rsidRDefault="002A5AE4" w:rsidP="002A5AE4">
      <w:pPr>
        <w:jc w:val="both"/>
        <w:rPr>
          <w:rFonts w:ascii="Times New Roman" w:hAnsi="Times New Roman" w:cs="Times New Roman"/>
          <w:color w:val="1F497D" w:themeColor="text2"/>
          <w:sz w:val="24"/>
        </w:rPr>
      </w:pPr>
      <w:r w:rsidRPr="007B2AA6">
        <w:rPr>
          <w:rFonts w:ascii="Times New Roman" w:hAnsi="Times New Roman" w:cs="Times New Roman"/>
          <w:color w:val="1F497D" w:themeColor="text2"/>
          <w:sz w:val="24"/>
        </w:rPr>
        <w:lastRenderedPageBreak/>
        <w:t>Realizamos el último experimento del sentido de la corriente inducida pero debido a que este no tenía cierta precisión el ayudante no termino el experimento.</w:t>
      </w:r>
    </w:p>
    <w:p w:rsidR="00BF4945" w:rsidRPr="007B2AA6" w:rsidRDefault="00BF4945" w:rsidP="002A5AE4">
      <w:pPr>
        <w:jc w:val="both"/>
        <w:rPr>
          <w:rFonts w:ascii="Times New Roman" w:hAnsi="Times New Roman" w:cs="Times New Roman"/>
          <w:b/>
          <w:color w:val="1F497D" w:themeColor="text2"/>
          <w:sz w:val="28"/>
          <w:szCs w:val="28"/>
        </w:rPr>
      </w:pPr>
      <w:r w:rsidRPr="007B2AA6">
        <w:rPr>
          <w:rFonts w:ascii="Times New Roman" w:hAnsi="Times New Roman" w:cs="Times New Roman"/>
          <w:b/>
          <w:color w:val="1F497D" w:themeColor="text2"/>
          <w:sz w:val="28"/>
          <w:szCs w:val="28"/>
        </w:rPr>
        <w:t>ANÁLISIS:</w:t>
      </w:r>
    </w:p>
    <w:p w:rsidR="00350B79" w:rsidRPr="007B2AA6" w:rsidRDefault="00350B79" w:rsidP="00350B79">
      <w:pPr>
        <w:ind w:firstLine="708"/>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A) Como varia la tensión inducida en función del número de espiras</w:t>
      </w:r>
      <w:proofErr w:type="gramStart"/>
      <w:r w:rsidRPr="007B2AA6">
        <w:rPr>
          <w:rFonts w:ascii="Times New Roman" w:hAnsi="Times New Roman" w:cs="Times New Roman"/>
          <w:b/>
          <w:color w:val="1F497D" w:themeColor="text2"/>
          <w:sz w:val="24"/>
          <w:szCs w:val="24"/>
        </w:rPr>
        <w:t>?</w:t>
      </w:r>
      <w:proofErr w:type="gramEnd"/>
    </w:p>
    <w:p w:rsidR="00350B79" w:rsidRPr="007B2AA6" w:rsidRDefault="00350B79" w:rsidP="00350B79">
      <w:pPr>
        <w:ind w:left="708"/>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La tensión inducida en función del  número de espiras varía aproximadamente un factor de 30.  Esto se pude comprobar al aplicar la ley de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 xml:space="preserve"> – Henry  con la siguiente fórmula:</w:t>
      </w:r>
    </w:p>
    <w:p w:rsidR="00350B79" w:rsidRPr="007B2AA6" w:rsidRDefault="00350B79" w:rsidP="00350B79">
      <w:pPr>
        <w:jc w:val="center"/>
        <w:rPr>
          <w:rFonts w:ascii="Times New Roman" w:hAnsi="Times New Roman" w:cs="Times New Roman"/>
          <w:color w:val="1F497D" w:themeColor="text2"/>
          <w:sz w:val="24"/>
          <w:szCs w:val="24"/>
        </w:rPr>
      </w:pPr>
      <w:r w:rsidRPr="007B2AA6">
        <w:rPr>
          <w:rFonts w:ascii="Times New Roman" w:hAnsi="Times New Roman" w:cs="Times New Roman"/>
          <w:noProof/>
          <w:color w:val="1F497D" w:themeColor="text2"/>
          <w:sz w:val="24"/>
          <w:szCs w:val="24"/>
        </w:rPr>
        <w:drawing>
          <wp:inline distT="0" distB="0" distL="0" distR="0">
            <wp:extent cx="676275" cy="352425"/>
            <wp:effectExtent l="19050" t="0" r="9525" b="0"/>
            <wp:docPr id="5" name="Imagen 80" descr="Inducción electromagn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ducción electromagnética"/>
                    <pic:cNvPicPr>
                      <a:picLocks noChangeAspect="1" noChangeArrowheads="1"/>
                    </pic:cNvPicPr>
                  </pic:nvPicPr>
                  <pic:blipFill>
                    <a:blip r:embed="rId22" cstate="print"/>
                    <a:srcRect/>
                    <a:stretch>
                      <a:fillRect/>
                    </a:stretch>
                  </pic:blipFill>
                  <pic:spPr bwMode="auto">
                    <a:xfrm>
                      <a:off x="0" y="0"/>
                      <a:ext cx="676275" cy="352425"/>
                    </a:xfrm>
                    <a:prstGeom prst="rect">
                      <a:avLst/>
                    </a:prstGeom>
                    <a:noFill/>
                    <a:ln w="9525">
                      <a:noFill/>
                      <a:miter lim="800000"/>
                      <a:headEnd/>
                      <a:tailEnd/>
                    </a:ln>
                  </pic:spPr>
                </pic:pic>
              </a:graphicData>
            </a:graphic>
          </wp:inline>
        </w:drawing>
      </w:r>
    </w:p>
    <w:p w:rsidR="00350B79" w:rsidRPr="007B2AA6" w:rsidRDefault="00350B79" w:rsidP="00350B79">
      <w:pPr>
        <w:ind w:left="708"/>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Al aumentar el número de espiras y manteniéndose el flujo magnético constante, aumenta la FEM</w:t>
      </w:r>
    </w:p>
    <w:p w:rsidR="00350B79" w:rsidRPr="007B2AA6" w:rsidRDefault="00350B79" w:rsidP="00350B79">
      <w:pPr>
        <w:ind w:left="708"/>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b) Porque es preferible conectar las bobinas en serie para este experimento y no utilizarlas una a una</w:t>
      </w:r>
      <w:proofErr w:type="gramStart"/>
      <w:r w:rsidRPr="007B2AA6">
        <w:rPr>
          <w:rFonts w:ascii="Times New Roman" w:hAnsi="Times New Roman" w:cs="Times New Roman"/>
          <w:b/>
          <w:color w:val="1F497D" w:themeColor="text2"/>
          <w:sz w:val="24"/>
          <w:szCs w:val="24"/>
        </w:rPr>
        <w:t>?</w:t>
      </w:r>
      <w:proofErr w:type="gramEnd"/>
    </w:p>
    <w:p w:rsidR="00350B79" w:rsidRPr="007B2AA6" w:rsidRDefault="00350B79" w:rsidP="00350B79">
      <w:pPr>
        <w:ind w:left="708"/>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Es preferible conectar las bobinas en serie para este experimento  debido a que en esta conexión comparten la misma corriente.</w:t>
      </w:r>
    </w:p>
    <w:p w:rsidR="00350B79" w:rsidRPr="007B2AA6" w:rsidRDefault="00350B79" w:rsidP="00350B79">
      <w:pPr>
        <w:ind w:left="708"/>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c) Como influyen los polos del imán en el sentido de circulación de la corriente inducida</w:t>
      </w:r>
      <w:proofErr w:type="gramStart"/>
      <w:r w:rsidRPr="007B2AA6">
        <w:rPr>
          <w:rFonts w:ascii="Times New Roman" w:hAnsi="Times New Roman" w:cs="Times New Roman"/>
          <w:b/>
          <w:color w:val="1F497D" w:themeColor="text2"/>
          <w:sz w:val="24"/>
          <w:szCs w:val="24"/>
        </w:rPr>
        <w:t>?</w:t>
      </w:r>
      <w:proofErr w:type="gramEnd"/>
    </w:p>
    <w:p w:rsidR="00350B79" w:rsidRPr="007B2AA6" w:rsidRDefault="00350B79" w:rsidP="00350B79">
      <w:pPr>
        <w:ind w:left="708"/>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Al presentarse una variación en el sentido de los polos del imán, esto influye a que el sentido de la corriente inducida también varíe.</w:t>
      </w:r>
    </w:p>
    <w:p w:rsidR="00350B79" w:rsidRPr="007B2AA6" w:rsidRDefault="00350B79" w:rsidP="00350B79">
      <w:pPr>
        <w:ind w:firstLine="708"/>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d) Que tipo de corriente se induce al girar el imán</w:t>
      </w:r>
      <w:proofErr w:type="gramStart"/>
      <w:r w:rsidRPr="007B2AA6">
        <w:rPr>
          <w:rFonts w:ascii="Times New Roman" w:hAnsi="Times New Roman" w:cs="Times New Roman"/>
          <w:b/>
          <w:color w:val="1F497D" w:themeColor="text2"/>
          <w:sz w:val="24"/>
          <w:szCs w:val="24"/>
        </w:rPr>
        <w:t>?</w:t>
      </w:r>
      <w:proofErr w:type="gramEnd"/>
    </w:p>
    <w:p w:rsidR="00350B79" w:rsidRPr="007B2AA6" w:rsidRDefault="00350B79" w:rsidP="00350B79">
      <w:pPr>
        <w:pStyle w:val="NormalWeb"/>
        <w:ind w:left="708"/>
        <w:jc w:val="both"/>
        <w:rPr>
          <w:color w:val="1F497D" w:themeColor="text2"/>
        </w:rPr>
      </w:pPr>
      <w:r w:rsidRPr="007B2AA6">
        <w:rPr>
          <w:color w:val="1F497D" w:themeColor="text2"/>
        </w:rPr>
        <w:t xml:space="preserve">Cuando el </w:t>
      </w:r>
      <w:r w:rsidR="007B2AA6" w:rsidRPr="007B2AA6">
        <w:rPr>
          <w:color w:val="1F497D" w:themeColor="text2"/>
        </w:rPr>
        <w:t>imán</w:t>
      </w:r>
      <w:r w:rsidRPr="007B2AA6">
        <w:rPr>
          <w:color w:val="1F497D" w:themeColor="text2"/>
        </w:rPr>
        <w:t xml:space="preserve"> comienza a rotar, en el sistema se genera una diferencia de potencial capaz de producir una corriente eléctrica. De este modo se producen tensiones eléctricas entre sus bordes, cuya polaridad es positiva o negativa, se invierte alternativamente con el pasar del tiempo. Cuando esta tensión se aplica a un circuito eléctrico, produce en él una</w:t>
      </w:r>
      <w:r w:rsidRPr="007B2AA6">
        <w:rPr>
          <w:i/>
          <w:iCs/>
          <w:color w:val="1F497D" w:themeColor="text2"/>
        </w:rPr>
        <w:t xml:space="preserve"> corriente alterna </w:t>
      </w:r>
      <w:r w:rsidRPr="007B2AA6">
        <w:rPr>
          <w:color w:val="1F497D" w:themeColor="text2"/>
        </w:rPr>
        <w:t>que se caracteriza por una inversión alternativa, con idéntica frecuencia, cuya representación gráfica, en función del tiempo, tiene la forma de una línea sinusoidal.</w:t>
      </w:r>
    </w:p>
    <w:p w:rsidR="00350B79" w:rsidRPr="007B2AA6" w:rsidRDefault="00350B79" w:rsidP="00350B79">
      <w:pPr>
        <w:ind w:left="708"/>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e) Como depende la tensión inducida del tipo de núcleo de la bobina inducida</w:t>
      </w:r>
      <w:proofErr w:type="gramStart"/>
      <w:r w:rsidRPr="007B2AA6">
        <w:rPr>
          <w:rFonts w:ascii="Times New Roman" w:hAnsi="Times New Roman" w:cs="Times New Roman"/>
          <w:b/>
          <w:color w:val="1F497D" w:themeColor="text2"/>
          <w:sz w:val="24"/>
          <w:szCs w:val="24"/>
        </w:rPr>
        <w:t>?</w:t>
      </w:r>
      <w:proofErr w:type="gramEnd"/>
    </w:p>
    <w:p w:rsidR="00350B79" w:rsidRPr="007B2AA6" w:rsidRDefault="00350B79" w:rsidP="00350B79">
      <w:pPr>
        <w:ind w:left="708"/>
        <w:jc w:val="both"/>
        <w:rPr>
          <w:rFonts w:ascii="Times New Roman" w:hAnsi="Times New Roman" w:cs="Times New Roman"/>
          <w:b/>
          <w:color w:val="1F497D" w:themeColor="text2"/>
          <w:sz w:val="24"/>
          <w:szCs w:val="24"/>
        </w:rPr>
      </w:pPr>
      <w:r w:rsidRPr="007B2AA6">
        <w:rPr>
          <w:rFonts w:ascii="Times New Roman" w:hAnsi="Times New Roman" w:cs="Times New Roman"/>
          <w:color w:val="1F497D" w:themeColor="text2"/>
          <w:sz w:val="24"/>
          <w:szCs w:val="24"/>
        </w:rPr>
        <w:t>La tensión inducida depende del material con el cual está elaborado el núcleo de la bobina.</w:t>
      </w:r>
    </w:p>
    <w:p w:rsidR="00350B79" w:rsidRPr="007B2AA6" w:rsidRDefault="00350B79" w:rsidP="00350B79">
      <w:pPr>
        <w:ind w:firstLine="708"/>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 xml:space="preserve">f) Como varia la </w:t>
      </w:r>
      <w:proofErr w:type="spellStart"/>
      <w:r w:rsidRPr="007B2AA6">
        <w:rPr>
          <w:rFonts w:ascii="Times New Roman" w:hAnsi="Times New Roman" w:cs="Times New Roman"/>
          <w:b/>
          <w:color w:val="1F497D" w:themeColor="text2"/>
          <w:sz w:val="24"/>
          <w:szCs w:val="24"/>
        </w:rPr>
        <w:t>fem</w:t>
      </w:r>
      <w:proofErr w:type="spellEnd"/>
      <w:r w:rsidRPr="007B2AA6">
        <w:rPr>
          <w:rFonts w:ascii="Times New Roman" w:hAnsi="Times New Roman" w:cs="Times New Roman"/>
          <w:b/>
          <w:color w:val="1F497D" w:themeColor="text2"/>
          <w:sz w:val="24"/>
          <w:szCs w:val="24"/>
        </w:rPr>
        <w:t xml:space="preserve"> inducida en el experimento e</w:t>
      </w:r>
      <w:proofErr w:type="gramStart"/>
      <w:r w:rsidRPr="007B2AA6">
        <w:rPr>
          <w:rFonts w:ascii="Times New Roman" w:hAnsi="Times New Roman" w:cs="Times New Roman"/>
          <w:b/>
          <w:color w:val="1F497D" w:themeColor="text2"/>
          <w:sz w:val="24"/>
          <w:szCs w:val="24"/>
        </w:rPr>
        <w:t>?</w:t>
      </w:r>
      <w:proofErr w:type="gramEnd"/>
    </w:p>
    <w:p w:rsidR="00350B79" w:rsidRPr="007B2AA6" w:rsidRDefault="00350B79" w:rsidP="00350B79">
      <w:pPr>
        <w:ind w:left="708"/>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lastRenderedPageBreak/>
        <w:t xml:space="preserve">En el experimento e la </w:t>
      </w:r>
      <w:proofErr w:type="spellStart"/>
      <w:r w:rsidRPr="007B2AA6">
        <w:rPr>
          <w:rFonts w:ascii="Times New Roman" w:hAnsi="Times New Roman" w:cs="Times New Roman"/>
          <w:color w:val="1F497D" w:themeColor="text2"/>
          <w:sz w:val="24"/>
          <w:szCs w:val="24"/>
        </w:rPr>
        <w:t>fem</w:t>
      </w:r>
      <w:proofErr w:type="spellEnd"/>
      <w:r w:rsidRPr="007B2AA6">
        <w:rPr>
          <w:rFonts w:ascii="Times New Roman" w:hAnsi="Times New Roman" w:cs="Times New Roman"/>
          <w:color w:val="1F497D" w:themeColor="text2"/>
          <w:sz w:val="24"/>
          <w:szCs w:val="24"/>
        </w:rPr>
        <w:t xml:space="preserve"> inducida varia su sentido dependiendo de la posición en la cual se mueva la espira, por lo que la aguja del voltímetro muestra este cambio.</w:t>
      </w:r>
    </w:p>
    <w:p w:rsidR="00350B79" w:rsidRPr="007B2AA6" w:rsidRDefault="00350B79" w:rsidP="00350B79">
      <w:pPr>
        <w:ind w:left="708"/>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La variación de la intensidad de corriente en una bobina da lugar a un campo magnético variable. Este campo magnético origina un flujo magnético también variable que atraviesa la otra bobina e induce en ella, de acuerdo con la ley de </w:t>
      </w:r>
      <w:proofErr w:type="spellStart"/>
      <w:r w:rsidRPr="007B2AA6">
        <w:rPr>
          <w:rFonts w:ascii="Times New Roman" w:hAnsi="Times New Roman" w:cs="Times New Roman"/>
          <w:color w:val="1F497D" w:themeColor="text2"/>
          <w:sz w:val="24"/>
          <w:szCs w:val="24"/>
        </w:rPr>
        <w:t>Faraday</w:t>
      </w:r>
      <w:proofErr w:type="spellEnd"/>
      <w:r w:rsidRPr="007B2AA6">
        <w:rPr>
          <w:rFonts w:ascii="Times New Roman" w:hAnsi="Times New Roman" w:cs="Times New Roman"/>
          <w:color w:val="1F497D" w:themeColor="text2"/>
          <w:sz w:val="24"/>
          <w:szCs w:val="24"/>
        </w:rPr>
        <w:t>-Henry, una fuerza electromotriz.</w:t>
      </w:r>
    </w:p>
    <w:p w:rsidR="00350B79" w:rsidRPr="007B2AA6" w:rsidRDefault="00350B79" w:rsidP="00350B79">
      <w:pPr>
        <w:ind w:firstLine="708"/>
        <w:jc w:val="both"/>
        <w:rPr>
          <w:rFonts w:ascii="Times New Roman" w:hAnsi="Times New Roman" w:cs="Times New Roman"/>
          <w:b/>
          <w:color w:val="1F497D" w:themeColor="text2"/>
          <w:sz w:val="24"/>
          <w:szCs w:val="24"/>
        </w:rPr>
      </w:pPr>
      <w:r w:rsidRPr="007B2AA6">
        <w:rPr>
          <w:rFonts w:ascii="Times New Roman" w:hAnsi="Times New Roman" w:cs="Times New Roman"/>
          <w:b/>
          <w:color w:val="1F497D" w:themeColor="text2"/>
          <w:sz w:val="24"/>
          <w:szCs w:val="24"/>
        </w:rPr>
        <w:t>h) Interprete las observaciones del experimento g</w:t>
      </w:r>
      <w:proofErr w:type="gramStart"/>
      <w:r w:rsidRPr="007B2AA6">
        <w:rPr>
          <w:rFonts w:ascii="Times New Roman" w:hAnsi="Times New Roman" w:cs="Times New Roman"/>
          <w:b/>
          <w:color w:val="1F497D" w:themeColor="text2"/>
          <w:sz w:val="24"/>
          <w:szCs w:val="24"/>
        </w:rPr>
        <w:t>?</w:t>
      </w:r>
      <w:proofErr w:type="gramEnd"/>
    </w:p>
    <w:p w:rsidR="00FF01DD" w:rsidRPr="007B2AA6" w:rsidRDefault="00350B79" w:rsidP="00350B79">
      <w:pPr>
        <w:ind w:left="708"/>
        <w:jc w:val="both"/>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Si en un circuito eléctrico aumenta la intensidad de corriente, la f.e.m. inducida se opone al voltaje aplicado y tiende a impedir dicho aumento y cuando la intensidad disminuye, la f.e.m. inducida se suma al voltaje aplicado y tiende a impedir que la intensidad disminuya.</w:t>
      </w:r>
    </w:p>
    <w:p w:rsidR="00867838" w:rsidRPr="007B2AA6" w:rsidRDefault="00867838" w:rsidP="00867838">
      <w:pPr>
        <w:spacing w:line="240" w:lineRule="auto"/>
        <w:jc w:val="both"/>
        <w:rPr>
          <w:rFonts w:ascii="Gill Sans Ultra Bold Condensed" w:hAnsi="Gill Sans Ultra Bold Condensed"/>
          <w:color w:val="1F497D" w:themeColor="text2"/>
          <w:sz w:val="36"/>
          <w:szCs w:val="36"/>
        </w:rPr>
      </w:pPr>
      <w:r w:rsidRPr="007B2AA6">
        <w:rPr>
          <w:rFonts w:ascii="Gill Sans Ultra Bold Condensed" w:hAnsi="Gill Sans Ultra Bold Condensed"/>
          <w:color w:val="1F497D" w:themeColor="text2"/>
          <w:sz w:val="36"/>
          <w:szCs w:val="36"/>
        </w:rPr>
        <w:t>CONCLUSIÓN</w:t>
      </w:r>
    </w:p>
    <w:p w:rsidR="00931B8F" w:rsidRPr="007B2AA6" w:rsidRDefault="00273BB1" w:rsidP="00273BB1">
      <w:pPr>
        <w:overflowPunct w:val="0"/>
        <w:autoSpaceDE w:val="0"/>
        <w:autoSpaceDN w:val="0"/>
        <w:adjustRightInd w:val="0"/>
        <w:spacing w:after="0" w:line="240" w:lineRule="auto"/>
        <w:jc w:val="both"/>
        <w:textAlignment w:val="baseline"/>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En base al desarrollo de la práctica y al resultado de la misma podemos concluir lo siguiente:</w:t>
      </w:r>
    </w:p>
    <w:p w:rsidR="00496575" w:rsidRPr="007B2AA6" w:rsidRDefault="00496575" w:rsidP="00273BB1">
      <w:pPr>
        <w:overflowPunct w:val="0"/>
        <w:autoSpaceDE w:val="0"/>
        <w:autoSpaceDN w:val="0"/>
        <w:adjustRightInd w:val="0"/>
        <w:spacing w:after="0" w:line="240" w:lineRule="auto"/>
        <w:jc w:val="both"/>
        <w:textAlignment w:val="baseline"/>
        <w:rPr>
          <w:rFonts w:ascii="Times New Roman" w:hAnsi="Times New Roman" w:cs="Times New Roman"/>
          <w:color w:val="1F497D" w:themeColor="text2"/>
          <w:sz w:val="24"/>
          <w:szCs w:val="24"/>
        </w:rPr>
      </w:pPr>
    </w:p>
    <w:p w:rsidR="002A5AE4" w:rsidRPr="007B2AA6" w:rsidRDefault="002A5AE4" w:rsidP="002A5AE4">
      <w:pPr>
        <w:jc w:val="both"/>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Por medio de campos magnéticos obtenidos de bobinas energizadas con corriente AC se pudo generar e inducir una fuerza electromotriz sobre espiras con núcleo de hierro o sin núcleo.</w:t>
      </w:r>
    </w:p>
    <w:p w:rsidR="002A5AE4" w:rsidRPr="007B2AA6" w:rsidRDefault="002A5AE4" w:rsidP="002A5AE4">
      <w:pPr>
        <w:jc w:val="both"/>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En la práctica concluimos que la f.e.m. depende de la variación del campo externo con respecto al tiempo y del tipo de núcleo que se coloque en la bobina.</w:t>
      </w:r>
    </w:p>
    <w:p w:rsidR="002A5AE4" w:rsidRPr="007B2AA6" w:rsidRDefault="002A5AE4" w:rsidP="002A5AE4">
      <w:pPr>
        <w:jc w:val="both"/>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 xml:space="preserve">En el experimento de tensión inducida en función del circuito magnético  concluimos que cuando la corriente variaba esta hacia que varíe el campo magnético aumentando la </w:t>
      </w:r>
      <w:proofErr w:type="spellStart"/>
      <w:r w:rsidRPr="007B2AA6">
        <w:rPr>
          <w:rFonts w:ascii="Times New Roman" w:eastAsia="Times New Roman" w:hAnsi="Times New Roman" w:cs="Times New Roman"/>
          <w:color w:val="1F497D" w:themeColor="text2"/>
          <w:sz w:val="24"/>
          <w:szCs w:val="24"/>
          <w:lang w:eastAsia="es-ES"/>
        </w:rPr>
        <w:t>fem</w:t>
      </w:r>
      <w:proofErr w:type="spellEnd"/>
      <w:r w:rsidRPr="007B2AA6">
        <w:rPr>
          <w:rFonts w:ascii="Times New Roman" w:eastAsia="Times New Roman" w:hAnsi="Times New Roman" w:cs="Times New Roman"/>
          <w:color w:val="1F497D" w:themeColor="text2"/>
          <w:sz w:val="24"/>
          <w:szCs w:val="24"/>
          <w:lang w:eastAsia="es-ES"/>
        </w:rPr>
        <w:t>.</w:t>
      </w:r>
    </w:p>
    <w:p w:rsidR="002A5AE4" w:rsidRPr="007B2AA6" w:rsidRDefault="002A5AE4" w:rsidP="002A5AE4">
      <w:pPr>
        <w:jc w:val="both"/>
        <w:rPr>
          <w:rFonts w:ascii="Times New Roman" w:eastAsia="Times New Roman" w:hAnsi="Times New Roman" w:cs="Times New Roman"/>
          <w:color w:val="1F497D" w:themeColor="text2"/>
          <w:sz w:val="24"/>
          <w:szCs w:val="24"/>
          <w:lang w:eastAsia="es-ES"/>
        </w:rPr>
      </w:pPr>
      <w:r w:rsidRPr="007B2AA6">
        <w:rPr>
          <w:rFonts w:ascii="Times New Roman" w:eastAsia="Times New Roman" w:hAnsi="Times New Roman" w:cs="Times New Roman"/>
          <w:color w:val="1F497D" w:themeColor="text2"/>
          <w:sz w:val="24"/>
          <w:szCs w:val="24"/>
          <w:lang w:eastAsia="es-ES"/>
        </w:rPr>
        <w:t xml:space="preserve"> En el experimento de tensión inducida en función del campo del electroimán concluimos  que podemos elevar o reducir la f.e.m. inducida dependiendo del número de espiras en la bobina inductora y en la bobina inducida.</w:t>
      </w:r>
    </w:p>
    <w:p w:rsidR="005846B2" w:rsidRPr="007B2AA6" w:rsidRDefault="005846B2" w:rsidP="005846B2">
      <w:pPr>
        <w:spacing w:line="240" w:lineRule="auto"/>
        <w:jc w:val="both"/>
        <w:rPr>
          <w:rFonts w:ascii="Times New Roman" w:hAnsi="Times New Roman" w:cs="Times New Roman"/>
          <w:color w:val="1F497D" w:themeColor="text2"/>
          <w:sz w:val="24"/>
          <w:szCs w:val="24"/>
        </w:rPr>
      </w:pPr>
      <w:r w:rsidRPr="007B2AA6">
        <w:rPr>
          <w:rFonts w:ascii="Gill Sans Ultra Bold Condensed" w:hAnsi="Gill Sans Ultra Bold Condensed"/>
          <w:color w:val="1F497D" w:themeColor="text2"/>
          <w:sz w:val="36"/>
          <w:szCs w:val="36"/>
        </w:rPr>
        <w:t>REFERENCIAS BIBLIOGRAFICAS</w:t>
      </w:r>
    </w:p>
    <w:p w:rsidR="005846B2" w:rsidRPr="007B2AA6" w:rsidRDefault="00E339D8" w:rsidP="00191231">
      <w:pPr>
        <w:pStyle w:val="Prrafodelista"/>
        <w:numPr>
          <w:ilvl w:val="0"/>
          <w:numId w:val="1"/>
        </w:numPr>
        <w:spacing w:line="240" w:lineRule="auto"/>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Guía de Laboratorio de Física </w:t>
      </w:r>
      <w:r w:rsidR="009324EE" w:rsidRPr="007B2AA6">
        <w:rPr>
          <w:rFonts w:ascii="Times New Roman" w:hAnsi="Times New Roman" w:cs="Times New Roman"/>
          <w:color w:val="1F497D" w:themeColor="text2"/>
          <w:sz w:val="24"/>
          <w:szCs w:val="24"/>
        </w:rPr>
        <w:t>C</w:t>
      </w:r>
      <w:r w:rsidR="006C5CE6" w:rsidRPr="007B2AA6">
        <w:rPr>
          <w:rFonts w:ascii="Times New Roman" w:hAnsi="Times New Roman" w:cs="Times New Roman"/>
          <w:color w:val="1F497D" w:themeColor="text2"/>
          <w:sz w:val="24"/>
          <w:szCs w:val="24"/>
        </w:rPr>
        <w:t>.</w:t>
      </w:r>
      <w:r w:rsidRPr="007B2AA6">
        <w:rPr>
          <w:rFonts w:ascii="Times New Roman" w:hAnsi="Times New Roman" w:cs="Times New Roman"/>
          <w:color w:val="1F497D" w:themeColor="text2"/>
          <w:sz w:val="24"/>
          <w:szCs w:val="24"/>
        </w:rPr>
        <w:t xml:space="preserve"> ICF - ESPOL. </w:t>
      </w:r>
      <w:r w:rsidR="005846B2" w:rsidRPr="007B2AA6">
        <w:rPr>
          <w:rFonts w:ascii="Times New Roman" w:hAnsi="Times New Roman" w:cs="Times New Roman"/>
          <w:color w:val="1F497D" w:themeColor="text2"/>
          <w:sz w:val="24"/>
          <w:szCs w:val="24"/>
        </w:rPr>
        <w:t xml:space="preserve"> Revisión II</w:t>
      </w:r>
      <w:r w:rsidR="009324EE" w:rsidRPr="007B2AA6">
        <w:rPr>
          <w:rFonts w:ascii="Times New Roman" w:hAnsi="Times New Roman" w:cs="Times New Roman"/>
          <w:color w:val="1F497D" w:themeColor="text2"/>
          <w:sz w:val="24"/>
          <w:szCs w:val="24"/>
        </w:rPr>
        <w:t>I</w:t>
      </w:r>
    </w:p>
    <w:p w:rsidR="00665BB1" w:rsidRPr="007B2AA6" w:rsidRDefault="00665BB1" w:rsidP="00665BB1">
      <w:pPr>
        <w:pStyle w:val="Prrafodelista"/>
        <w:numPr>
          <w:ilvl w:val="0"/>
          <w:numId w:val="1"/>
        </w:numPr>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 xml:space="preserve">SERWAY, A (1993), Física, vol. II. Páginas 819-823   Edit. </w:t>
      </w:r>
      <w:proofErr w:type="spellStart"/>
      <w:r w:rsidRPr="007B2AA6">
        <w:rPr>
          <w:rFonts w:ascii="Times New Roman" w:hAnsi="Times New Roman" w:cs="Times New Roman"/>
          <w:color w:val="1F497D" w:themeColor="text2"/>
          <w:sz w:val="24"/>
          <w:szCs w:val="24"/>
        </w:rPr>
        <w:t>McGraw-HiH</w:t>
      </w:r>
      <w:proofErr w:type="spellEnd"/>
      <w:r w:rsidRPr="007B2AA6">
        <w:rPr>
          <w:rFonts w:ascii="Times New Roman" w:hAnsi="Times New Roman" w:cs="Times New Roman"/>
          <w:color w:val="1F497D" w:themeColor="text2"/>
          <w:sz w:val="24"/>
          <w:szCs w:val="24"/>
        </w:rPr>
        <w:t>, tercera edición revisada.</w:t>
      </w:r>
    </w:p>
    <w:p w:rsidR="00665BB1" w:rsidRPr="007B2AA6" w:rsidRDefault="00665BB1" w:rsidP="00665BB1">
      <w:pPr>
        <w:pStyle w:val="Prrafodelista"/>
        <w:numPr>
          <w:ilvl w:val="0"/>
          <w:numId w:val="1"/>
        </w:numPr>
        <w:jc w:val="both"/>
        <w:rPr>
          <w:rFonts w:ascii="Times New Roman" w:hAnsi="Times New Roman" w:cs="Times New Roman"/>
          <w:b/>
          <w:color w:val="1F497D" w:themeColor="text2"/>
          <w:sz w:val="24"/>
          <w:szCs w:val="24"/>
          <w:u w:val="single"/>
        </w:rPr>
      </w:pPr>
      <w:r w:rsidRPr="007B2AA6">
        <w:rPr>
          <w:rFonts w:ascii="Times New Roman" w:hAnsi="Times New Roman" w:cs="Times New Roman"/>
          <w:color w:val="1F497D" w:themeColor="text2"/>
          <w:sz w:val="24"/>
          <w:szCs w:val="24"/>
        </w:rPr>
        <w:t xml:space="preserve">KAGANOV, M y V. </w:t>
      </w:r>
      <w:proofErr w:type="spellStart"/>
      <w:r w:rsidRPr="007B2AA6">
        <w:rPr>
          <w:rFonts w:ascii="Times New Roman" w:hAnsi="Times New Roman" w:cs="Times New Roman"/>
          <w:color w:val="1F497D" w:themeColor="text2"/>
          <w:sz w:val="24"/>
          <w:szCs w:val="24"/>
        </w:rPr>
        <w:t>Tsukernik</w:t>
      </w:r>
      <w:proofErr w:type="spellEnd"/>
      <w:r w:rsidRPr="007B2AA6">
        <w:rPr>
          <w:rFonts w:ascii="Times New Roman" w:hAnsi="Times New Roman" w:cs="Times New Roman"/>
          <w:color w:val="1F497D" w:themeColor="text2"/>
          <w:sz w:val="24"/>
          <w:szCs w:val="24"/>
        </w:rPr>
        <w:t xml:space="preserve"> (1985), La Naturaleza del </w:t>
      </w:r>
      <w:proofErr w:type="spellStart"/>
      <w:r w:rsidRPr="007B2AA6">
        <w:rPr>
          <w:rFonts w:ascii="Times New Roman" w:hAnsi="Times New Roman" w:cs="Times New Roman"/>
          <w:color w:val="1F497D" w:themeColor="text2"/>
          <w:sz w:val="24"/>
          <w:szCs w:val="24"/>
        </w:rPr>
        <w:t>Magnetísmo</w:t>
      </w:r>
      <w:proofErr w:type="spellEnd"/>
      <w:r w:rsidRPr="007B2AA6">
        <w:rPr>
          <w:rFonts w:ascii="Times New Roman" w:hAnsi="Times New Roman" w:cs="Times New Roman"/>
          <w:color w:val="1F497D" w:themeColor="text2"/>
          <w:sz w:val="24"/>
          <w:szCs w:val="24"/>
        </w:rPr>
        <w:t>, Edil., Mir.</w:t>
      </w:r>
    </w:p>
    <w:p w:rsidR="009324EE" w:rsidRPr="007B2AA6" w:rsidRDefault="009324EE" w:rsidP="00191231">
      <w:pPr>
        <w:pStyle w:val="Prrafodelista"/>
        <w:numPr>
          <w:ilvl w:val="0"/>
          <w:numId w:val="1"/>
        </w:numPr>
        <w:spacing w:line="240" w:lineRule="auto"/>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http://www.pps.k12.or.us/district/depts/edmedia/videoteca/curso3/htmlb/SEC_65.HTM</w:t>
      </w:r>
    </w:p>
    <w:p w:rsidR="009324EE" w:rsidRPr="007B2AA6" w:rsidRDefault="009324EE" w:rsidP="00191231">
      <w:pPr>
        <w:pStyle w:val="Prrafodelista"/>
        <w:numPr>
          <w:ilvl w:val="0"/>
          <w:numId w:val="1"/>
        </w:numPr>
        <w:spacing w:line="240" w:lineRule="auto"/>
        <w:rPr>
          <w:rFonts w:ascii="Times New Roman" w:hAnsi="Times New Roman" w:cs="Times New Roman"/>
          <w:color w:val="1F497D" w:themeColor="text2"/>
          <w:sz w:val="24"/>
          <w:szCs w:val="24"/>
        </w:rPr>
      </w:pPr>
      <w:r w:rsidRPr="007B2AA6">
        <w:rPr>
          <w:rFonts w:ascii="Times New Roman" w:hAnsi="Times New Roman" w:cs="Times New Roman"/>
          <w:color w:val="1F497D" w:themeColor="text2"/>
          <w:sz w:val="24"/>
          <w:szCs w:val="24"/>
        </w:rPr>
        <w:t>http://www.quimicaweb.net/grupo_trabajo_fyq3/tema7/index7.htm</w:t>
      </w:r>
    </w:p>
    <w:sectPr w:rsidR="009324EE" w:rsidRPr="007B2AA6" w:rsidSect="004436E8">
      <w:headerReference w:type="default" r:id="rId23"/>
      <w:footerReference w:type="default" r:id="rId24"/>
      <w:headerReference w:type="first" r:id="rId25"/>
      <w:pgSz w:w="12240" w:h="15840" w:code="1"/>
      <w:pgMar w:top="1417" w:right="1701" w:bottom="851" w:left="1701"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279" w:rsidRDefault="00212279" w:rsidP="004805E9">
      <w:pPr>
        <w:spacing w:after="0" w:line="240" w:lineRule="auto"/>
      </w:pPr>
      <w:r>
        <w:separator/>
      </w:r>
    </w:p>
  </w:endnote>
  <w:endnote w:type="continuationSeparator" w:id="0">
    <w:p w:rsidR="00212279" w:rsidRDefault="00212279" w:rsidP="00480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Default="007D4472">
    <w:pPr>
      <w:pStyle w:val="Piedepgina"/>
    </w:pPr>
    <w:r w:rsidRPr="007D4472">
      <w:rPr>
        <w:noProof/>
        <w:lang w:val="es-EC" w:eastAsia="es-EC"/>
      </w:rPr>
      <w:pict>
        <v:group id="_x0000_s2054" style="position:absolute;margin-left:30.85pt;margin-top:8.65pt;width:580.05pt;height:27.35pt;z-index:251664384;mso-position-horizontal-relative:page;mso-position-vertical-relative:line" coordorigin="321,14850" coordsize="11601,547">
          <v:rect id="_x0000_s2055" style="position:absolute;left:374;top:14903;width:9346;height:432;mso-position-horizontal-relative:page;mso-position-vertical:center;mso-position-vertical-relative:bottom-margin-area" o:allowincell="f" fillcolor="#00b0f0" stroked="f" strokecolor="#943634 [2405]">
            <v:fill color2="#943634 [2405]"/>
            <v:textbox style="mso-next-textbox:#_x0000_s2055">
              <w:txbxContent>
                <w:sdt>
                  <w:sdtPr>
                    <w:rPr>
                      <w:color w:val="FFFFFF" w:themeColor="background1"/>
                      <w:spacing w:val="60"/>
                    </w:rPr>
                    <w:alias w:val="Dirección"/>
                    <w:id w:val="788087"/>
                    <w:dataBinding w:prefixMappings="xmlns:ns0='http://schemas.microsoft.com/office/2006/coverPageProps'" w:xpath="/ns0:CoverPageProperties[1]/ns0:CompanyAddress[1]" w:storeItemID="{55AF091B-3C7A-41E3-B477-F2FDAA23CFDA}"/>
                    <w:text w:multiLine="1"/>
                  </w:sdtPr>
                  <w:sdtContent>
                    <w:p w:rsidR="00E27030" w:rsidRDefault="00E27030" w:rsidP="00400A68">
                      <w:pPr>
                        <w:pStyle w:val="Piedepgina"/>
                        <w:jc w:val="right"/>
                        <w:rPr>
                          <w:color w:val="FFFFFF" w:themeColor="background1"/>
                          <w:spacing w:val="60"/>
                        </w:rPr>
                      </w:pPr>
                      <w:r w:rsidRPr="002F38C3">
                        <w:rPr>
                          <w:color w:val="FFFFFF" w:themeColor="background1"/>
                          <w:spacing w:val="60"/>
                        </w:rPr>
                        <w:t xml:space="preserve">DANIEL MARX PETROCHE SANCHEZ </w:t>
                      </w:r>
                      <w:r>
                        <w:rPr>
                          <w:color w:val="FFFFFF" w:themeColor="background1"/>
                          <w:spacing w:val="60"/>
                        </w:rPr>
                        <w:t>–</w:t>
                      </w:r>
                      <w:r w:rsidRPr="002F38C3">
                        <w:rPr>
                          <w:color w:val="FFFFFF" w:themeColor="background1"/>
                          <w:spacing w:val="60"/>
                        </w:rPr>
                        <w:t xml:space="preserve"> </w:t>
                      </w:r>
                      <w:r>
                        <w:rPr>
                          <w:color w:val="FFFFFF" w:themeColor="background1"/>
                          <w:spacing w:val="60"/>
                        </w:rPr>
                        <w:t>LABORATORIO DE FISICA C</w:t>
                      </w:r>
                    </w:p>
                  </w:sdtContent>
                </w:sdt>
                <w:p w:rsidR="00E27030" w:rsidRDefault="00E27030" w:rsidP="00400A68">
                  <w:pPr>
                    <w:pStyle w:val="Encabezado"/>
                    <w:rPr>
                      <w:color w:val="FFFFFF" w:themeColor="background1"/>
                    </w:rPr>
                  </w:pPr>
                </w:p>
              </w:txbxContent>
            </v:textbox>
          </v:rect>
          <v:rect id="_x0000_s2056" style="position:absolute;left:9763;top:14903;width:2102;height:432;mso-position-horizontal-relative:page;mso-position-vertical:center;mso-position-vertical-relative:bottom-margin-area" o:allowincell="f" fillcolor="#00b0f0" stroked="f">
            <v:fill color2="#943634 [2405]"/>
            <v:textbox style="mso-next-textbox:#_x0000_s2056">
              <w:txbxContent>
                <w:p w:rsidR="00E27030" w:rsidRDefault="00E27030" w:rsidP="00400A68">
                  <w:pPr>
                    <w:pStyle w:val="Piedepgina"/>
                    <w:rPr>
                      <w:color w:val="FFFFFF" w:themeColor="background1"/>
                    </w:rPr>
                  </w:pPr>
                  <w:r>
                    <w:rPr>
                      <w:color w:val="FFFFFF" w:themeColor="background1"/>
                    </w:rPr>
                    <w:t xml:space="preserve">Página </w:t>
                  </w:r>
                  <w:fldSimple w:instr=" PAGE   \* MERGEFORMAT ">
                    <w:r w:rsidR="007B2AA6" w:rsidRPr="007B2AA6">
                      <w:rPr>
                        <w:noProof/>
                        <w:color w:val="FFFFFF" w:themeColor="background1"/>
                      </w:rPr>
                      <w:t>13</w:t>
                    </w:r>
                  </w:fldSimple>
                </w:p>
                <w:p w:rsidR="00E27030" w:rsidRPr="001A4655" w:rsidRDefault="00E27030" w:rsidP="00400A68"/>
              </w:txbxContent>
            </v:textbox>
          </v:rect>
          <v:rect id="_x0000_s2057"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279" w:rsidRDefault="00212279" w:rsidP="004805E9">
      <w:pPr>
        <w:spacing w:after="0" w:line="240" w:lineRule="auto"/>
      </w:pPr>
      <w:r>
        <w:separator/>
      </w:r>
    </w:p>
  </w:footnote>
  <w:footnote w:type="continuationSeparator" w:id="0">
    <w:p w:rsidR="00212279" w:rsidRDefault="00212279" w:rsidP="004805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Pr="007B2AA6" w:rsidRDefault="00E27030" w:rsidP="00E35298">
    <w:pPr>
      <w:pStyle w:val="Encabezado"/>
      <w:jc w:val="center"/>
      <w:rPr>
        <w:rFonts w:ascii="Showcard Gothic" w:hAnsi="Showcard Gothic"/>
        <w:color w:val="1F497D" w:themeColor="text2"/>
        <w:sz w:val="26"/>
        <w:szCs w:val="26"/>
      </w:rPr>
    </w:pPr>
    <w:r w:rsidRPr="007B2AA6">
      <w:rPr>
        <w:rFonts w:ascii="Showcard Gothic" w:hAnsi="Showcard Gothic"/>
        <w:noProof/>
        <w:color w:val="1F497D" w:themeColor="text2"/>
        <w:sz w:val="26"/>
        <w:szCs w:val="26"/>
        <w:lang w:eastAsia="es-ES"/>
      </w:rPr>
      <w:drawing>
        <wp:anchor distT="0" distB="0" distL="114300" distR="114300" simplePos="0" relativeHeight="251658240" behindDoc="0" locked="0" layoutInCell="1" allowOverlap="1">
          <wp:simplePos x="0" y="0"/>
          <wp:positionH relativeFrom="column">
            <wp:posOffset>-156210</wp:posOffset>
          </wp:positionH>
          <wp:positionV relativeFrom="paragraph">
            <wp:posOffset>-211455</wp:posOffset>
          </wp:positionV>
          <wp:extent cx="866775" cy="828675"/>
          <wp:effectExtent l="19050" t="0" r="9525" b="0"/>
          <wp:wrapNone/>
          <wp:docPr id="3" name="Imagen 3" descr="logo2.gif"/>
          <wp:cNvGraphicFramePr/>
          <a:graphic xmlns:a="http://schemas.openxmlformats.org/drawingml/2006/main">
            <a:graphicData uri="http://schemas.openxmlformats.org/drawingml/2006/picture">
              <pic:pic xmlns:pic="http://schemas.openxmlformats.org/drawingml/2006/picture">
                <pic:nvPicPr>
                  <pic:cNvPr id="4" name="3 Imagen" descr="logo2.gif"/>
                  <pic:cNvPicPr>
                    <a:picLocks noChangeAspect="1"/>
                  </pic:cNvPicPr>
                </pic:nvPicPr>
                <pic:blipFill>
                  <a:blip r:embed="rId1"/>
                  <a:stretch>
                    <a:fillRect/>
                  </a:stretch>
                </pic:blipFill>
                <pic:spPr>
                  <a:xfrm>
                    <a:off x="0" y="0"/>
                    <a:ext cx="866775" cy="828675"/>
                  </a:xfrm>
                  <a:prstGeom prst="rect">
                    <a:avLst/>
                  </a:prstGeom>
                </pic:spPr>
              </pic:pic>
            </a:graphicData>
          </a:graphic>
        </wp:anchor>
      </w:drawing>
    </w:r>
    <w:r w:rsidRPr="007B2AA6">
      <w:rPr>
        <w:rFonts w:ascii="Showcard Gothic" w:hAnsi="Showcard Gothic"/>
        <w:noProof/>
        <w:color w:val="1F497D" w:themeColor="text2"/>
        <w:sz w:val="26"/>
        <w:szCs w:val="26"/>
        <w:lang w:eastAsia="es-ES"/>
      </w:rPr>
      <w:drawing>
        <wp:anchor distT="0" distB="0" distL="114300" distR="114300" simplePos="0" relativeHeight="251659264" behindDoc="0" locked="0" layoutInCell="1" allowOverlap="1">
          <wp:simplePos x="0" y="0"/>
          <wp:positionH relativeFrom="column">
            <wp:posOffset>4577715</wp:posOffset>
          </wp:positionH>
          <wp:positionV relativeFrom="paragraph">
            <wp:posOffset>-135255</wp:posOffset>
          </wp:positionV>
          <wp:extent cx="934659" cy="75247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clrChange>
                      <a:clrFrom>
                        <a:srgbClr val="FFFFFF"/>
                      </a:clrFrom>
                      <a:clrTo>
                        <a:srgbClr val="FFFFFF">
                          <a:alpha val="0"/>
                        </a:srgbClr>
                      </a:clrTo>
                    </a:clrChange>
                  </a:blip>
                  <a:srcRect l="13864" t="20000" r="73904" b="17241"/>
                  <a:stretch>
                    <a:fillRect/>
                  </a:stretch>
                </pic:blipFill>
                <pic:spPr bwMode="auto">
                  <a:xfrm>
                    <a:off x="0" y="0"/>
                    <a:ext cx="934659" cy="752475"/>
                  </a:xfrm>
                  <a:prstGeom prst="rect">
                    <a:avLst/>
                  </a:prstGeom>
                  <a:noFill/>
                  <a:ln w="12700" cap="sq">
                    <a:noFill/>
                    <a:miter lim="800000"/>
                    <a:headEnd type="none" w="sm" len="sm"/>
                    <a:tailEnd type="none" w="sm" len="sm"/>
                  </a:ln>
                  <a:effectLst/>
                </pic:spPr>
              </pic:pic>
            </a:graphicData>
          </a:graphic>
        </wp:anchor>
      </w:drawing>
    </w:r>
    <w:r w:rsidRPr="007B2AA6">
      <w:rPr>
        <w:rFonts w:ascii="Showcard Gothic" w:hAnsi="Showcard Gothic"/>
        <w:color w:val="1F497D" w:themeColor="text2"/>
        <w:sz w:val="26"/>
        <w:szCs w:val="26"/>
      </w:rPr>
      <w:t>ESCUELA SUPERIOR POLITECNICA DEL LITORAL</w:t>
    </w:r>
  </w:p>
  <w:p w:rsidR="00E27030" w:rsidRPr="007B2AA6" w:rsidRDefault="00E27030" w:rsidP="00E35298">
    <w:pPr>
      <w:pStyle w:val="Encabezado"/>
      <w:jc w:val="center"/>
      <w:rPr>
        <w:rFonts w:ascii="Showcard Gothic" w:hAnsi="Showcard Gothic"/>
        <w:color w:val="1F497D" w:themeColor="text2"/>
        <w:sz w:val="26"/>
        <w:szCs w:val="26"/>
      </w:rPr>
    </w:pPr>
    <w:r w:rsidRPr="007B2AA6">
      <w:rPr>
        <w:rFonts w:ascii="Showcard Gothic" w:hAnsi="Showcard Gothic"/>
        <w:color w:val="1F497D" w:themeColor="text2"/>
        <w:sz w:val="26"/>
        <w:szCs w:val="26"/>
      </w:rPr>
      <w:t>Instituto de Ciencias FISICAS</w:t>
    </w:r>
  </w:p>
  <w:p w:rsidR="00E27030" w:rsidRPr="00224E72" w:rsidRDefault="00E27030" w:rsidP="00E35298">
    <w:pPr>
      <w:pStyle w:val="Encabezado"/>
      <w:jc w:val="center"/>
      <w:rPr>
        <w:rFonts w:ascii="Showcard Gothic" w:hAnsi="Showcard Gothic"/>
        <w:sz w:val="26"/>
        <w:szCs w:val="26"/>
      </w:rPr>
    </w:pPr>
  </w:p>
  <w:p w:rsidR="00E27030" w:rsidRDefault="00E2703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Pr="00224E72" w:rsidRDefault="00E27030" w:rsidP="004805E9">
    <w:pPr>
      <w:pStyle w:val="Encabezado"/>
      <w:jc w:val="center"/>
      <w:rPr>
        <w:rFonts w:ascii="Showcard Gothic" w:hAnsi="Showcard Gothic"/>
        <w:sz w:val="26"/>
        <w:szCs w:val="26"/>
      </w:rPr>
    </w:pPr>
    <w:r w:rsidRPr="00224E72">
      <w:rPr>
        <w:rFonts w:ascii="Showcard Gothic" w:hAnsi="Showcard Gothic"/>
        <w:sz w:val="26"/>
        <w:szCs w:val="26"/>
      </w:rPr>
      <w:t>ESCUELA SUPERIOR POLITECNICA DEL LITORAL</w:t>
    </w:r>
  </w:p>
  <w:p w:rsidR="00E27030" w:rsidRPr="00224E72" w:rsidRDefault="00E27030" w:rsidP="004805E9">
    <w:pPr>
      <w:pStyle w:val="Encabezado"/>
      <w:jc w:val="center"/>
      <w:rPr>
        <w:rFonts w:ascii="Showcard Gothic" w:hAnsi="Showcard Gothic"/>
        <w:sz w:val="26"/>
        <w:szCs w:val="26"/>
      </w:rPr>
    </w:pPr>
    <w:r>
      <w:rPr>
        <w:rFonts w:ascii="Showcard Gothic" w:hAnsi="Showcard Gothic"/>
        <w:sz w:val="26"/>
        <w:szCs w:val="26"/>
      </w:rPr>
      <w:t>Instituto de Ciencias FISICAS</w:t>
    </w:r>
  </w:p>
  <w:p w:rsidR="00E27030" w:rsidRDefault="00E2703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8AD"/>
    <w:multiLevelType w:val="hybridMultilevel"/>
    <w:tmpl w:val="BB9289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3535EC"/>
    <w:multiLevelType w:val="hybridMultilevel"/>
    <w:tmpl w:val="D060A962"/>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AFB5E81"/>
    <w:multiLevelType w:val="hybridMultilevel"/>
    <w:tmpl w:val="9A123A2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DA47ADF"/>
    <w:multiLevelType w:val="hybridMultilevel"/>
    <w:tmpl w:val="058E79E2"/>
    <w:lvl w:ilvl="0" w:tplc="DE561EA6">
      <w:start w:val="1"/>
      <w:numFmt w:val="ordinal"/>
      <w:lvlText w:val="%1."/>
      <w:lvlJc w:val="right"/>
      <w:pPr>
        <w:ind w:left="928"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4">
    <w:nsid w:val="0E1E3A47"/>
    <w:multiLevelType w:val="hybridMultilevel"/>
    <w:tmpl w:val="D4149E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F1B2CA3"/>
    <w:multiLevelType w:val="hybridMultilevel"/>
    <w:tmpl w:val="B53442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71598A"/>
    <w:multiLevelType w:val="hybridMultilevel"/>
    <w:tmpl w:val="551A1F88"/>
    <w:lvl w:ilvl="0" w:tplc="EFAE835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872B55"/>
    <w:multiLevelType w:val="hybridMultilevel"/>
    <w:tmpl w:val="3DE629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1EA7265"/>
    <w:multiLevelType w:val="hybridMultilevel"/>
    <w:tmpl w:val="C860C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401598"/>
    <w:multiLevelType w:val="multilevel"/>
    <w:tmpl w:val="D818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F97D34"/>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B1B1A9C"/>
    <w:multiLevelType w:val="hybridMultilevel"/>
    <w:tmpl w:val="43E076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B442B45"/>
    <w:multiLevelType w:val="hybridMultilevel"/>
    <w:tmpl w:val="87CE8EC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0646325"/>
    <w:multiLevelType w:val="hybridMultilevel"/>
    <w:tmpl w:val="3FF4EF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71F13F5"/>
    <w:multiLevelType w:val="hybridMultilevel"/>
    <w:tmpl w:val="ACAA99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96F53C5"/>
    <w:multiLevelType w:val="hybridMultilevel"/>
    <w:tmpl w:val="E8B88E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E39FC"/>
    <w:multiLevelType w:val="hybridMultilevel"/>
    <w:tmpl w:val="886C3AD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FA62F87"/>
    <w:multiLevelType w:val="hybridMultilevel"/>
    <w:tmpl w:val="53E4C7FA"/>
    <w:lvl w:ilvl="0" w:tplc="EDDA7044">
      <w:start w:val="6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33B1EF5"/>
    <w:multiLevelType w:val="hybridMultilevel"/>
    <w:tmpl w:val="F6E2F738"/>
    <w:lvl w:ilvl="0" w:tplc="2B1E771C">
      <w:numFmt w:val="bullet"/>
      <w:lvlText w:val="-"/>
      <w:lvlJc w:val="left"/>
      <w:pPr>
        <w:ind w:left="1080" w:hanging="360"/>
      </w:pPr>
      <w:rPr>
        <w:rFonts w:ascii="Kristen ITC" w:eastAsia="Times New Roman" w:hAnsi="Kristen ITC"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9">
    <w:nsid w:val="39273E7C"/>
    <w:multiLevelType w:val="hybridMultilevel"/>
    <w:tmpl w:val="C430F85E"/>
    <w:lvl w:ilvl="0" w:tplc="0C0A0017">
      <w:start w:val="1"/>
      <w:numFmt w:val="lowerLetter"/>
      <w:lvlText w:val="%1)"/>
      <w:lvlJc w:val="left"/>
      <w:pPr>
        <w:ind w:left="928"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20">
    <w:nsid w:val="3AF21CF0"/>
    <w:multiLevelType w:val="hybridMultilevel"/>
    <w:tmpl w:val="50B0E0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85B1789"/>
    <w:multiLevelType w:val="hybridMultilevel"/>
    <w:tmpl w:val="60F4CB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2B82FDF"/>
    <w:multiLevelType w:val="hybridMultilevel"/>
    <w:tmpl w:val="AE8E1A24"/>
    <w:lvl w:ilvl="0" w:tplc="D5F80BF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5C80FDB"/>
    <w:multiLevelType w:val="hybridMultilevel"/>
    <w:tmpl w:val="A352F8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7B62CC0"/>
    <w:multiLevelType w:val="hybridMultilevel"/>
    <w:tmpl w:val="FA0C313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7D84937"/>
    <w:multiLevelType w:val="hybridMultilevel"/>
    <w:tmpl w:val="5E1002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9B42843"/>
    <w:multiLevelType w:val="hybridMultilevel"/>
    <w:tmpl w:val="A6C42BF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A8C7C18"/>
    <w:multiLevelType w:val="hybridMultilevel"/>
    <w:tmpl w:val="EB1C43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A9601A3"/>
    <w:multiLevelType w:val="hybridMultilevel"/>
    <w:tmpl w:val="EA1A88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C725DC5"/>
    <w:multiLevelType w:val="hybridMultilevel"/>
    <w:tmpl w:val="26C6C6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E3844A9"/>
    <w:multiLevelType w:val="hybridMultilevel"/>
    <w:tmpl w:val="8B86FC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08E75C8"/>
    <w:multiLevelType w:val="hybridMultilevel"/>
    <w:tmpl w:val="25BC22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0DD4B83"/>
    <w:multiLevelType w:val="hybridMultilevel"/>
    <w:tmpl w:val="54A242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2DD7933"/>
    <w:multiLevelType w:val="hybridMultilevel"/>
    <w:tmpl w:val="3FF4EF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7962DD4"/>
    <w:multiLevelType w:val="hybridMultilevel"/>
    <w:tmpl w:val="23A28A2C"/>
    <w:lvl w:ilvl="0" w:tplc="24EAACA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6B6A068A"/>
    <w:multiLevelType w:val="hybridMultilevel"/>
    <w:tmpl w:val="0D98E8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CFA75F0"/>
    <w:multiLevelType w:val="hybridMultilevel"/>
    <w:tmpl w:val="23A28A2C"/>
    <w:lvl w:ilvl="0" w:tplc="24EAACA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701B799E"/>
    <w:multiLevelType w:val="hybridMultilevel"/>
    <w:tmpl w:val="BD4CC6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33E6488"/>
    <w:multiLevelType w:val="hybridMultilevel"/>
    <w:tmpl w:val="63BC91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5BE49F4"/>
    <w:multiLevelType w:val="hybridMultilevel"/>
    <w:tmpl w:val="386E5F84"/>
    <w:lvl w:ilvl="0" w:tplc="7C5AFCC8">
      <w:start w:val="7"/>
      <w:numFmt w:val="upp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0">
    <w:nsid w:val="766B279A"/>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8937B83"/>
    <w:multiLevelType w:val="hybridMultilevel"/>
    <w:tmpl w:val="551A1F88"/>
    <w:lvl w:ilvl="0" w:tplc="EFAE835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907581D"/>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C314923"/>
    <w:multiLevelType w:val="hybridMultilevel"/>
    <w:tmpl w:val="14D0E0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4"/>
  </w:num>
  <w:num w:numId="3">
    <w:abstractNumId w:val="31"/>
  </w:num>
  <w:num w:numId="4">
    <w:abstractNumId w:val="11"/>
  </w:num>
  <w:num w:numId="5">
    <w:abstractNumId w:val="33"/>
  </w:num>
  <w:num w:numId="6">
    <w:abstractNumId w:val="15"/>
  </w:num>
  <w:num w:numId="7">
    <w:abstractNumId w:val="9"/>
  </w:num>
  <w:num w:numId="8">
    <w:abstractNumId w:val="13"/>
  </w:num>
  <w:num w:numId="9">
    <w:abstractNumId w:val="14"/>
  </w:num>
  <w:num w:numId="10">
    <w:abstractNumId w:val="25"/>
  </w:num>
  <w:num w:numId="11">
    <w:abstractNumId w:val="21"/>
  </w:num>
  <w:num w:numId="12">
    <w:abstractNumId w:val="35"/>
  </w:num>
  <w:num w:numId="13">
    <w:abstractNumId w:val="26"/>
  </w:num>
  <w:num w:numId="14">
    <w:abstractNumId w:val="4"/>
  </w:num>
  <w:num w:numId="15">
    <w:abstractNumId w:val="27"/>
  </w:num>
  <w:num w:numId="16">
    <w:abstractNumId w:val="38"/>
  </w:num>
  <w:num w:numId="17">
    <w:abstractNumId w:val="3"/>
  </w:num>
  <w:num w:numId="18">
    <w:abstractNumId w:val="19"/>
  </w:num>
  <w:num w:numId="19">
    <w:abstractNumId w:val="32"/>
  </w:num>
  <w:num w:numId="20">
    <w:abstractNumId w:val="7"/>
  </w:num>
  <w:num w:numId="21">
    <w:abstractNumId w:val="18"/>
  </w:num>
  <w:num w:numId="22">
    <w:abstractNumId w:val="5"/>
  </w:num>
  <w:num w:numId="23">
    <w:abstractNumId w:val="28"/>
  </w:num>
  <w:num w:numId="24">
    <w:abstractNumId w:val="10"/>
  </w:num>
  <w:num w:numId="25">
    <w:abstractNumId w:val="12"/>
  </w:num>
  <w:num w:numId="26">
    <w:abstractNumId w:val="40"/>
  </w:num>
  <w:num w:numId="27">
    <w:abstractNumId w:val="16"/>
  </w:num>
  <w:num w:numId="28">
    <w:abstractNumId w:val="43"/>
  </w:num>
  <w:num w:numId="29">
    <w:abstractNumId w:val="41"/>
  </w:num>
  <w:num w:numId="30">
    <w:abstractNumId w:val="29"/>
  </w:num>
  <w:num w:numId="31">
    <w:abstractNumId w:val="20"/>
  </w:num>
  <w:num w:numId="32">
    <w:abstractNumId w:val="23"/>
  </w:num>
  <w:num w:numId="33">
    <w:abstractNumId w:val="42"/>
  </w:num>
  <w:num w:numId="34">
    <w:abstractNumId w:val="6"/>
  </w:num>
  <w:num w:numId="35">
    <w:abstractNumId w:val="2"/>
  </w:num>
  <w:num w:numId="36">
    <w:abstractNumId w:val="37"/>
  </w:num>
  <w:num w:numId="37">
    <w:abstractNumId w:val="30"/>
  </w:num>
  <w:num w:numId="38">
    <w:abstractNumId w:val="22"/>
  </w:num>
  <w:num w:numId="39">
    <w:abstractNumId w:val="36"/>
  </w:num>
  <w:num w:numId="40">
    <w:abstractNumId w:val="8"/>
  </w:num>
  <w:num w:numId="41">
    <w:abstractNumId w:val="34"/>
  </w:num>
  <w:num w:numId="42">
    <w:abstractNumId w:val="0"/>
  </w:num>
  <w:num w:numId="43">
    <w:abstractNumId w:val="39"/>
  </w:num>
  <w:num w:numId="44">
    <w:abstractNumId w:val="1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53250">
      <o:colormenu v:ext="edit" fillcolor="none" strokecolor="red"/>
    </o:shapedefaults>
    <o:shapelayout v:ext="edit">
      <o:idmap v:ext="edit" data="2"/>
    </o:shapelayout>
  </w:hdrShapeDefaults>
  <w:footnotePr>
    <w:footnote w:id="-1"/>
    <w:footnote w:id="0"/>
  </w:footnotePr>
  <w:endnotePr>
    <w:endnote w:id="-1"/>
    <w:endnote w:id="0"/>
  </w:endnotePr>
  <w:compat/>
  <w:rsids>
    <w:rsidRoot w:val="004805E9"/>
    <w:rsid w:val="00023171"/>
    <w:rsid w:val="00033B2A"/>
    <w:rsid w:val="00075BFC"/>
    <w:rsid w:val="000913BE"/>
    <w:rsid w:val="000A0256"/>
    <w:rsid w:val="000A63E0"/>
    <w:rsid w:val="000B04AD"/>
    <w:rsid w:val="000C00CB"/>
    <w:rsid w:val="000E013C"/>
    <w:rsid w:val="00120070"/>
    <w:rsid w:val="00127371"/>
    <w:rsid w:val="001430EB"/>
    <w:rsid w:val="00143F75"/>
    <w:rsid w:val="0014682D"/>
    <w:rsid w:val="00150C53"/>
    <w:rsid w:val="00152117"/>
    <w:rsid w:val="00156298"/>
    <w:rsid w:val="0017466D"/>
    <w:rsid w:val="00180EC0"/>
    <w:rsid w:val="001810B9"/>
    <w:rsid w:val="00190342"/>
    <w:rsid w:val="00191231"/>
    <w:rsid w:val="00194A37"/>
    <w:rsid w:val="001A43DC"/>
    <w:rsid w:val="001A71F0"/>
    <w:rsid w:val="001C0D85"/>
    <w:rsid w:val="001C614B"/>
    <w:rsid w:val="001D113D"/>
    <w:rsid w:val="001E710E"/>
    <w:rsid w:val="00212279"/>
    <w:rsid w:val="00226927"/>
    <w:rsid w:val="002335FE"/>
    <w:rsid w:val="00243074"/>
    <w:rsid w:val="002457EE"/>
    <w:rsid w:val="00247F7F"/>
    <w:rsid w:val="00256CED"/>
    <w:rsid w:val="0026114D"/>
    <w:rsid w:val="0026239C"/>
    <w:rsid w:val="00273BB1"/>
    <w:rsid w:val="00283C80"/>
    <w:rsid w:val="00296F6D"/>
    <w:rsid w:val="002A2C52"/>
    <w:rsid w:val="002A5AE4"/>
    <w:rsid w:val="002C559C"/>
    <w:rsid w:val="002D036A"/>
    <w:rsid w:val="002D4C74"/>
    <w:rsid w:val="002D7C82"/>
    <w:rsid w:val="002E6C78"/>
    <w:rsid w:val="003042BA"/>
    <w:rsid w:val="00307D95"/>
    <w:rsid w:val="00311B6A"/>
    <w:rsid w:val="00321C9B"/>
    <w:rsid w:val="00327811"/>
    <w:rsid w:val="00350B79"/>
    <w:rsid w:val="00351A64"/>
    <w:rsid w:val="003613F0"/>
    <w:rsid w:val="00364D93"/>
    <w:rsid w:val="00381A4E"/>
    <w:rsid w:val="0039048B"/>
    <w:rsid w:val="003A1651"/>
    <w:rsid w:val="003A40CC"/>
    <w:rsid w:val="003A7C19"/>
    <w:rsid w:val="003C57CF"/>
    <w:rsid w:val="003D160B"/>
    <w:rsid w:val="003E0361"/>
    <w:rsid w:val="003F4E4C"/>
    <w:rsid w:val="003F59BE"/>
    <w:rsid w:val="00400A68"/>
    <w:rsid w:val="00410D70"/>
    <w:rsid w:val="004120A1"/>
    <w:rsid w:val="004142DA"/>
    <w:rsid w:val="0042465A"/>
    <w:rsid w:val="004319AA"/>
    <w:rsid w:val="00436718"/>
    <w:rsid w:val="004436E8"/>
    <w:rsid w:val="00452647"/>
    <w:rsid w:val="004805E9"/>
    <w:rsid w:val="00482562"/>
    <w:rsid w:val="00484642"/>
    <w:rsid w:val="00486E69"/>
    <w:rsid w:val="00490F1E"/>
    <w:rsid w:val="004932F8"/>
    <w:rsid w:val="00496575"/>
    <w:rsid w:val="004C124B"/>
    <w:rsid w:val="004C25C3"/>
    <w:rsid w:val="004C2A90"/>
    <w:rsid w:val="004C7124"/>
    <w:rsid w:val="004E3B3A"/>
    <w:rsid w:val="004E5522"/>
    <w:rsid w:val="004E7827"/>
    <w:rsid w:val="004F4C94"/>
    <w:rsid w:val="00525747"/>
    <w:rsid w:val="00542D98"/>
    <w:rsid w:val="00547FFE"/>
    <w:rsid w:val="00550A73"/>
    <w:rsid w:val="00553618"/>
    <w:rsid w:val="005553D9"/>
    <w:rsid w:val="00580D87"/>
    <w:rsid w:val="005846B2"/>
    <w:rsid w:val="005848F5"/>
    <w:rsid w:val="00597032"/>
    <w:rsid w:val="005A4658"/>
    <w:rsid w:val="005B73BA"/>
    <w:rsid w:val="005D2CB9"/>
    <w:rsid w:val="005F18CF"/>
    <w:rsid w:val="006145ED"/>
    <w:rsid w:val="006252A2"/>
    <w:rsid w:val="00633B2E"/>
    <w:rsid w:val="00660B08"/>
    <w:rsid w:val="006659E1"/>
    <w:rsid w:val="00665BB1"/>
    <w:rsid w:val="00671A94"/>
    <w:rsid w:val="006735CE"/>
    <w:rsid w:val="00682934"/>
    <w:rsid w:val="0068437E"/>
    <w:rsid w:val="006932CE"/>
    <w:rsid w:val="006A1808"/>
    <w:rsid w:val="006B63F0"/>
    <w:rsid w:val="006B71EC"/>
    <w:rsid w:val="006C08EB"/>
    <w:rsid w:val="006C1FA8"/>
    <w:rsid w:val="006C5CE6"/>
    <w:rsid w:val="006D5296"/>
    <w:rsid w:val="0071029C"/>
    <w:rsid w:val="00713443"/>
    <w:rsid w:val="00714DF3"/>
    <w:rsid w:val="0073371D"/>
    <w:rsid w:val="00737866"/>
    <w:rsid w:val="00740372"/>
    <w:rsid w:val="007501EA"/>
    <w:rsid w:val="00752905"/>
    <w:rsid w:val="00776781"/>
    <w:rsid w:val="0077713E"/>
    <w:rsid w:val="00794294"/>
    <w:rsid w:val="007965D5"/>
    <w:rsid w:val="007A1256"/>
    <w:rsid w:val="007A4D98"/>
    <w:rsid w:val="007B1856"/>
    <w:rsid w:val="007B2AA6"/>
    <w:rsid w:val="007B4F22"/>
    <w:rsid w:val="007C5EB7"/>
    <w:rsid w:val="007D2AA9"/>
    <w:rsid w:val="007D4472"/>
    <w:rsid w:val="007D5C6F"/>
    <w:rsid w:val="007E018F"/>
    <w:rsid w:val="007F05C3"/>
    <w:rsid w:val="007F481C"/>
    <w:rsid w:val="008100DA"/>
    <w:rsid w:val="008318AD"/>
    <w:rsid w:val="00835E75"/>
    <w:rsid w:val="00840C10"/>
    <w:rsid w:val="00842FFD"/>
    <w:rsid w:val="00843181"/>
    <w:rsid w:val="008546B2"/>
    <w:rsid w:val="00867838"/>
    <w:rsid w:val="0087772F"/>
    <w:rsid w:val="00882BE7"/>
    <w:rsid w:val="008942B1"/>
    <w:rsid w:val="00896FDD"/>
    <w:rsid w:val="008A29CD"/>
    <w:rsid w:val="008B2558"/>
    <w:rsid w:val="008B70C5"/>
    <w:rsid w:val="008B7D3C"/>
    <w:rsid w:val="008C61EF"/>
    <w:rsid w:val="008E4973"/>
    <w:rsid w:val="008E7B61"/>
    <w:rsid w:val="008F47BD"/>
    <w:rsid w:val="00904C89"/>
    <w:rsid w:val="00907D17"/>
    <w:rsid w:val="0092776E"/>
    <w:rsid w:val="00930F18"/>
    <w:rsid w:val="00931A10"/>
    <w:rsid w:val="00931B8F"/>
    <w:rsid w:val="009324EE"/>
    <w:rsid w:val="009365C5"/>
    <w:rsid w:val="009465EE"/>
    <w:rsid w:val="009509D0"/>
    <w:rsid w:val="009516B2"/>
    <w:rsid w:val="0095486D"/>
    <w:rsid w:val="00960CEA"/>
    <w:rsid w:val="00971BDF"/>
    <w:rsid w:val="00976884"/>
    <w:rsid w:val="0098256B"/>
    <w:rsid w:val="00997E39"/>
    <w:rsid w:val="009A0A39"/>
    <w:rsid w:val="009A7755"/>
    <w:rsid w:val="009C021B"/>
    <w:rsid w:val="009C35D2"/>
    <w:rsid w:val="009D030F"/>
    <w:rsid w:val="009D55A7"/>
    <w:rsid w:val="009D6016"/>
    <w:rsid w:val="009E3143"/>
    <w:rsid w:val="009F1863"/>
    <w:rsid w:val="009F2328"/>
    <w:rsid w:val="009F71BD"/>
    <w:rsid w:val="00A20126"/>
    <w:rsid w:val="00A259E4"/>
    <w:rsid w:val="00A434B8"/>
    <w:rsid w:val="00A440D3"/>
    <w:rsid w:val="00A531B9"/>
    <w:rsid w:val="00A55612"/>
    <w:rsid w:val="00A57502"/>
    <w:rsid w:val="00A642D9"/>
    <w:rsid w:val="00A67691"/>
    <w:rsid w:val="00A7322F"/>
    <w:rsid w:val="00A7365A"/>
    <w:rsid w:val="00A87421"/>
    <w:rsid w:val="00A90D58"/>
    <w:rsid w:val="00AA0E09"/>
    <w:rsid w:val="00AA20FF"/>
    <w:rsid w:val="00AB204A"/>
    <w:rsid w:val="00AD178B"/>
    <w:rsid w:val="00AD760B"/>
    <w:rsid w:val="00AE0B3C"/>
    <w:rsid w:val="00AE13FA"/>
    <w:rsid w:val="00AE38A0"/>
    <w:rsid w:val="00AE3DA3"/>
    <w:rsid w:val="00AE49ED"/>
    <w:rsid w:val="00AF3F7B"/>
    <w:rsid w:val="00B04BD6"/>
    <w:rsid w:val="00B07923"/>
    <w:rsid w:val="00B3146C"/>
    <w:rsid w:val="00B32D55"/>
    <w:rsid w:val="00B32E7D"/>
    <w:rsid w:val="00B50332"/>
    <w:rsid w:val="00B573F6"/>
    <w:rsid w:val="00B64CB1"/>
    <w:rsid w:val="00B712FB"/>
    <w:rsid w:val="00B72676"/>
    <w:rsid w:val="00B75842"/>
    <w:rsid w:val="00B9566E"/>
    <w:rsid w:val="00BC17F8"/>
    <w:rsid w:val="00BC23CF"/>
    <w:rsid w:val="00BC3574"/>
    <w:rsid w:val="00BC6F3B"/>
    <w:rsid w:val="00BD5077"/>
    <w:rsid w:val="00BD625B"/>
    <w:rsid w:val="00BF4945"/>
    <w:rsid w:val="00C16F46"/>
    <w:rsid w:val="00C20EBB"/>
    <w:rsid w:val="00C224CB"/>
    <w:rsid w:val="00C26A16"/>
    <w:rsid w:val="00C423EF"/>
    <w:rsid w:val="00C42904"/>
    <w:rsid w:val="00C466AE"/>
    <w:rsid w:val="00C472C9"/>
    <w:rsid w:val="00C52B7B"/>
    <w:rsid w:val="00C53BF3"/>
    <w:rsid w:val="00C63655"/>
    <w:rsid w:val="00C70DC0"/>
    <w:rsid w:val="00C73561"/>
    <w:rsid w:val="00C95FAD"/>
    <w:rsid w:val="00C96160"/>
    <w:rsid w:val="00CA4B22"/>
    <w:rsid w:val="00CA5A1B"/>
    <w:rsid w:val="00CC128F"/>
    <w:rsid w:val="00CC1F43"/>
    <w:rsid w:val="00CD49BD"/>
    <w:rsid w:val="00CD708C"/>
    <w:rsid w:val="00CF7059"/>
    <w:rsid w:val="00D10427"/>
    <w:rsid w:val="00D23FA3"/>
    <w:rsid w:val="00D323EF"/>
    <w:rsid w:val="00D37D14"/>
    <w:rsid w:val="00D4105E"/>
    <w:rsid w:val="00D45AE8"/>
    <w:rsid w:val="00D53360"/>
    <w:rsid w:val="00D71C99"/>
    <w:rsid w:val="00D71D54"/>
    <w:rsid w:val="00D768BC"/>
    <w:rsid w:val="00D91280"/>
    <w:rsid w:val="00DA1E28"/>
    <w:rsid w:val="00DB52B0"/>
    <w:rsid w:val="00DC3C1B"/>
    <w:rsid w:val="00DE4CC1"/>
    <w:rsid w:val="00DF4FED"/>
    <w:rsid w:val="00DF55E6"/>
    <w:rsid w:val="00E149D6"/>
    <w:rsid w:val="00E20A65"/>
    <w:rsid w:val="00E27030"/>
    <w:rsid w:val="00E313BC"/>
    <w:rsid w:val="00E339D8"/>
    <w:rsid w:val="00E35298"/>
    <w:rsid w:val="00E4035C"/>
    <w:rsid w:val="00E41913"/>
    <w:rsid w:val="00E46454"/>
    <w:rsid w:val="00E63544"/>
    <w:rsid w:val="00E64418"/>
    <w:rsid w:val="00E64842"/>
    <w:rsid w:val="00E65EA5"/>
    <w:rsid w:val="00E7683D"/>
    <w:rsid w:val="00E9748B"/>
    <w:rsid w:val="00EA6D98"/>
    <w:rsid w:val="00EA7525"/>
    <w:rsid w:val="00EB172A"/>
    <w:rsid w:val="00EB2E1F"/>
    <w:rsid w:val="00EC067A"/>
    <w:rsid w:val="00EC7032"/>
    <w:rsid w:val="00ED1EFA"/>
    <w:rsid w:val="00ED387A"/>
    <w:rsid w:val="00EE1619"/>
    <w:rsid w:val="00F0141A"/>
    <w:rsid w:val="00F04956"/>
    <w:rsid w:val="00F05F8B"/>
    <w:rsid w:val="00F1264C"/>
    <w:rsid w:val="00F24BD1"/>
    <w:rsid w:val="00F333A5"/>
    <w:rsid w:val="00F447F6"/>
    <w:rsid w:val="00F45714"/>
    <w:rsid w:val="00F505AA"/>
    <w:rsid w:val="00F63190"/>
    <w:rsid w:val="00F83BA0"/>
    <w:rsid w:val="00F85AB6"/>
    <w:rsid w:val="00F921A3"/>
    <w:rsid w:val="00FA36F9"/>
    <w:rsid w:val="00FB2440"/>
    <w:rsid w:val="00FB2597"/>
    <w:rsid w:val="00FC2BB4"/>
    <w:rsid w:val="00FC5CE3"/>
    <w:rsid w:val="00FF01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5D5"/>
  </w:style>
  <w:style w:type="paragraph" w:styleId="Ttulo2">
    <w:name w:val="heading 2"/>
    <w:basedOn w:val="Normal"/>
    <w:link w:val="Ttulo2Car"/>
    <w:uiPriority w:val="9"/>
    <w:qFormat/>
    <w:rsid w:val="00D71D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C16F4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142DA"/>
    <w:pPr>
      <w:keepNext/>
      <w:keepLines/>
      <w:spacing w:before="200" w:after="0"/>
      <w:outlineLvl w:val="3"/>
    </w:pPr>
    <w:rPr>
      <w:rFonts w:asciiTheme="majorHAnsi" w:eastAsiaTheme="majorEastAsia" w:hAnsiTheme="majorHAnsi" w:cstheme="majorBidi"/>
      <w:b/>
      <w:bCs/>
      <w:i/>
      <w:iCs/>
      <w:color w:val="4F81BD" w:themeColor="accent1"/>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05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05E9"/>
    <w:rPr>
      <w:rFonts w:ascii="Tahoma" w:hAnsi="Tahoma" w:cs="Tahoma"/>
      <w:sz w:val="16"/>
      <w:szCs w:val="16"/>
    </w:rPr>
  </w:style>
  <w:style w:type="paragraph" w:styleId="Encabezado">
    <w:name w:val="header"/>
    <w:basedOn w:val="Normal"/>
    <w:link w:val="EncabezadoCar"/>
    <w:uiPriority w:val="99"/>
    <w:unhideWhenUsed/>
    <w:rsid w:val="004805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05E9"/>
  </w:style>
  <w:style w:type="paragraph" w:styleId="Piedepgina">
    <w:name w:val="footer"/>
    <w:basedOn w:val="Normal"/>
    <w:link w:val="PiedepginaCar"/>
    <w:uiPriority w:val="99"/>
    <w:unhideWhenUsed/>
    <w:rsid w:val="004805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05E9"/>
  </w:style>
  <w:style w:type="character" w:customStyle="1" w:styleId="Ttulo2Car">
    <w:name w:val="Título 2 Car"/>
    <w:basedOn w:val="Fuentedeprrafopredeter"/>
    <w:link w:val="Ttulo2"/>
    <w:uiPriority w:val="9"/>
    <w:rsid w:val="00D71D54"/>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unhideWhenUsed/>
    <w:rsid w:val="00D71D54"/>
    <w:rPr>
      <w:color w:val="0000FF"/>
      <w:u w:val="single"/>
    </w:rPr>
  </w:style>
  <w:style w:type="paragraph" w:styleId="NormalWeb">
    <w:name w:val="Normal (Web)"/>
    <w:basedOn w:val="Normal"/>
    <w:unhideWhenUsed/>
    <w:rsid w:val="00D71D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qFormat/>
    <w:rsid w:val="00D53360"/>
    <w:pPr>
      <w:ind w:left="720"/>
      <w:contextualSpacing/>
    </w:pPr>
  </w:style>
  <w:style w:type="character" w:styleId="Textodelmarcadordeposicin">
    <w:name w:val="Placeholder Text"/>
    <w:basedOn w:val="Fuentedeprrafopredeter"/>
    <w:uiPriority w:val="99"/>
    <w:semiHidden/>
    <w:rsid w:val="00F505AA"/>
    <w:rPr>
      <w:color w:val="808080"/>
    </w:rPr>
  </w:style>
  <w:style w:type="character" w:customStyle="1" w:styleId="mw-headline">
    <w:name w:val="mw-headline"/>
    <w:basedOn w:val="Fuentedeprrafopredeter"/>
    <w:rsid w:val="00835E75"/>
  </w:style>
  <w:style w:type="character" w:styleId="nfasis">
    <w:name w:val="Emphasis"/>
    <w:basedOn w:val="Fuentedeprrafopredeter"/>
    <w:uiPriority w:val="20"/>
    <w:qFormat/>
    <w:rsid w:val="0098256B"/>
    <w:rPr>
      <w:i/>
      <w:iCs/>
    </w:rPr>
  </w:style>
  <w:style w:type="paragraph" w:styleId="Sinespaciado">
    <w:name w:val="No Spacing"/>
    <w:uiPriority w:val="1"/>
    <w:qFormat/>
    <w:rsid w:val="00CF7059"/>
    <w:pPr>
      <w:spacing w:after="0" w:line="240" w:lineRule="auto"/>
    </w:pPr>
  </w:style>
  <w:style w:type="table" w:customStyle="1" w:styleId="Cuadrculaclara-nfasis11">
    <w:name w:val="Cuadrícula clara - Énfasis 11"/>
    <w:basedOn w:val="Tablanormal"/>
    <w:uiPriority w:val="62"/>
    <w:rsid w:val="00843181"/>
    <w:pPr>
      <w:spacing w:after="0" w:line="240" w:lineRule="auto"/>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1-nfasis1">
    <w:name w:val="Medium Grid 1 Accent 1"/>
    <w:basedOn w:val="Tablanormal"/>
    <w:uiPriority w:val="67"/>
    <w:rsid w:val="00960CEA"/>
    <w:pPr>
      <w:spacing w:after="0" w:line="240" w:lineRule="auto"/>
    </w:pPr>
    <w:rPr>
      <w:lang w:val="es-A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clara-nfasis6">
    <w:name w:val="Light Grid Accent 6"/>
    <w:basedOn w:val="Tablanormal"/>
    <w:uiPriority w:val="62"/>
    <w:rsid w:val="00BD62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3">
    <w:name w:val="Light Grid Accent 3"/>
    <w:basedOn w:val="Tablanormal"/>
    <w:uiPriority w:val="62"/>
    <w:rsid w:val="00BD625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aconcuadrcula">
    <w:name w:val="Table Grid"/>
    <w:basedOn w:val="Tablanormal"/>
    <w:uiPriority w:val="59"/>
    <w:rsid w:val="009D6016"/>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5">
    <w:name w:val="Light Grid Accent 5"/>
    <w:basedOn w:val="Tablanormal"/>
    <w:uiPriority w:val="62"/>
    <w:rsid w:val="00AA20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4">
    <w:name w:val="Light Grid Accent 4"/>
    <w:basedOn w:val="Tablanormal"/>
    <w:uiPriority w:val="62"/>
    <w:rsid w:val="0075290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pple-style-span">
    <w:name w:val="apple-style-span"/>
    <w:basedOn w:val="Fuentedeprrafopredeter"/>
    <w:rsid w:val="001E710E"/>
  </w:style>
  <w:style w:type="character" w:customStyle="1" w:styleId="apple-converted-space">
    <w:name w:val="apple-converted-space"/>
    <w:basedOn w:val="Fuentedeprrafopredeter"/>
    <w:rsid w:val="001E710E"/>
  </w:style>
  <w:style w:type="paragraph" w:styleId="Epgrafe">
    <w:name w:val="caption"/>
    <w:basedOn w:val="Normal"/>
    <w:next w:val="Normal"/>
    <w:uiPriority w:val="35"/>
    <w:unhideWhenUsed/>
    <w:qFormat/>
    <w:rsid w:val="00F447F6"/>
    <w:pPr>
      <w:spacing w:line="240" w:lineRule="auto"/>
    </w:pPr>
    <w:rPr>
      <w:b/>
      <w:bCs/>
      <w:color w:val="4F81BD" w:themeColor="accent1"/>
      <w:sz w:val="18"/>
      <w:szCs w:val="18"/>
    </w:rPr>
  </w:style>
  <w:style w:type="character" w:customStyle="1" w:styleId="Ttulo3Car">
    <w:name w:val="Título 3 Car"/>
    <w:basedOn w:val="Fuentedeprrafopredeter"/>
    <w:link w:val="Ttulo3"/>
    <w:uiPriority w:val="9"/>
    <w:rsid w:val="00C16F46"/>
    <w:rPr>
      <w:rFonts w:asciiTheme="majorHAnsi" w:eastAsiaTheme="majorEastAsia" w:hAnsiTheme="majorHAnsi" w:cstheme="majorBidi"/>
      <w:b/>
      <w:bCs/>
      <w:color w:val="4F81BD" w:themeColor="accent1"/>
    </w:rPr>
  </w:style>
  <w:style w:type="character" w:customStyle="1" w:styleId="nw">
    <w:name w:val="nw"/>
    <w:basedOn w:val="Fuentedeprrafopredeter"/>
    <w:rsid w:val="00C16F46"/>
  </w:style>
  <w:style w:type="paragraph" w:customStyle="1" w:styleId="pj">
    <w:name w:val="pj"/>
    <w:basedOn w:val="Normal"/>
    <w:rsid w:val="00C16F4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customStyle="1" w:styleId="ff4">
    <w:name w:val="ff4"/>
    <w:basedOn w:val="Fuentedeprrafopredeter"/>
    <w:rsid w:val="00C16F46"/>
  </w:style>
  <w:style w:type="character" w:customStyle="1" w:styleId="ff8">
    <w:name w:val="ff8"/>
    <w:basedOn w:val="Fuentedeprrafopredeter"/>
    <w:rsid w:val="00C16F46"/>
  </w:style>
  <w:style w:type="character" w:customStyle="1" w:styleId="ff5">
    <w:name w:val="ff5"/>
    <w:basedOn w:val="Fuentedeprrafopredeter"/>
    <w:rsid w:val="00C16F46"/>
  </w:style>
  <w:style w:type="character" w:customStyle="1" w:styleId="Ttulo4Car">
    <w:name w:val="Título 4 Car"/>
    <w:basedOn w:val="Fuentedeprrafopredeter"/>
    <w:link w:val="Ttulo4"/>
    <w:uiPriority w:val="9"/>
    <w:rsid w:val="004142DA"/>
    <w:rPr>
      <w:rFonts w:asciiTheme="majorHAnsi" w:eastAsiaTheme="majorEastAsia" w:hAnsiTheme="majorHAnsi" w:cstheme="majorBidi"/>
      <w:b/>
      <w:bCs/>
      <w:i/>
      <w:iCs/>
      <w:color w:val="4F81BD" w:themeColor="accent1"/>
      <w:lang w:val="es-EC" w:eastAsia="es-EC"/>
    </w:rPr>
  </w:style>
  <w:style w:type="table" w:styleId="Sombreadoclaro-nfasis5">
    <w:name w:val="Light Shading Accent 5"/>
    <w:basedOn w:val="Tablanormal"/>
    <w:uiPriority w:val="60"/>
    <w:rsid w:val="007B2AA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39668209">
      <w:bodyDiv w:val="1"/>
      <w:marLeft w:val="0"/>
      <w:marRight w:val="0"/>
      <w:marTop w:val="0"/>
      <w:marBottom w:val="0"/>
      <w:divBdr>
        <w:top w:val="none" w:sz="0" w:space="0" w:color="auto"/>
        <w:left w:val="none" w:sz="0" w:space="0" w:color="auto"/>
        <w:bottom w:val="none" w:sz="0" w:space="0" w:color="auto"/>
        <w:right w:val="none" w:sz="0" w:space="0" w:color="auto"/>
      </w:divBdr>
    </w:div>
    <w:div w:id="51586073">
      <w:bodyDiv w:val="1"/>
      <w:marLeft w:val="0"/>
      <w:marRight w:val="0"/>
      <w:marTop w:val="0"/>
      <w:marBottom w:val="0"/>
      <w:divBdr>
        <w:top w:val="none" w:sz="0" w:space="0" w:color="auto"/>
        <w:left w:val="none" w:sz="0" w:space="0" w:color="auto"/>
        <w:bottom w:val="none" w:sz="0" w:space="0" w:color="auto"/>
        <w:right w:val="none" w:sz="0" w:space="0" w:color="auto"/>
      </w:divBdr>
      <w:divsChild>
        <w:div w:id="158229247">
          <w:marLeft w:val="1166"/>
          <w:marRight w:val="0"/>
          <w:marTop w:val="96"/>
          <w:marBottom w:val="0"/>
          <w:divBdr>
            <w:top w:val="none" w:sz="0" w:space="0" w:color="auto"/>
            <w:left w:val="none" w:sz="0" w:space="0" w:color="auto"/>
            <w:bottom w:val="none" w:sz="0" w:space="0" w:color="auto"/>
            <w:right w:val="none" w:sz="0" w:space="0" w:color="auto"/>
          </w:divBdr>
        </w:div>
        <w:div w:id="431097957">
          <w:marLeft w:val="1166"/>
          <w:marRight w:val="0"/>
          <w:marTop w:val="96"/>
          <w:marBottom w:val="0"/>
          <w:divBdr>
            <w:top w:val="none" w:sz="0" w:space="0" w:color="auto"/>
            <w:left w:val="none" w:sz="0" w:space="0" w:color="auto"/>
            <w:bottom w:val="none" w:sz="0" w:space="0" w:color="auto"/>
            <w:right w:val="none" w:sz="0" w:space="0" w:color="auto"/>
          </w:divBdr>
        </w:div>
        <w:div w:id="973679533">
          <w:marLeft w:val="547"/>
          <w:marRight w:val="0"/>
          <w:marTop w:val="96"/>
          <w:marBottom w:val="0"/>
          <w:divBdr>
            <w:top w:val="none" w:sz="0" w:space="0" w:color="auto"/>
            <w:left w:val="none" w:sz="0" w:space="0" w:color="auto"/>
            <w:bottom w:val="none" w:sz="0" w:space="0" w:color="auto"/>
            <w:right w:val="none" w:sz="0" w:space="0" w:color="auto"/>
          </w:divBdr>
        </w:div>
        <w:div w:id="1022585103">
          <w:marLeft w:val="547"/>
          <w:marRight w:val="0"/>
          <w:marTop w:val="96"/>
          <w:marBottom w:val="0"/>
          <w:divBdr>
            <w:top w:val="none" w:sz="0" w:space="0" w:color="auto"/>
            <w:left w:val="none" w:sz="0" w:space="0" w:color="auto"/>
            <w:bottom w:val="none" w:sz="0" w:space="0" w:color="auto"/>
            <w:right w:val="none" w:sz="0" w:space="0" w:color="auto"/>
          </w:divBdr>
        </w:div>
        <w:div w:id="1390303331">
          <w:marLeft w:val="1166"/>
          <w:marRight w:val="0"/>
          <w:marTop w:val="96"/>
          <w:marBottom w:val="0"/>
          <w:divBdr>
            <w:top w:val="none" w:sz="0" w:space="0" w:color="auto"/>
            <w:left w:val="none" w:sz="0" w:space="0" w:color="auto"/>
            <w:bottom w:val="none" w:sz="0" w:space="0" w:color="auto"/>
            <w:right w:val="none" w:sz="0" w:space="0" w:color="auto"/>
          </w:divBdr>
        </w:div>
        <w:div w:id="1686127412">
          <w:marLeft w:val="547"/>
          <w:marRight w:val="0"/>
          <w:marTop w:val="96"/>
          <w:marBottom w:val="0"/>
          <w:divBdr>
            <w:top w:val="none" w:sz="0" w:space="0" w:color="auto"/>
            <w:left w:val="none" w:sz="0" w:space="0" w:color="auto"/>
            <w:bottom w:val="none" w:sz="0" w:space="0" w:color="auto"/>
            <w:right w:val="none" w:sz="0" w:space="0" w:color="auto"/>
          </w:divBdr>
        </w:div>
        <w:div w:id="1837839893">
          <w:marLeft w:val="547"/>
          <w:marRight w:val="0"/>
          <w:marTop w:val="96"/>
          <w:marBottom w:val="0"/>
          <w:divBdr>
            <w:top w:val="none" w:sz="0" w:space="0" w:color="auto"/>
            <w:left w:val="none" w:sz="0" w:space="0" w:color="auto"/>
            <w:bottom w:val="none" w:sz="0" w:space="0" w:color="auto"/>
            <w:right w:val="none" w:sz="0" w:space="0" w:color="auto"/>
          </w:divBdr>
        </w:div>
        <w:div w:id="1859153790">
          <w:marLeft w:val="547"/>
          <w:marRight w:val="0"/>
          <w:marTop w:val="96"/>
          <w:marBottom w:val="0"/>
          <w:divBdr>
            <w:top w:val="none" w:sz="0" w:space="0" w:color="auto"/>
            <w:left w:val="none" w:sz="0" w:space="0" w:color="auto"/>
            <w:bottom w:val="none" w:sz="0" w:space="0" w:color="auto"/>
            <w:right w:val="none" w:sz="0" w:space="0" w:color="auto"/>
          </w:divBdr>
        </w:div>
        <w:div w:id="2033460311">
          <w:marLeft w:val="1166"/>
          <w:marRight w:val="0"/>
          <w:marTop w:val="96"/>
          <w:marBottom w:val="0"/>
          <w:divBdr>
            <w:top w:val="none" w:sz="0" w:space="0" w:color="auto"/>
            <w:left w:val="none" w:sz="0" w:space="0" w:color="auto"/>
            <w:bottom w:val="none" w:sz="0" w:space="0" w:color="auto"/>
            <w:right w:val="none" w:sz="0" w:space="0" w:color="auto"/>
          </w:divBdr>
        </w:div>
      </w:divsChild>
    </w:div>
    <w:div w:id="239605494">
      <w:bodyDiv w:val="1"/>
      <w:marLeft w:val="0"/>
      <w:marRight w:val="0"/>
      <w:marTop w:val="0"/>
      <w:marBottom w:val="0"/>
      <w:divBdr>
        <w:top w:val="none" w:sz="0" w:space="0" w:color="auto"/>
        <w:left w:val="none" w:sz="0" w:space="0" w:color="auto"/>
        <w:bottom w:val="none" w:sz="0" w:space="0" w:color="auto"/>
        <w:right w:val="none" w:sz="0" w:space="0" w:color="auto"/>
      </w:divBdr>
    </w:div>
    <w:div w:id="400057383">
      <w:bodyDiv w:val="1"/>
      <w:marLeft w:val="0"/>
      <w:marRight w:val="0"/>
      <w:marTop w:val="0"/>
      <w:marBottom w:val="0"/>
      <w:divBdr>
        <w:top w:val="none" w:sz="0" w:space="0" w:color="auto"/>
        <w:left w:val="none" w:sz="0" w:space="0" w:color="auto"/>
        <w:bottom w:val="none" w:sz="0" w:space="0" w:color="auto"/>
        <w:right w:val="none" w:sz="0" w:space="0" w:color="auto"/>
      </w:divBdr>
    </w:div>
    <w:div w:id="492256858">
      <w:bodyDiv w:val="1"/>
      <w:marLeft w:val="0"/>
      <w:marRight w:val="0"/>
      <w:marTop w:val="0"/>
      <w:marBottom w:val="0"/>
      <w:divBdr>
        <w:top w:val="none" w:sz="0" w:space="0" w:color="auto"/>
        <w:left w:val="none" w:sz="0" w:space="0" w:color="auto"/>
        <w:bottom w:val="none" w:sz="0" w:space="0" w:color="auto"/>
        <w:right w:val="none" w:sz="0" w:space="0" w:color="auto"/>
      </w:divBdr>
    </w:div>
    <w:div w:id="495413534">
      <w:bodyDiv w:val="1"/>
      <w:marLeft w:val="0"/>
      <w:marRight w:val="0"/>
      <w:marTop w:val="0"/>
      <w:marBottom w:val="0"/>
      <w:divBdr>
        <w:top w:val="none" w:sz="0" w:space="0" w:color="auto"/>
        <w:left w:val="none" w:sz="0" w:space="0" w:color="auto"/>
        <w:bottom w:val="none" w:sz="0" w:space="0" w:color="auto"/>
        <w:right w:val="none" w:sz="0" w:space="0" w:color="auto"/>
      </w:divBdr>
    </w:div>
    <w:div w:id="563413004">
      <w:bodyDiv w:val="1"/>
      <w:marLeft w:val="0"/>
      <w:marRight w:val="0"/>
      <w:marTop w:val="0"/>
      <w:marBottom w:val="0"/>
      <w:divBdr>
        <w:top w:val="none" w:sz="0" w:space="0" w:color="auto"/>
        <w:left w:val="none" w:sz="0" w:space="0" w:color="auto"/>
        <w:bottom w:val="none" w:sz="0" w:space="0" w:color="auto"/>
        <w:right w:val="none" w:sz="0" w:space="0" w:color="auto"/>
      </w:divBdr>
    </w:div>
    <w:div w:id="592862917">
      <w:bodyDiv w:val="1"/>
      <w:marLeft w:val="0"/>
      <w:marRight w:val="0"/>
      <w:marTop w:val="0"/>
      <w:marBottom w:val="0"/>
      <w:divBdr>
        <w:top w:val="none" w:sz="0" w:space="0" w:color="auto"/>
        <w:left w:val="none" w:sz="0" w:space="0" w:color="auto"/>
        <w:bottom w:val="none" w:sz="0" w:space="0" w:color="auto"/>
        <w:right w:val="none" w:sz="0" w:space="0" w:color="auto"/>
      </w:divBdr>
    </w:div>
    <w:div w:id="626353974">
      <w:bodyDiv w:val="1"/>
      <w:marLeft w:val="0"/>
      <w:marRight w:val="0"/>
      <w:marTop w:val="0"/>
      <w:marBottom w:val="0"/>
      <w:divBdr>
        <w:top w:val="none" w:sz="0" w:space="0" w:color="auto"/>
        <w:left w:val="none" w:sz="0" w:space="0" w:color="auto"/>
        <w:bottom w:val="none" w:sz="0" w:space="0" w:color="auto"/>
        <w:right w:val="none" w:sz="0" w:space="0" w:color="auto"/>
      </w:divBdr>
    </w:div>
    <w:div w:id="629435886">
      <w:bodyDiv w:val="1"/>
      <w:marLeft w:val="0"/>
      <w:marRight w:val="0"/>
      <w:marTop w:val="0"/>
      <w:marBottom w:val="0"/>
      <w:divBdr>
        <w:top w:val="none" w:sz="0" w:space="0" w:color="auto"/>
        <w:left w:val="none" w:sz="0" w:space="0" w:color="auto"/>
        <w:bottom w:val="none" w:sz="0" w:space="0" w:color="auto"/>
        <w:right w:val="none" w:sz="0" w:space="0" w:color="auto"/>
      </w:divBdr>
    </w:div>
    <w:div w:id="743524486">
      <w:bodyDiv w:val="1"/>
      <w:marLeft w:val="0"/>
      <w:marRight w:val="0"/>
      <w:marTop w:val="0"/>
      <w:marBottom w:val="0"/>
      <w:divBdr>
        <w:top w:val="none" w:sz="0" w:space="0" w:color="auto"/>
        <w:left w:val="none" w:sz="0" w:space="0" w:color="auto"/>
        <w:bottom w:val="none" w:sz="0" w:space="0" w:color="auto"/>
        <w:right w:val="none" w:sz="0" w:space="0" w:color="auto"/>
      </w:divBdr>
    </w:div>
    <w:div w:id="777288144">
      <w:bodyDiv w:val="1"/>
      <w:marLeft w:val="0"/>
      <w:marRight w:val="0"/>
      <w:marTop w:val="0"/>
      <w:marBottom w:val="0"/>
      <w:divBdr>
        <w:top w:val="none" w:sz="0" w:space="0" w:color="auto"/>
        <w:left w:val="none" w:sz="0" w:space="0" w:color="auto"/>
        <w:bottom w:val="none" w:sz="0" w:space="0" w:color="auto"/>
        <w:right w:val="none" w:sz="0" w:space="0" w:color="auto"/>
      </w:divBdr>
    </w:div>
    <w:div w:id="813571124">
      <w:bodyDiv w:val="1"/>
      <w:marLeft w:val="0"/>
      <w:marRight w:val="0"/>
      <w:marTop w:val="0"/>
      <w:marBottom w:val="0"/>
      <w:divBdr>
        <w:top w:val="none" w:sz="0" w:space="0" w:color="auto"/>
        <w:left w:val="none" w:sz="0" w:space="0" w:color="auto"/>
        <w:bottom w:val="none" w:sz="0" w:space="0" w:color="auto"/>
        <w:right w:val="none" w:sz="0" w:space="0" w:color="auto"/>
      </w:divBdr>
    </w:div>
    <w:div w:id="834760185">
      <w:bodyDiv w:val="1"/>
      <w:marLeft w:val="0"/>
      <w:marRight w:val="0"/>
      <w:marTop w:val="0"/>
      <w:marBottom w:val="0"/>
      <w:divBdr>
        <w:top w:val="none" w:sz="0" w:space="0" w:color="auto"/>
        <w:left w:val="none" w:sz="0" w:space="0" w:color="auto"/>
        <w:bottom w:val="none" w:sz="0" w:space="0" w:color="auto"/>
        <w:right w:val="none" w:sz="0" w:space="0" w:color="auto"/>
      </w:divBdr>
    </w:div>
    <w:div w:id="920067143">
      <w:bodyDiv w:val="1"/>
      <w:marLeft w:val="0"/>
      <w:marRight w:val="0"/>
      <w:marTop w:val="0"/>
      <w:marBottom w:val="0"/>
      <w:divBdr>
        <w:top w:val="none" w:sz="0" w:space="0" w:color="auto"/>
        <w:left w:val="none" w:sz="0" w:space="0" w:color="auto"/>
        <w:bottom w:val="none" w:sz="0" w:space="0" w:color="auto"/>
        <w:right w:val="none" w:sz="0" w:space="0" w:color="auto"/>
      </w:divBdr>
    </w:div>
    <w:div w:id="920941845">
      <w:bodyDiv w:val="1"/>
      <w:marLeft w:val="0"/>
      <w:marRight w:val="0"/>
      <w:marTop w:val="0"/>
      <w:marBottom w:val="0"/>
      <w:divBdr>
        <w:top w:val="none" w:sz="0" w:space="0" w:color="auto"/>
        <w:left w:val="none" w:sz="0" w:space="0" w:color="auto"/>
        <w:bottom w:val="none" w:sz="0" w:space="0" w:color="auto"/>
        <w:right w:val="none" w:sz="0" w:space="0" w:color="auto"/>
      </w:divBdr>
    </w:div>
    <w:div w:id="972491169">
      <w:bodyDiv w:val="1"/>
      <w:marLeft w:val="0"/>
      <w:marRight w:val="0"/>
      <w:marTop w:val="0"/>
      <w:marBottom w:val="0"/>
      <w:divBdr>
        <w:top w:val="none" w:sz="0" w:space="0" w:color="auto"/>
        <w:left w:val="none" w:sz="0" w:space="0" w:color="auto"/>
        <w:bottom w:val="none" w:sz="0" w:space="0" w:color="auto"/>
        <w:right w:val="none" w:sz="0" w:space="0" w:color="auto"/>
      </w:divBdr>
    </w:div>
    <w:div w:id="974483415">
      <w:bodyDiv w:val="1"/>
      <w:marLeft w:val="0"/>
      <w:marRight w:val="0"/>
      <w:marTop w:val="0"/>
      <w:marBottom w:val="0"/>
      <w:divBdr>
        <w:top w:val="none" w:sz="0" w:space="0" w:color="auto"/>
        <w:left w:val="none" w:sz="0" w:space="0" w:color="auto"/>
        <w:bottom w:val="none" w:sz="0" w:space="0" w:color="auto"/>
        <w:right w:val="none" w:sz="0" w:space="0" w:color="auto"/>
      </w:divBdr>
    </w:div>
    <w:div w:id="1032651012">
      <w:bodyDiv w:val="1"/>
      <w:marLeft w:val="0"/>
      <w:marRight w:val="0"/>
      <w:marTop w:val="0"/>
      <w:marBottom w:val="0"/>
      <w:divBdr>
        <w:top w:val="none" w:sz="0" w:space="0" w:color="auto"/>
        <w:left w:val="none" w:sz="0" w:space="0" w:color="auto"/>
        <w:bottom w:val="none" w:sz="0" w:space="0" w:color="auto"/>
        <w:right w:val="none" w:sz="0" w:space="0" w:color="auto"/>
      </w:divBdr>
    </w:div>
    <w:div w:id="1117479810">
      <w:bodyDiv w:val="1"/>
      <w:marLeft w:val="0"/>
      <w:marRight w:val="0"/>
      <w:marTop w:val="0"/>
      <w:marBottom w:val="0"/>
      <w:divBdr>
        <w:top w:val="none" w:sz="0" w:space="0" w:color="auto"/>
        <w:left w:val="none" w:sz="0" w:space="0" w:color="auto"/>
        <w:bottom w:val="none" w:sz="0" w:space="0" w:color="auto"/>
        <w:right w:val="none" w:sz="0" w:space="0" w:color="auto"/>
      </w:divBdr>
    </w:div>
    <w:div w:id="1120421706">
      <w:bodyDiv w:val="1"/>
      <w:marLeft w:val="0"/>
      <w:marRight w:val="0"/>
      <w:marTop w:val="0"/>
      <w:marBottom w:val="0"/>
      <w:divBdr>
        <w:top w:val="none" w:sz="0" w:space="0" w:color="auto"/>
        <w:left w:val="none" w:sz="0" w:space="0" w:color="auto"/>
        <w:bottom w:val="none" w:sz="0" w:space="0" w:color="auto"/>
        <w:right w:val="none" w:sz="0" w:space="0" w:color="auto"/>
      </w:divBdr>
    </w:div>
    <w:div w:id="1195850971">
      <w:bodyDiv w:val="1"/>
      <w:marLeft w:val="0"/>
      <w:marRight w:val="0"/>
      <w:marTop w:val="0"/>
      <w:marBottom w:val="0"/>
      <w:divBdr>
        <w:top w:val="none" w:sz="0" w:space="0" w:color="auto"/>
        <w:left w:val="none" w:sz="0" w:space="0" w:color="auto"/>
        <w:bottom w:val="none" w:sz="0" w:space="0" w:color="auto"/>
        <w:right w:val="none" w:sz="0" w:space="0" w:color="auto"/>
      </w:divBdr>
    </w:div>
    <w:div w:id="1381129846">
      <w:bodyDiv w:val="1"/>
      <w:marLeft w:val="0"/>
      <w:marRight w:val="0"/>
      <w:marTop w:val="0"/>
      <w:marBottom w:val="0"/>
      <w:divBdr>
        <w:top w:val="none" w:sz="0" w:space="0" w:color="auto"/>
        <w:left w:val="none" w:sz="0" w:space="0" w:color="auto"/>
        <w:bottom w:val="none" w:sz="0" w:space="0" w:color="auto"/>
        <w:right w:val="none" w:sz="0" w:space="0" w:color="auto"/>
      </w:divBdr>
    </w:div>
    <w:div w:id="1384324986">
      <w:bodyDiv w:val="1"/>
      <w:marLeft w:val="0"/>
      <w:marRight w:val="0"/>
      <w:marTop w:val="0"/>
      <w:marBottom w:val="0"/>
      <w:divBdr>
        <w:top w:val="none" w:sz="0" w:space="0" w:color="auto"/>
        <w:left w:val="none" w:sz="0" w:space="0" w:color="auto"/>
        <w:bottom w:val="none" w:sz="0" w:space="0" w:color="auto"/>
        <w:right w:val="none" w:sz="0" w:space="0" w:color="auto"/>
      </w:divBdr>
    </w:div>
    <w:div w:id="1484809171">
      <w:bodyDiv w:val="1"/>
      <w:marLeft w:val="0"/>
      <w:marRight w:val="0"/>
      <w:marTop w:val="0"/>
      <w:marBottom w:val="0"/>
      <w:divBdr>
        <w:top w:val="none" w:sz="0" w:space="0" w:color="auto"/>
        <w:left w:val="none" w:sz="0" w:space="0" w:color="auto"/>
        <w:bottom w:val="none" w:sz="0" w:space="0" w:color="auto"/>
        <w:right w:val="none" w:sz="0" w:space="0" w:color="auto"/>
      </w:divBdr>
    </w:div>
    <w:div w:id="1637026710">
      <w:bodyDiv w:val="1"/>
      <w:marLeft w:val="0"/>
      <w:marRight w:val="0"/>
      <w:marTop w:val="0"/>
      <w:marBottom w:val="0"/>
      <w:divBdr>
        <w:top w:val="none" w:sz="0" w:space="0" w:color="auto"/>
        <w:left w:val="none" w:sz="0" w:space="0" w:color="auto"/>
        <w:bottom w:val="none" w:sz="0" w:space="0" w:color="auto"/>
        <w:right w:val="none" w:sz="0" w:space="0" w:color="auto"/>
      </w:divBdr>
      <w:divsChild>
        <w:div w:id="56367006">
          <w:marLeft w:val="1166"/>
          <w:marRight w:val="0"/>
          <w:marTop w:val="115"/>
          <w:marBottom w:val="0"/>
          <w:divBdr>
            <w:top w:val="none" w:sz="0" w:space="0" w:color="auto"/>
            <w:left w:val="none" w:sz="0" w:space="0" w:color="auto"/>
            <w:bottom w:val="none" w:sz="0" w:space="0" w:color="auto"/>
            <w:right w:val="none" w:sz="0" w:space="0" w:color="auto"/>
          </w:divBdr>
        </w:div>
        <w:div w:id="161743876">
          <w:marLeft w:val="1166"/>
          <w:marRight w:val="0"/>
          <w:marTop w:val="115"/>
          <w:marBottom w:val="0"/>
          <w:divBdr>
            <w:top w:val="none" w:sz="0" w:space="0" w:color="auto"/>
            <w:left w:val="none" w:sz="0" w:space="0" w:color="auto"/>
            <w:bottom w:val="none" w:sz="0" w:space="0" w:color="auto"/>
            <w:right w:val="none" w:sz="0" w:space="0" w:color="auto"/>
          </w:divBdr>
        </w:div>
        <w:div w:id="247928421">
          <w:marLeft w:val="1166"/>
          <w:marRight w:val="0"/>
          <w:marTop w:val="115"/>
          <w:marBottom w:val="0"/>
          <w:divBdr>
            <w:top w:val="none" w:sz="0" w:space="0" w:color="auto"/>
            <w:left w:val="none" w:sz="0" w:space="0" w:color="auto"/>
            <w:bottom w:val="none" w:sz="0" w:space="0" w:color="auto"/>
            <w:right w:val="none" w:sz="0" w:space="0" w:color="auto"/>
          </w:divBdr>
        </w:div>
        <w:div w:id="764887981">
          <w:marLeft w:val="1166"/>
          <w:marRight w:val="0"/>
          <w:marTop w:val="115"/>
          <w:marBottom w:val="0"/>
          <w:divBdr>
            <w:top w:val="none" w:sz="0" w:space="0" w:color="auto"/>
            <w:left w:val="none" w:sz="0" w:space="0" w:color="auto"/>
            <w:bottom w:val="none" w:sz="0" w:space="0" w:color="auto"/>
            <w:right w:val="none" w:sz="0" w:space="0" w:color="auto"/>
          </w:divBdr>
        </w:div>
        <w:div w:id="1065301684">
          <w:marLeft w:val="1166"/>
          <w:marRight w:val="0"/>
          <w:marTop w:val="115"/>
          <w:marBottom w:val="0"/>
          <w:divBdr>
            <w:top w:val="none" w:sz="0" w:space="0" w:color="auto"/>
            <w:left w:val="none" w:sz="0" w:space="0" w:color="auto"/>
            <w:bottom w:val="none" w:sz="0" w:space="0" w:color="auto"/>
            <w:right w:val="none" w:sz="0" w:space="0" w:color="auto"/>
          </w:divBdr>
        </w:div>
      </w:divsChild>
    </w:div>
    <w:div w:id="1670715185">
      <w:bodyDiv w:val="1"/>
      <w:marLeft w:val="0"/>
      <w:marRight w:val="0"/>
      <w:marTop w:val="0"/>
      <w:marBottom w:val="0"/>
      <w:divBdr>
        <w:top w:val="none" w:sz="0" w:space="0" w:color="auto"/>
        <w:left w:val="none" w:sz="0" w:space="0" w:color="auto"/>
        <w:bottom w:val="none" w:sz="0" w:space="0" w:color="auto"/>
        <w:right w:val="none" w:sz="0" w:space="0" w:color="auto"/>
      </w:divBdr>
    </w:div>
    <w:div w:id="1681665343">
      <w:bodyDiv w:val="1"/>
      <w:marLeft w:val="0"/>
      <w:marRight w:val="0"/>
      <w:marTop w:val="0"/>
      <w:marBottom w:val="0"/>
      <w:divBdr>
        <w:top w:val="none" w:sz="0" w:space="0" w:color="auto"/>
        <w:left w:val="none" w:sz="0" w:space="0" w:color="auto"/>
        <w:bottom w:val="none" w:sz="0" w:space="0" w:color="auto"/>
        <w:right w:val="none" w:sz="0" w:space="0" w:color="auto"/>
      </w:divBdr>
    </w:div>
    <w:div w:id="1789002720">
      <w:bodyDiv w:val="1"/>
      <w:marLeft w:val="0"/>
      <w:marRight w:val="0"/>
      <w:marTop w:val="0"/>
      <w:marBottom w:val="0"/>
      <w:divBdr>
        <w:top w:val="none" w:sz="0" w:space="0" w:color="auto"/>
        <w:left w:val="none" w:sz="0" w:space="0" w:color="auto"/>
        <w:bottom w:val="none" w:sz="0" w:space="0" w:color="auto"/>
        <w:right w:val="none" w:sz="0" w:space="0" w:color="auto"/>
      </w:divBdr>
    </w:div>
    <w:div w:id="1863205310">
      <w:bodyDiv w:val="1"/>
      <w:marLeft w:val="0"/>
      <w:marRight w:val="0"/>
      <w:marTop w:val="0"/>
      <w:marBottom w:val="0"/>
      <w:divBdr>
        <w:top w:val="none" w:sz="0" w:space="0" w:color="auto"/>
        <w:left w:val="none" w:sz="0" w:space="0" w:color="auto"/>
        <w:bottom w:val="none" w:sz="0" w:space="0" w:color="auto"/>
        <w:right w:val="none" w:sz="0" w:space="0" w:color="auto"/>
      </w:divBdr>
    </w:div>
    <w:div w:id="1872958303">
      <w:bodyDiv w:val="1"/>
      <w:marLeft w:val="0"/>
      <w:marRight w:val="0"/>
      <w:marTop w:val="0"/>
      <w:marBottom w:val="0"/>
      <w:divBdr>
        <w:top w:val="none" w:sz="0" w:space="0" w:color="auto"/>
        <w:left w:val="none" w:sz="0" w:space="0" w:color="auto"/>
        <w:bottom w:val="none" w:sz="0" w:space="0" w:color="auto"/>
        <w:right w:val="none" w:sz="0" w:space="0" w:color="auto"/>
      </w:divBdr>
      <w:divsChild>
        <w:div w:id="177084810">
          <w:marLeft w:val="547"/>
          <w:marRight w:val="0"/>
          <w:marTop w:val="115"/>
          <w:marBottom w:val="0"/>
          <w:divBdr>
            <w:top w:val="none" w:sz="0" w:space="0" w:color="auto"/>
            <w:left w:val="none" w:sz="0" w:space="0" w:color="auto"/>
            <w:bottom w:val="none" w:sz="0" w:space="0" w:color="auto"/>
            <w:right w:val="none" w:sz="0" w:space="0" w:color="auto"/>
          </w:divBdr>
        </w:div>
        <w:div w:id="1353653009">
          <w:marLeft w:val="547"/>
          <w:marRight w:val="0"/>
          <w:marTop w:val="115"/>
          <w:marBottom w:val="0"/>
          <w:divBdr>
            <w:top w:val="none" w:sz="0" w:space="0" w:color="auto"/>
            <w:left w:val="none" w:sz="0" w:space="0" w:color="auto"/>
            <w:bottom w:val="none" w:sz="0" w:space="0" w:color="auto"/>
            <w:right w:val="none" w:sz="0" w:space="0" w:color="auto"/>
          </w:divBdr>
        </w:div>
        <w:div w:id="1366059539">
          <w:marLeft w:val="547"/>
          <w:marRight w:val="0"/>
          <w:marTop w:val="115"/>
          <w:marBottom w:val="0"/>
          <w:divBdr>
            <w:top w:val="none" w:sz="0" w:space="0" w:color="auto"/>
            <w:left w:val="none" w:sz="0" w:space="0" w:color="auto"/>
            <w:bottom w:val="none" w:sz="0" w:space="0" w:color="auto"/>
            <w:right w:val="none" w:sz="0" w:space="0" w:color="auto"/>
          </w:divBdr>
        </w:div>
      </w:divsChild>
    </w:div>
    <w:div w:id="1947301199">
      <w:bodyDiv w:val="1"/>
      <w:marLeft w:val="0"/>
      <w:marRight w:val="0"/>
      <w:marTop w:val="0"/>
      <w:marBottom w:val="0"/>
      <w:divBdr>
        <w:top w:val="none" w:sz="0" w:space="0" w:color="auto"/>
        <w:left w:val="none" w:sz="0" w:space="0" w:color="auto"/>
        <w:bottom w:val="none" w:sz="0" w:space="0" w:color="auto"/>
        <w:right w:val="none" w:sz="0" w:space="0" w:color="auto"/>
      </w:divBdr>
    </w:div>
    <w:div w:id="21052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DANIEL MARX PETROCHE SANCHEZ – LABORATORIO DE FISICA C</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D6B55C-D96A-457F-AF0F-F38A2D387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3483</Words>
  <Characters>19161</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Petroche S.</dc:creator>
  <cp:lastModifiedBy>Daniel Petroche S.</cp:lastModifiedBy>
  <cp:revision>7</cp:revision>
  <cp:lastPrinted>2011-11-23T12:37:00Z</cp:lastPrinted>
  <dcterms:created xsi:type="dcterms:W3CDTF">2012-01-04T12:19:00Z</dcterms:created>
  <dcterms:modified xsi:type="dcterms:W3CDTF">2012-01-18T11:53:00Z</dcterms:modified>
</cp:coreProperties>
</file>