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43" w:rsidRPr="004319AA" w:rsidRDefault="00CC1F43" w:rsidP="00CC1F43">
      <w:pPr>
        <w:spacing w:before="100" w:beforeAutospacing="1" w:after="100" w:afterAutospacing="1" w:line="240" w:lineRule="auto"/>
        <w:outlineLvl w:val="1"/>
        <w:rPr>
          <w:rFonts w:ascii="Showcard Gothic" w:hAnsi="Showcard Gothic"/>
          <w:sz w:val="36"/>
          <w:szCs w:val="36"/>
        </w:rPr>
      </w:pPr>
      <w:r>
        <w:rPr>
          <w:rFonts w:ascii="Showcard Gothic" w:hAnsi="Showcard Gothic"/>
          <w:sz w:val="36"/>
          <w:szCs w:val="36"/>
        </w:rPr>
        <w:t>Objetivos:</w:t>
      </w:r>
    </w:p>
    <w:p w:rsidR="00A87421" w:rsidRPr="00855D8C" w:rsidRDefault="00A87421" w:rsidP="00A87421">
      <w:pPr>
        <w:pStyle w:val="Prrafodelista"/>
        <w:numPr>
          <w:ilvl w:val="0"/>
          <w:numId w:val="38"/>
        </w:numPr>
        <w:jc w:val="both"/>
        <w:rPr>
          <w:rFonts w:ascii="Times New Roman" w:hAnsi="Times New Roman" w:cs="Times New Roman"/>
          <w:sz w:val="24"/>
          <w:szCs w:val="24"/>
        </w:rPr>
      </w:pPr>
      <w:r w:rsidRPr="00855D8C">
        <w:rPr>
          <w:rFonts w:ascii="Times New Roman" w:hAnsi="Times New Roman" w:cs="Times New Roman"/>
          <w:sz w:val="24"/>
          <w:szCs w:val="24"/>
        </w:rPr>
        <w:t>Analizar algunas propiedades de campos magnéticos, utilizando los siguientes aspectos:</w:t>
      </w:r>
    </w:p>
    <w:p w:rsidR="00A87421" w:rsidRPr="00855D8C" w:rsidRDefault="00A87421" w:rsidP="00A87421">
      <w:pPr>
        <w:pStyle w:val="Prrafodelista"/>
        <w:numPr>
          <w:ilvl w:val="0"/>
          <w:numId w:val="39"/>
        </w:numPr>
        <w:jc w:val="both"/>
        <w:rPr>
          <w:rFonts w:ascii="Times New Roman" w:hAnsi="Times New Roman" w:cs="Times New Roman"/>
          <w:sz w:val="24"/>
          <w:szCs w:val="24"/>
        </w:rPr>
      </w:pPr>
      <w:r w:rsidRPr="00855D8C">
        <w:rPr>
          <w:rFonts w:ascii="Times New Roman" w:hAnsi="Times New Roman" w:cs="Times New Roman"/>
          <w:sz w:val="24"/>
          <w:szCs w:val="24"/>
        </w:rPr>
        <w:t>Fuerzas y torques ejercidas por campos magnéticos permanentes sobre cuerpos localizados dentro de su influencia.</w:t>
      </w:r>
    </w:p>
    <w:p w:rsidR="0073371D" w:rsidRPr="00A87421" w:rsidRDefault="00A87421" w:rsidP="00A87421">
      <w:pPr>
        <w:pStyle w:val="Prrafodelista"/>
        <w:numPr>
          <w:ilvl w:val="0"/>
          <w:numId w:val="39"/>
        </w:numPr>
        <w:jc w:val="both"/>
        <w:rPr>
          <w:rFonts w:ascii="Times New Roman" w:hAnsi="Times New Roman" w:cs="Times New Roman"/>
          <w:sz w:val="24"/>
          <w:szCs w:val="24"/>
        </w:rPr>
      </w:pPr>
      <w:r w:rsidRPr="00855D8C">
        <w:rPr>
          <w:rFonts w:ascii="Times New Roman" w:hAnsi="Times New Roman" w:cs="Times New Roman"/>
          <w:sz w:val="24"/>
          <w:szCs w:val="24"/>
        </w:rPr>
        <w:t>Distorsión del campo magnético, causado por la presencia de ciertas sustancias situadas en el seno.</w:t>
      </w:r>
    </w:p>
    <w:p w:rsidR="0073371D" w:rsidRPr="004319AA" w:rsidRDefault="009A0A39" w:rsidP="004142DA">
      <w:pPr>
        <w:spacing w:before="100" w:beforeAutospacing="1" w:after="100" w:afterAutospacing="1" w:line="240" w:lineRule="auto"/>
        <w:outlineLvl w:val="1"/>
        <w:rPr>
          <w:rFonts w:ascii="Showcard Gothic" w:hAnsi="Showcard Gothic"/>
          <w:sz w:val="36"/>
          <w:szCs w:val="36"/>
        </w:rPr>
      </w:pPr>
      <w:r>
        <w:rPr>
          <w:rFonts w:ascii="Showcard Gothic" w:hAnsi="Showcard Gothic"/>
          <w:sz w:val="36"/>
          <w:szCs w:val="36"/>
        </w:rPr>
        <w:t>RESUMEN:</w:t>
      </w:r>
    </w:p>
    <w:p w:rsidR="00256CED" w:rsidRDefault="00CA5A1B" w:rsidP="00496575">
      <w:pPr>
        <w:spacing w:before="100" w:beforeAutospacing="1" w:after="100" w:afterAutospacing="1" w:line="240" w:lineRule="auto"/>
        <w:jc w:val="both"/>
        <w:outlineLvl w:val="1"/>
        <w:rPr>
          <w:rFonts w:ascii="Times New Roman" w:hAnsi="Times New Roman" w:cs="Times New Roman"/>
          <w:sz w:val="24"/>
          <w:szCs w:val="24"/>
        </w:rPr>
      </w:pPr>
      <w:r w:rsidRPr="00CC1F43">
        <w:rPr>
          <w:rFonts w:ascii="Times New Roman" w:hAnsi="Times New Roman" w:cs="Times New Roman"/>
          <w:sz w:val="24"/>
          <w:szCs w:val="24"/>
        </w:rPr>
        <w:t>En la práctica</w:t>
      </w:r>
      <w:r w:rsidR="00713443" w:rsidRPr="00CC1F43">
        <w:rPr>
          <w:rFonts w:ascii="Times New Roman" w:hAnsi="Times New Roman" w:cs="Times New Roman"/>
          <w:sz w:val="24"/>
          <w:szCs w:val="24"/>
        </w:rPr>
        <w:t xml:space="preserve"> que se relata en este informe</w:t>
      </w:r>
      <w:r w:rsidR="00CC1F43" w:rsidRPr="00CC1F43">
        <w:rPr>
          <w:rFonts w:ascii="Times New Roman" w:hAnsi="Times New Roman" w:cs="Times New Roman"/>
          <w:sz w:val="24"/>
          <w:szCs w:val="24"/>
        </w:rPr>
        <w:t xml:space="preserve"> lleva el nombre de </w:t>
      </w:r>
      <w:r w:rsidR="00A87421" w:rsidRPr="00A87421">
        <w:rPr>
          <w:rFonts w:ascii="Times New Roman" w:hAnsi="Times New Roman" w:cs="Times New Roman"/>
          <w:sz w:val="24"/>
          <w:szCs w:val="24"/>
        </w:rPr>
        <w:t>MAGNETISMO</w:t>
      </w:r>
      <w:r w:rsidR="00A87421">
        <w:rPr>
          <w:rFonts w:ascii="Times New Roman" w:hAnsi="Times New Roman" w:cs="Times New Roman"/>
          <w:sz w:val="24"/>
          <w:szCs w:val="24"/>
        </w:rPr>
        <w:t>.</w:t>
      </w:r>
    </w:p>
    <w:p w:rsidR="00CC1F43" w:rsidRDefault="00CC1F43" w:rsidP="00496575">
      <w:pPr>
        <w:spacing w:before="100" w:beforeAutospacing="1" w:after="100" w:afterAutospacing="1" w:line="240" w:lineRule="auto"/>
        <w:jc w:val="both"/>
        <w:outlineLvl w:val="1"/>
        <w:rPr>
          <w:rFonts w:ascii="Times New Roman" w:hAnsi="Times New Roman" w:cs="Times New Roman"/>
          <w:sz w:val="24"/>
          <w:szCs w:val="24"/>
        </w:rPr>
      </w:pPr>
      <w:r w:rsidRPr="00CC1F43">
        <w:rPr>
          <w:rFonts w:ascii="Times New Roman" w:hAnsi="Times New Roman" w:cs="Times New Roman"/>
          <w:sz w:val="24"/>
          <w:szCs w:val="24"/>
        </w:rPr>
        <w:t xml:space="preserve">Dicha práctica se la realizó en los laboratorios de Física del ICF en la Escuela Superior Politécnica del Litoral el día  </w:t>
      </w:r>
      <w:r w:rsidR="00A87421">
        <w:rPr>
          <w:rFonts w:ascii="Times New Roman" w:hAnsi="Times New Roman" w:cs="Times New Roman"/>
          <w:sz w:val="24"/>
          <w:szCs w:val="24"/>
        </w:rPr>
        <w:t>21</w:t>
      </w:r>
      <w:r w:rsidRPr="00CC1F43">
        <w:rPr>
          <w:rFonts w:ascii="Times New Roman" w:hAnsi="Times New Roman" w:cs="Times New Roman"/>
          <w:sz w:val="24"/>
          <w:szCs w:val="24"/>
        </w:rPr>
        <w:t xml:space="preserve"> de </w:t>
      </w:r>
      <w:r w:rsidR="00496575">
        <w:rPr>
          <w:rFonts w:ascii="Times New Roman" w:hAnsi="Times New Roman" w:cs="Times New Roman"/>
          <w:sz w:val="24"/>
          <w:szCs w:val="24"/>
        </w:rPr>
        <w:t>Diciembre</w:t>
      </w:r>
      <w:r w:rsidRPr="00CC1F43">
        <w:rPr>
          <w:rFonts w:ascii="Times New Roman" w:hAnsi="Times New Roman" w:cs="Times New Roman"/>
          <w:sz w:val="24"/>
          <w:szCs w:val="24"/>
        </w:rPr>
        <w:t xml:space="preserve"> del 2011. </w:t>
      </w:r>
    </w:p>
    <w:p w:rsidR="00A87421" w:rsidRPr="001A4E8E" w:rsidRDefault="00A87421" w:rsidP="00A87421">
      <w:pPr>
        <w:jc w:val="both"/>
        <w:rPr>
          <w:rFonts w:ascii="Times New Roman" w:hAnsi="Times New Roman" w:cs="Times New Roman"/>
          <w:sz w:val="24"/>
          <w:szCs w:val="24"/>
        </w:rPr>
      </w:pPr>
      <w:r w:rsidRPr="001A4E8E">
        <w:rPr>
          <w:rFonts w:ascii="Times New Roman" w:hAnsi="Times New Roman" w:cs="Times New Roman"/>
          <w:sz w:val="24"/>
          <w:szCs w:val="24"/>
        </w:rPr>
        <w:t>En la práctica de magnetismo  lo que hicimos fue analizar las propiedades de los campos magnéticos a través de fuerzas magnéticas y torques magnética creada por los polos del imán el polo norte y el polo sur magnético, así como también comprender las características que tienen los materiales ferro magnético, paramagnético y diamagnético.</w:t>
      </w:r>
    </w:p>
    <w:p w:rsidR="00A87421" w:rsidRPr="001A4E8E" w:rsidRDefault="00A87421" w:rsidP="00A87421">
      <w:pPr>
        <w:jc w:val="both"/>
        <w:rPr>
          <w:rFonts w:ascii="Times New Roman" w:hAnsi="Times New Roman" w:cs="Times New Roman"/>
          <w:sz w:val="24"/>
          <w:szCs w:val="24"/>
        </w:rPr>
      </w:pPr>
      <w:r w:rsidRPr="001A4E8E">
        <w:rPr>
          <w:rFonts w:ascii="Times New Roman" w:hAnsi="Times New Roman" w:cs="Times New Roman"/>
          <w:sz w:val="24"/>
          <w:szCs w:val="24"/>
        </w:rPr>
        <w:t>Primeramente realizamos una detenida observación hacia las explicaciones de los fenómenos magnéticos que el profesor nos mostró mediante un imán que ejercía una gran fuerza magnética ante la presencia de una varilla de hierro, luego pasamos a observar un equipo conformado por un tubo de rayos catódicos. Al encender este equipo observamos el haz de electrones que cruzaban de un punto a otro dentro del tubo de rayos catódicos, luego se le acercó un imán y observamos el comportamiento del haz de electrones, el cual variaba si se acercaba el imán con el polo norte más próximo o el polo sur más próximo. Lo que podemos decir de este comportamiento es que el haz de electrones desviaba su dirección hacia abajo o hacia arriba. Según los casos que se mencionó anteriormente.</w:t>
      </w:r>
    </w:p>
    <w:p w:rsidR="00A87421" w:rsidRPr="001A4E8E" w:rsidRDefault="00A87421" w:rsidP="00A87421">
      <w:pPr>
        <w:jc w:val="both"/>
        <w:rPr>
          <w:rFonts w:ascii="Times New Roman" w:hAnsi="Times New Roman" w:cs="Times New Roman"/>
          <w:sz w:val="24"/>
          <w:szCs w:val="24"/>
        </w:rPr>
      </w:pPr>
      <w:r w:rsidRPr="001A4E8E">
        <w:rPr>
          <w:rFonts w:ascii="Times New Roman" w:hAnsi="Times New Roman" w:cs="Times New Roman"/>
          <w:sz w:val="24"/>
          <w:szCs w:val="24"/>
        </w:rPr>
        <w:t>Seguidamente pasamos a observar una cuba electrolítica. Al accionar este equipo observamos que las partículas se empezaron a mover circularmente alrededor del imán, luego invertimos la polaridad y el sentido de giro de las partículas se invirtió.</w:t>
      </w:r>
    </w:p>
    <w:p w:rsidR="00A87421" w:rsidRPr="001A4E8E" w:rsidRDefault="00A87421" w:rsidP="00A87421">
      <w:pPr>
        <w:jc w:val="both"/>
        <w:rPr>
          <w:rFonts w:ascii="Times New Roman" w:hAnsi="Times New Roman" w:cs="Times New Roman"/>
          <w:sz w:val="24"/>
          <w:szCs w:val="24"/>
        </w:rPr>
      </w:pPr>
      <w:r w:rsidRPr="001A4E8E">
        <w:rPr>
          <w:rFonts w:ascii="Times New Roman" w:hAnsi="Times New Roman" w:cs="Times New Roman"/>
          <w:sz w:val="24"/>
          <w:szCs w:val="24"/>
        </w:rPr>
        <w:t>Como siguiente experimento colocamos pernos de hierro y de cobre sobre la mesa, luego acercamos un imán para observar que el imán solo atrajo a los pernos de hierro no así con los pernos de cobre que no tuvieron ningún efecto.</w:t>
      </w:r>
    </w:p>
    <w:p w:rsidR="00496575" w:rsidRPr="00A87421" w:rsidRDefault="00A87421" w:rsidP="00A87421">
      <w:pPr>
        <w:jc w:val="both"/>
        <w:rPr>
          <w:rFonts w:ascii="Times New Roman" w:hAnsi="Times New Roman" w:cs="Times New Roman"/>
          <w:sz w:val="24"/>
          <w:szCs w:val="24"/>
        </w:rPr>
      </w:pPr>
      <w:r w:rsidRPr="001A4E8E">
        <w:rPr>
          <w:rFonts w:ascii="Times New Roman" w:hAnsi="Times New Roman" w:cs="Times New Roman"/>
          <w:sz w:val="24"/>
          <w:szCs w:val="24"/>
        </w:rPr>
        <w:t>Por último colocamos una lámina de acrílico sobre cada uno de los imanes como se muestra en el folleto, por consiguiente rociamos limaduras de hierro sobre el acrílico y observamos las líneas de campo magnético que se forma en cada uno de los imanes.</w:t>
      </w:r>
    </w:p>
    <w:p w:rsidR="000913BE" w:rsidRPr="000913BE" w:rsidRDefault="000913BE" w:rsidP="000913BE">
      <w:pPr>
        <w:pStyle w:val="Ttulo2"/>
        <w:rPr>
          <w:rFonts w:ascii="Showcard Gothic" w:hAnsi="Showcard Gothic"/>
        </w:rPr>
      </w:pPr>
      <w:r w:rsidRPr="000913BE">
        <w:rPr>
          <w:rFonts w:ascii="Showcard Gothic" w:hAnsi="Showcard Gothic"/>
        </w:rPr>
        <w:lastRenderedPageBreak/>
        <w:t>INTRODUCCIÓN</w:t>
      </w:r>
    </w:p>
    <w:p w:rsidR="00A87421" w:rsidRDefault="00A87421" w:rsidP="00A87421">
      <w:pPr>
        <w:jc w:val="both"/>
        <w:rPr>
          <w:rFonts w:ascii="Times New Roman" w:hAnsi="Times New Roman" w:cs="Times New Roman"/>
          <w:sz w:val="24"/>
          <w:szCs w:val="24"/>
        </w:rPr>
      </w:pPr>
      <w:r w:rsidRPr="003E7A9E">
        <w:rPr>
          <w:rFonts w:ascii="Times New Roman" w:hAnsi="Times New Roman" w:cs="Times New Roman"/>
          <w:sz w:val="24"/>
          <w:szCs w:val="24"/>
        </w:rPr>
        <w:t>Magnetismo se llama a la propiedad que tienen algunas sustancias tale como la magnetita (óxido ferroso férrico, Fe</w:t>
      </w:r>
      <w:r w:rsidRPr="003E7A9E">
        <w:rPr>
          <w:rFonts w:ascii="Times New Roman" w:hAnsi="Times New Roman" w:cs="Times New Roman"/>
          <w:sz w:val="24"/>
          <w:szCs w:val="24"/>
          <w:vertAlign w:val="subscript"/>
        </w:rPr>
        <w:t>3</w:t>
      </w:r>
      <w:r w:rsidRPr="003E7A9E">
        <w:rPr>
          <w:rFonts w:ascii="Times New Roman" w:hAnsi="Times New Roman" w:cs="Times New Roman"/>
          <w:sz w:val="24"/>
          <w:szCs w:val="24"/>
        </w:rPr>
        <w:t>O</w:t>
      </w:r>
      <w:r w:rsidRPr="003E7A9E">
        <w:rPr>
          <w:rFonts w:ascii="Times New Roman" w:hAnsi="Times New Roman" w:cs="Times New Roman"/>
          <w:sz w:val="24"/>
          <w:szCs w:val="24"/>
          <w:vertAlign w:val="subscript"/>
        </w:rPr>
        <w:t>4</w:t>
      </w:r>
      <w:r w:rsidRPr="003E7A9E">
        <w:rPr>
          <w:rFonts w:ascii="Times New Roman" w:hAnsi="Times New Roman" w:cs="Times New Roman"/>
          <w:sz w:val="24"/>
          <w:szCs w:val="24"/>
        </w:rPr>
        <w:t>), de atraer pequeños objetos de hierro, níquel, cobalto.</w:t>
      </w:r>
    </w:p>
    <w:p w:rsidR="00A87421" w:rsidRPr="003E7A9E" w:rsidRDefault="00A87421" w:rsidP="00A87421">
      <w:pPr>
        <w:jc w:val="both"/>
        <w:rPr>
          <w:rFonts w:ascii="Times New Roman" w:hAnsi="Times New Roman" w:cs="Times New Roman"/>
          <w:sz w:val="24"/>
          <w:szCs w:val="24"/>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r>
        <w:rPr>
          <w:rFonts w:ascii="Times New Roman" w:hAnsi="Times New Roman" w:cs="Times New Roman"/>
          <w:noProof/>
          <w:color w:val="000000"/>
          <w:sz w:val="24"/>
          <w:szCs w:val="24"/>
          <w:lang w:eastAsia="es-ES"/>
        </w:rPr>
        <w:drawing>
          <wp:anchor distT="0" distB="0" distL="114300" distR="114300" simplePos="0" relativeHeight="251664384" behindDoc="1" locked="0" layoutInCell="1" allowOverlap="1">
            <wp:simplePos x="0" y="0"/>
            <wp:positionH relativeFrom="column">
              <wp:posOffset>1245870</wp:posOffset>
            </wp:positionH>
            <wp:positionV relativeFrom="paragraph">
              <wp:posOffset>22860</wp:posOffset>
            </wp:positionV>
            <wp:extent cx="2411730" cy="3242310"/>
            <wp:effectExtent l="19050" t="0" r="7620" b="0"/>
            <wp:wrapSquare wrapText="bothSides"/>
            <wp:docPr id="33" name="Imagen 33" descr="http://www.quimicaweb.net/grupo_trabajo_fyq3/tema9/imagenes/norte_s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quimicaweb.net/grupo_trabajo_fyq3/tema9/imagenes/norte_sur.bmp"/>
                    <pic:cNvPicPr>
                      <a:picLocks noChangeAspect="1" noChangeArrowheads="1"/>
                    </pic:cNvPicPr>
                  </pic:nvPicPr>
                  <pic:blipFill>
                    <a:blip r:embed="rId9" cstate="print"/>
                    <a:srcRect/>
                    <a:stretch>
                      <a:fillRect/>
                    </a:stretch>
                  </pic:blipFill>
                  <pic:spPr bwMode="auto">
                    <a:xfrm>
                      <a:off x="0" y="0"/>
                      <a:ext cx="2411730" cy="3242310"/>
                    </a:xfrm>
                    <a:prstGeom prst="rect">
                      <a:avLst/>
                    </a:prstGeom>
                    <a:noFill/>
                    <a:ln w="9525">
                      <a:noFill/>
                      <a:miter lim="800000"/>
                      <a:headEnd/>
                      <a:tailEnd/>
                    </a:ln>
                  </pic:spPr>
                </pic:pic>
              </a:graphicData>
            </a:graphic>
          </wp:anchor>
        </w:drawing>
      </w: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Pr="003E7A9E" w:rsidRDefault="00A87421" w:rsidP="00A87421">
      <w:pPr>
        <w:shd w:val="clear" w:color="auto" w:fill="FFFFFF"/>
        <w:autoSpaceDE w:val="0"/>
        <w:autoSpaceDN w:val="0"/>
        <w:adjustRightInd w:val="0"/>
        <w:spacing w:after="0"/>
        <w:jc w:val="both"/>
        <w:rPr>
          <w:rFonts w:ascii="Times New Roman" w:hAnsi="Times New Roman" w:cs="Times New Roman"/>
          <w:sz w:val="24"/>
          <w:szCs w:val="24"/>
        </w:rPr>
      </w:pPr>
      <w:r w:rsidRPr="003E7A9E">
        <w:rPr>
          <w:rFonts w:ascii="Times New Roman" w:hAnsi="Times New Roman" w:cs="Times New Roman"/>
          <w:color w:val="000000"/>
          <w:sz w:val="24"/>
          <w:szCs w:val="24"/>
          <w:lang w:val="es-ES_tradnl"/>
        </w:rPr>
        <w:t xml:space="preserve">El magnetismo fue conocido desde la </w:t>
      </w:r>
      <w:r w:rsidRPr="003E7A9E">
        <w:rPr>
          <w:rFonts w:ascii="Times New Roman" w:eastAsia="Times New Roman" w:hAnsi="Times New Roman" w:cs="Times New Roman"/>
          <w:color w:val="000000"/>
          <w:sz w:val="24"/>
          <w:szCs w:val="24"/>
          <w:lang w:val="es-ES_tradnl"/>
        </w:rPr>
        <w:t xml:space="preserve">época de los griegos, por el año 800 a.C., estas sustancias no atraen a pedazos de papel, corcho, plástico como lo hacen los cuerpos electrizados. Durante muchos años los estudios de la electricidad y del magnetismo se realizaron separadamente, admitiendo que no existía relación alguna entre ellos, hasta que en 1819 Hans Christian </w:t>
      </w:r>
      <w:proofErr w:type="spellStart"/>
      <w:r w:rsidRPr="003E7A9E">
        <w:rPr>
          <w:rFonts w:ascii="Times New Roman" w:eastAsia="Times New Roman" w:hAnsi="Times New Roman" w:cs="Times New Roman"/>
          <w:color w:val="000000"/>
          <w:sz w:val="24"/>
          <w:szCs w:val="24"/>
          <w:lang w:val="es-ES_tradnl"/>
        </w:rPr>
        <w:t>Oesterd</w:t>
      </w:r>
      <w:proofErr w:type="spellEnd"/>
      <w:r w:rsidRPr="003E7A9E">
        <w:rPr>
          <w:rFonts w:ascii="Times New Roman" w:eastAsia="Times New Roman" w:hAnsi="Times New Roman" w:cs="Times New Roman"/>
          <w:color w:val="000000"/>
          <w:sz w:val="24"/>
          <w:szCs w:val="24"/>
          <w:lang w:val="es-ES_tradnl"/>
        </w:rPr>
        <w:t xml:space="preserve"> (físico danés, 1777-1815), observó que una brújula localizada en las cercanías de un conductor, giraba cada vez que por éste circulaba corriente eléctrica.</w:t>
      </w:r>
    </w:p>
    <w:p w:rsidR="00A87421" w:rsidRPr="003E7A9E" w:rsidRDefault="00A87421" w:rsidP="00A87421">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val="es-ES_tradnl"/>
        </w:rPr>
      </w:pPr>
      <w:r w:rsidRPr="003E7A9E">
        <w:rPr>
          <w:rFonts w:ascii="Times New Roman" w:hAnsi="Times New Roman" w:cs="Times New Roman"/>
          <w:color w:val="000000"/>
          <w:sz w:val="24"/>
          <w:szCs w:val="24"/>
          <w:lang w:val="es-ES_tradnl"/>
        </w:rPr>
        <w:t xml:space="preserve">Divulgados los resultados de los experimentos de </w:t>
      </w:r>
      <w:proofErr w:type="spellStart"/>
      <w:r w:rsidRPr="003E7A9E">
        <w:rPr>
          <w:rFonts w:ascii="Times New Roman" w:hAnsi="Times New Roman" w:cs="Times New Roman"/>
          <w:color w:val="000000"/>
          <w:sz w:val="24"/>
          <w:szCs w:val="24"/>
          <w:lang w:val="es-ES_tradnl"/>
        </w:rPr>
        <w:t>Oesterd</w:t>
      </w:r>
      <w:proofErr w:type="spellEnd"/>
      <w:r w:rsidRPr="003E7A9E">
        <w:rPr>
          <w:rFonts w:ascii="Times New Roman" w:hAnsi="Times New Roman" w:cs="Times New Roman"/>
          <w:color w:val="000000"/>
          <w:sz w:val="24"/>
          <w:szCs w:val="24"/>
          <w:lang w:val="es-ES_tradnl"/>
        </w:rPr>
        <w:t>, varios cient</w:t>
      </w:r>
      <w:r w:rsidRPr="003E7A9E">
        <w:rPr>
          <w:rFonts w:ascii="Times New Roman" w:eastAsia="Times New Roman" w:hAnsi="Times New Roman" w:cs="Times New Roman"/>
          <w:color w:val="000000"/>
          <w:sz w:val="24"/>
          <w:szCs w:val="24"/>
          <w:lang w:val="es-ES_tradnl"/>
        </w:rPr>
        <w:t xml:space="preserve">íficos se lanzaron a probarlos y desarrollarlos, entre ellos André Marie </w:t>
      </w:r>
      <w:proofErr w:type="spellStart"/>
      <w:r w:rsidRPr="003E7A9E">
        <w:rPr>
          <w:rFonts w:ascii="Times New Roman" w:eastAsia="Times New Roman" w:hAnsi="Times New Roman" w:cs="Times New Roman"/>
          <w:color w:val="000000"/>
          <w:sz w:val="24"/>
          <w:szCs w:val="24"/>
          <w:lang w:val="es-ES_tradnl"/>
        </w:rPr>
        <w:t>Ampére</w:t>
      </w:r>
      <w:proofErr w:type="spellEnd"/>
      <w:r w:rsidRPr="003E7A9E">
        <w:rPr>
          <w:rFonts w:ascii="Times New Roman" w:eastAsia="Times New Roman" w:hAnsi="Times New Roman" w:cs="Times New Roman"/>
          <w:color w:val="000000"/>
          <w:sz w:val="24"/>
          <w:szCs w:val="24"/>
          <w:lang w:val="es-ES_tradnl"/>
        </w:rPr>
        <w:t xml:space="preserve"> (matemático y físico francés, 1775-1836), Michael </w:t>
      </w:r>
      <w:proofErr w:type="spellStart"/>
      <w:r w:rsidRPr="003E7A9E">
        <w:rPr>
          <w:rFonts w:ascii="Times New Roman" w:eastAsia="Times New Roman" w:hAnsi="Times New Roman" w:cs="Times New Roman"/>
          <w:color w:val="000000"/>
          <w:sz w:val="24"/>
          <w:szCs w:val="24"/>
          <w:lang w:val="es-ES_tradnl"/>
        </w:rPr>
        <w:t>Faraday</w:t>
      </w:r>
      <w:proofErr w:type="spellEnd"/>
      <w:r w:rsidRPr="003E7A9E">
        <w:rPr>
          <w:rFonts w:ascii="Times New Roman" w:eastAsia="Times New Roman" w:hAnsi="Times New Roman" w:cs="Times New Roman"/>
          <w:color w:val="000000"/>
          <w:sz w:val="24"/>
          <w:szCs w:val="24"/>
          <w:lang w:val="es-ES_tradnl"/>
        </w:rPr>
        <w:t xml:space="preserve"> (físico y químico inglés, 1791-1867), cuyas investigaciones demostraron que existe relación íntima entre el magnetismo y la electricidad.</w:t>
      </w:r>
    </w:p>
    <w:p w:rsidR="00A87421" w:rsidRPr="003E7A9E" w:rsidRDefault="00A87421" w:rsidP="00A87421">
      <w:pPr>
        <w:shd w:val="clear" w:color="auto" w:fill="FFFFFF"/>
        <w:autoSpaceDE w:val="0"/>
        <w:autoSpaceDN w:val="0"/>
        <w:adjustRightInd w:val="0"/>
        <w:spacing w:after="0"/>
        <w:jc w:val="both"/>
        <w:rPr>
          <w:rFonts w:ascii="Times New Roman" w:hAnsi="Times New Roman" w:cs="Times New Roman"/>
          <w:sz w:val="24"/>
          <w:szCs w:val="24"/>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Pr="003E7A9E" w:rsidRDefault="00A87421" w:rsidP="00A87421">
      <w:pPr>
        <w:shd w:val="clear" w:color="auto" w:fill="FFFFFF"/>
        <w:autoSpaceDE w:val="0"/>
        <w:autoSpaceDN w:val="0"/>
        <w:adjustRightInd w:val="0"/>
        <w:spacing w:after="0"/>
        <w:jc w:val="both"/>
        <w:rPr>
          <w:rFonts w:ascii="Times New Roman" w:hAnsi="Times New Roman" w:cs="Times New Roman"/>
          <w:b/>
          <w:color w:val="000000"/>
          <w:sz w:val="24"/>
          <w:szCs w:val="24"/>
          <w:lang w:val="es-ES_tradnl"/>
        </w:rPr>
      </w:pPr>
      <w:r w:rsidRPr="003E7A9E">
        <w:rPr>
          <w:rFonts w:ascii="Times New Roman" w:hAnsi="Times New Roman" w:cs="Times New Roman"/>
          <w:b/>
          <w:color w:val="000000"/>
          <w:sz w:val="24"/>
          <w:szCs w:val="24"/>
          <w:lang w:val="es-ES_tradnl"/>
        </w:rPr>
        <w:t>IMANES</w:t>
      </w:r>
    </w:p>
    <w:p w:rsidR="00A87421" w:rsidRDefault="00A87421" w:rsidP="00A87421">
      <w:pPr>
        <w:shd w:val="clear" w:color="auto" w:fill="FFFFFF"/>
        <w:autoSpaceDE w:val="0"/>
        <w:autoSpaceDN w:val="0"/>
        <w:adjustRightInd w:val="0"/>
        <w:spacing w:after="0"/>
        <w:jc w:val="both"/>
        <w:rPr>
          <w:rFonts w:ascii="Times New Roman" w:hAnsi="Times New Roman" w:cs="Times New Roman"/>
          <w:color w:val="000000"/>
          <w:sz w:val="24"/>
          <w:szCs w:val="24"/>
          <w:lang w:val="es-ES_tradnl"/>
        </w:rPr>
      </w:pPr>
    </w:p>
    <w:p w:rsidR="00A87421" w:rsidRPr="003E7A9E" w:rsidRDefault="00A87421" w:rsidP="00A87421">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val="es-ES_tradnl"/>
        </w:rPr>
      </w:pPr>
      <w:r w:rsidRPr="003E7A9E">
        <w:rPr>
          <w:rFonts w:ascii="Times New Roman" w:hAnsi="Times New Roman" w:cs="Times New Roman"/>
          <w:color w:val="000000"/>
          <w:sz w:val="24"/>
          <w:szCs w:val="24"/>
          <w:lang w:val="es-ES_tradnl"/>
        </w:rPr>
        <w:t>Un im</w:t>
      </w:r>
      <w:r w:rsidRPr="003E7A9E">
        <w:rPr>
          <w:rFonts w:ascii="Times New Roman" w:eastAsia="Times New Roman" w:hAnsi="Times New Roman" w:cs="Times New Roman"/>
          <w:color w:val="000000"/>
          <w:sz w:val="24"/>
          <w:szCs w:val="24"/>
          <w:lang w:val="es-ES_tradnl"/>
        </w:rPr>
        <w:t xml:space="preserve">án tiene dos </w:t>
      </w:r>
      <w:r w:rsidRPr="003E7A9E">
        <w:rPr>
          <w:rFonts w:ascii="Times New Roman" w:eastAsia="Times New Roman" w:hAnsi="Times New Roman" w:cs="Times New Roman"/>
          <w:bCs/>
          <w:color w:val="000000"/>
          <w:sz w:val="24"/>
          <w:szCs w:val="24"/>
          <w:lang w:val="es-ES_tradnl"/>
        </w:rPr>
        <w:t xml:space="preserve">polos, </w:t>
      </w:r>
      <w:r w:rsidRPr="003E7A9E">
        <w:rPr>
          <w:rFonts w:ascii="Times New Roman" w:eastAsia="Times New Roman" w:hAnsi="Times New Roman" w:cs="Times New Roman"/>
          <w:color w:val="000000"/>
          <w:sz w:val="24"/>
          <w:szCs w:val="24"/>
          <w:lang w:val="es-ES_tradnl"/>
        </w:rPr>
        <w:t>el norte y el sur. El polo norte es aquel extremo que apunta hacia el norte cuando el imán está suspendido libremente. Los polos distintos de dos imanes se atraen entre sí, mientras que los polos iguales se repelen.</w:t>
      </w:r>
    </w:p>
    <w:p w:rsidR="00A87421" w:rsidRPr="003E7A9E" w:rsidRDefault="00A87421" w:rsidP="00A87421">
      <w:pPr>
        <w:shd w:val="clear" w:color="auto" w:fill="FFFFFF"/>
        <w:autoSpaceDE w:val="0"/>
        <w:autoSpaceDN w:val="0"/>
        <w:adjustRightInd w:val="0"/>
        <w:spacing w:after="0"/>
        <w:jc w:val="both"/>
        <w:rPr>
          <w:rFonts w:ascii="Times New Roman" w:hAnsi="Times New Roman" w:cs="Times New Roman"/>
          <w:sz w:val="24"/>
          <w:szCs w:val="24"/>
        </w:rPr>
      </w:pPr>
    </w:p>
    <w:p w:rsidR="00A87421" w:rsidRDefault="00A87421" w:rsidP="00A87421">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val="es-ES_tradnl"/>
        </w:rPr>
      </w:pPr>
      <w:r w:rsidRPr="003E7A9E">
        <w:rPr>
          <w:rFonts w:ascii="Times New Roman" w:hAnsi="Times New Roman" w:cs="Times New Roman"/>
          <w:color w:val="000000"/>
          <w:sz w:val="24"/>
          <w:szCs w:val="24"/>
          <w:lang w:val="es-ES_tradnl"/>
        </w:rPr>
        <w:t xml:space="preserve">Podemos imaginar que un </w:t>
      </w:r>
      <w:r w:rsidRPr="003E7A9E">
        <w:rPr>
          <w:rFonts w:ascii="Times New Roman" w:hAnsi="Times New Roman" w:cs="Times New Roman"/>
          <w:bCs/>
          <w:color w:val="000000"/>
          <w:sz w:val="24"/>
          <w:szCs w:val="24"/>
          <w:lang w:val="es-ES_tradnl"/>
        </w:rPr>
        <w:t>campo magn</w:t>
      </w:r>
      <w:r w:rsidRPr="003E7A9E">
        <w:rPr>
          <w:rFonts w:ascii="Times New Roman" w:eastAsia="Times New Roman" w:hAnsi="Times New Roman" w:cs="Times New Roman"/>
          <w:bCs/>
          <w:color w:val="000000"/>
          <w:sz w:val="24"/>
          <w:szCs w:val="24"/>
          <w:lang w:val="es-ES_tradnl"/>
        </w:rPr>
        <w:t xml:space="preserve">ético </w:t>
      </w:r>
      <w:r w:rsidRPr="003E7A9E">
        <w:rPr>
          <w:rFonts w:ascii="Times New Roman" w:eastAsia="Times New Roman" w:hAnsi="Times New Roman" w:cs="Times New Roman"/>
          <w:color w:val="000000"/>
          <w:sz w:val="24"/>
          <w:szCs w:val="24"/>
          <w:lang w:val="es-ES_tradnl"/>
        </w:rPr>
        <w:t xml:space="preserve">rodea a todo imán. La unidad del SI para el campo magnético es el </w:t>
      </w:r>
      <w:r w:rsidRPr="003E7A9E">
        <w:rPr>
          <w:rFonts w:ascii="Times New Roman" w:eastAsia="Times New Roman" w:hAnsi="Times New Roman" w:cs="Times New Roman"/>
          <w:bCs/>
          <w:color w:val="000000"/>
          <w:sz w:val="24"/>
          <w:szCs w:val="24"/>
          <w:lang w:val="es-ES_tradnl"/>
        </w:rPr>
        <w:t xml:space="preserve">tesla </w:t>
      </w:r>
      <w:r w:rsidRPr="003E7A9E">
        <w:rPr>
          <w:rFonts w:ascii="Times New Roman" w:eastAsia="Times New Roman" w:hAnsi="Times New Roman" w:cs="Times New Roman"/>
          <w:color w:val="000000"/>
          <w:sz w:val="24"/>
          <w:szCs w:val="24"/>
          <w:lang w:val="es-ES_tradnl"/>
        </w:rPr>
        <w:t>(T). Se dice que la fuerza que ejerce un imán sobre otro es una interacción entre uno de ellos y el campo magnético producido por el otro.</w:t>
      </w:r>
    </w:p>
    <w:p w:rsidR="00A87421" w:rsidRDefault="00A87421" w:rsidP="00A87421">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val="es-ES_tradnl"/>
        </w:rPr>
      </w:pPr>
    </w:p>
    <w:p w:rsidR="00A87421" w:rsidRPr="003E7A9E" w:rsidRDefault="00A87421" w:rsidP="00A87421">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val="es-ES_tradnl"/>
        </w:rPr>
      </w:pPr>
      <w:r>
        <w:rPr>
          <w:noProof/>
          <w:lang w:eastAsia="es-ES"/>
        </w:rPr>
        <w:drawing>
          <wp:anchor distT="0" distB="0" distL="114300" distR="114300" simplePos="0" relativeHeight="251665408" behindDoc="0" locked="0" layoutInCell="1" allowOverlap="1">
            <wp:simplePos x="0" y="0"/>
            <wp:positionH relativeFrom="column">
              <wp:posOffset>1118235</wp:posOffset>
            </wp:positionH>
            <wp:positionV relativeFrom="paragraph">
              <wp:posOffset>146685</wp:posOffset>
            </wp:positionV>
            <wp:extent cx="2383790" cy="2105025"/>
            <wp:effectExtent l="19050" t="0" r="0" b="0"/>
            <wp:wrapSquare wrapText="bothSides"/>
            <wp:docPr id="36" name="Imagen 36" descr="http://www.paranauticos.com/notas/Tecnicas/Imagenes/inclinacion-ma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aranauticos.com/notas/Tecnicas/Imagenes/inclinacion-magnet.jpg"/>
                    <pic:cNvPicPr>
                      <a:picLocks noChangeAspect="1" noChangeArrowheads="1"/>
                    </pic:cNvPicPr>
                  </pic:nvPicPr>
                  <pic:blipFill>
                    <a:blip r:embed="rId10" cstate="print"/>
                    <a:srcRect/>
                    <a:stretch>
                      <a:fillRect/>
                    </a:stretch>
                  </pic:blipFill>
                  <pic:spPr bwMode="auto">
                    <a:xfrm>
                      <a:off x="0" y="0"/>
                      <a:ext cx="2383790" cy="2105025"/>
                    </a:xfrm>
                    <a:prstGeom prst="rect">
                      <a:avLst/>
                    </a:prstGeom>
                    <a:noFill/>
                    <a:ln w="9525">
                      <a:noFill/>
                      <a:miter lim="800000"/>
                      <a:headEnd/>
                      <a:tailEnd/>
                    </a:ln>
                  </pic:spPr>
                </pic:pic>
              </a:graphicData>
            </a:graphic>
          </wp:anchor>
        </w:drawing>
      </w:r>
    </w:p>
    <w:p w:rsidR="00A87421" w:rsidRPr="003E7A9E" w:rsidRDefault="00A87421" w:rsidP="00A87421">
      <w:pPr>
        <w:shd w:val="clear" w:color="auto" w:fill="FFFFFF"/>
        <w:autoSpaceDE w:val="0"/>
        <w:autoSpaceDN w:val="0"/>
        <w:adjustRightInd w:val="0"/>
        <w:spacing w:after="0"/>
        <w:jc w:val="both"/>
        <w:rPr>
          <w:rFonts w:ascii="Times New Roman" w:hAnsi="Times New Roman" w:cs="Times New Roman"/>
          <w:sz w:val="24"/>
          <w:szCs w:val="24"/>
        </w:rPr>
      </w:pPr>
    </w:p>
    <w:p w:rsidR="00A87421" w:rsidRDefault="00A87421" w:rsidP="00A87421">
      <w:pPr>
        <w:jc w:val="both"/>
        <w:rPr>
          <w:rFonts w:ascii="Times New Roman" w:hAnsi="Times New Roman" w:cs="Times New Roman"/>
          <w:color w:val="000000"/>
          <w:sz w:val="24"/>
          <w:szCs w:val="24"/>
          <w:lang w:val="es-ES_tradnl"/>
        </w:rPr>
      </w:pPr>
    </w:p>
    <w:p w:rsidR="00A87421" w:rsidRDefault="00A87421" w:rsidP="00A87421">
      <w:pPr>
        <w:jc w:val="both"/>
        <w:rPr>
          <w:rFonts w:ascii="Times New Roman" w:hAnsi="Times New Roman" w:cs="Times New Roman"/>
          <w:color w:val="000000"/>
          <w:sz w:val="24"/>
          <w:szCs w:val="24"/>
          <w:lang w:val="es-ES_tradnl"/>
        </w:rPr>
      </w:pPr>
    </w:p>
    <w:p w:rsidR="00A87421" w:rsidRDefault="00A87421" w:rsidP="00A87421">
      <w:pPr>
        <w:jc w:val="both"/>
        <w:rPr>
          <w:rFonts w:ascii="Times New Roman" w:hAnsi="Times New Roman" w:cs="Times New Roman"/>
          <w:color w:val="000000"/>
          <w:sz w:val="24"/>
          <w:szCs w:val="24"/>
          <w:lang w:val="es-ES_tradnl"/>
        </w:rPr>
      </w:pPr>
    </w:p>
    <w:p w:rsidR="00A87421" w:rsidRDefault="00A87421" w:rsidP="00A87421">
      <w:pPr>
        <w:jc w:val="both"/>
        <w:rPr>
          <w:rFonts w:ascii="Times New Roman" w:hAnsi="Times New Roman" w:cs="Times New Roman"/>
          <w:color w:val="000000"/>
          <w:sz w:val="24"/>
          <w:szCs w:val="24"/>
          <w:lang w:val="es-ES_tradnl"/>
        </w:rPr>
      </w:pPr>
    </w:p>
    <w:p w:rsidR="00A87421" w:rsidRDefault="00A87421" w:rsidP="00A87421">
      <w:pPr>
        <w:jc w:val="both"/>
        <w:rPr>
          <w:rFonts w:ascii="Times New Roman" w:hAnsi="Times New Roman" w:cs="Times New Roman"/>
          <w:color w:val="000000"/>
          <w:sz w:val="24"/>
          <w:szCs w:val="24"/>
          <w:lang w:val="es-ES_tradnl"/>
        </w:rPr>
      </w:pPr>
    </w:p>
    <w:p w:rsidR="00A87421" w:rsidRDefault="00A87421" w:rsidP="00A87421">
      <w:pPr>
        <w:jc w:val="both"/>
        <w:rPr>
          <w:rFonts w:ascii="Times New Roman" w:hAnsi="Times New Roman" w:cs="Times New Roman"/>
          <w:color w:val="000000"/>
          <w:sz w:val="24"/>
          <w:szCs w:val="24"/>
          <w:lang w:val="es-ES_tradnl"/>
        </w:rPr>
      </w:pPr>
    </w:p>
    <w:p w:rsidR="00A87421" w:rsidRDefault="00A87421" w:rsidP="00A87421">
      <w:pPr>
        <w:jc w:val="both"/>
        <w:rPr>
          <w:rFonts w:ascii="Times New Roman" w:hAnsi="Times New Roman" w:cs="Times New Roman"/>
          <w:color w:val="000000"/>
          <w:sz w:val="24"/>
          <w:szCs w:val="24"/>
          <w:lang w:val="es-ES_tradnl"/>
        </w:rPr>
      </w:pPr>
    </w:p>
    <w:p w:rsidR="00A87421" w:rsidRPr="003E7A9E" w:rsidRDefault="00A87421" w:rsidP="00A87421">
      <w:pPr>
        <w:jc w:val="both"/>
        <w:rPr>
          <w:rFonts w:ascii="Times New Roman" w:eastAsia="Times New Roman" w:hAnsi="Times New Roman" w:cs="Times New Roman"/>
          <w:color w:val="000000"/>
          <w:sz w:val="24"/>
          <w:szCs w:val="24"/>
          <w:lang w:val="es-ES_tradnl"/>
        </w:rPr>
      </w:pPr>
      <w:r w:rsidRPr="003E7A9E">
        <w:rPr>
          <w:rFonts w:ascii="Times New Roman" w:hAnsi="Times New Roman" w:cs="Times New Roman"/>
          <w:color w:val="000000"/>
          <w:sz w:val="24"/>
          <w:szCs w:val="24"/>
          <w:lang w:val="es-ES_tradnl"/>
        </w:rPr>
        <w:t>Un campo magn</w:t>
      </w:r>
      <w:r w:rsidRPr="003E7A9E">
        <w:rPr>
          <w:rFonts w:ascii="Times New Roman" w:eastAsia="Times New Roman" w:hAnsi="Times New Roman" w:cs="Times New Roman"/>
          <w:color w:val="000000"/>
          <w:sz w:val="24"/>
          <w:szCs w:val="24"/>
          <w:lang w:val="es-ES_tradnl"/>
        </w:rPr>
        <w:t>ético ejerce una fuerza sobre una corriente eléctrica. Para un alambre recto de longitud l que lleva una corriente l, la magnitud de la fuerza es:</w:t>
      </w:r>
    </w:p>
    <w:p w:rsidR="00A87421" w:rsidRPr="003E7A9E" w:rsidRDefault="00A87421" w:rsidP="00A87421">
      <w:pPr>
        <w:jc w:val="center"/>
        <w:rPr>
          <w:rFonts w:ascii="Times New Roman" w:eastAsia="Times New Roman" w:hAnsi="Times New Roman" w:cs="Times New Roman"/>
          <w:color w:val="000000"/>
          <w:sz w:val="96"/>
          <w:szCs w:val="24"/>
          <w:lang w:val="es-ES_tradnl"/>
        </w:rPr>
      </w:pPr>
      <w:r w:rsidRPr="003E7A9E">
        <w:rPr>
          <w:rFonts w:ascii="Times New Roman" w:eastAsia="Times New Roman" w:hAnsi="Times New Roman" w:cs="Times New Roman"/>
          <w:color w:val="000000"/>
          <w:position w:val="-6"/>
          <w:sz w:val="96"/>
          <w:szCs w:val="24"/>
          <w:lang w:val="es-ES_tradnl"/>
        </w:rPr>
        <w:object w:dxaOrig="12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5pt;height:14.25pt" o:ole="">
            <v:imagedata r:id="rId11" o:title=""/>
          </v:shape>
          <o:OLEObject Type="Embed" ProgID="Equation.3" ShapeID="_x0000_i1025" DrawAspect="Content" ObjectID="_1387167336" r:id="rId12"/>
        </w:object>
      </w:r>
    </w:p>
    <w:p w:rsidR="00A87421" w:rsidRPr="003E7A9E" w:rsidRDefault="00A87421" w:rsidP="00A87421">
      <w:pPr>
        <w:jc w:val="both"/>
        <w:rPr>
          <w:rFonts w:ascii="Times New Roman" w:eastAsia="Times New Roman" w:hAnsi="Times New Roman" w:cs="Times New Roman"/>
          <w:color w:val="000000"/>
          <w:sz w:val="24"/>
          <w:szCs w:val="24"/>
          <w:lang w:val="es-ES_tradnl"/>
        </w:rPr>
      </w:pPr>
      <w:r w:rsidRPr="003E7A9E">
        <w:rPr>
          <w:rFonts w:ascii="Times New Roman" w:hAnsi="Times New Roman" w:cs="Times New Roman"/>
          <w:color w:val="000000"/>
          <w:sz w:val="24"/>
          <w:szCs w:val="24"/>
          <w:lang w:val="es-ES_tradnl"/>
        </w:rPr>
        <w:t xml:space="preserve">Donde Ѳ es el </w:t>
      </w:r>
      <w:r w:rsidRPr="003E7A9E">
        <w:rPr>
          <w:rFonts w:ascii="Times New Roman" w:eastAsia="Times New Roman" w:hAnsi="Times New Roman" w:cs="Times New Roman"/>
          <w:color w:val="000000"/>
          <w:sz w:val="24"/>
          <w:szCs w:val="24"/>
          <w:lang w:val="es-ES_tradnl"/>
        </w:rPr>
        <w:t xml:space="preserve">ángulo entre el campo magnético de intensidad </w:t>
      </w:r>
      <w:r w:rsidRPr="003E7A9E">
        <w:rPr>
          <w:rFonts w:ascii="Times New Roman" w:eastAsia="Times New Roman" w:hAnsi="Times New Roman" w:cs="Times New Roman"/>
          <w:iCs/>
          <w:color w:val="000000"/>
          <w:sz w:val="24"/>
          <w:szCs w:val="24"/>
          <w:lang w:val="es-ES_tradnl"/>
        </w:rPr>
        <w:t xml:space="preserve">B </w:t>
      </w:r>
      <w:r w:rsidRPr="003E7A9E">
        <w:rPr>
          <w:rFonts w:ascii="Times New Roman" w:eastAsia="Times New Roman" w:hAnsi="Times New Roman" w:cs="Times New Roman"/>
          <w:color w:val="000000"/>
          <w:sz w:val="24"/>
          <w:szCs w:val="24"/>
          <w:lang w:val="es-ES_tradnl"/>
        </w:rPr>
        <w:t xml:space="preserve">y el alambre. La dirección de la fuerza es perpendicular al alambre y al campo magnético y está determinada por la regla de la mano derecha. Asimismo, un campo magnético ejerce una fuerza sobre una carga </w:t>
      </w:r>
      <w:r w:rsidRPr="003E7A9E">
        <w:rPr>
          <w:rFonts w:ascii="Times New Roman" w:eastAsia="Times New Roman" w:hAnsi="Times New Roman" w:cs="Times New Roman"/>
          <w:iCs/>
          <w:color w:val="000000"/>
          <w:sz w:val="24"/>
          <w:szCs w:val="24"/>
          <w:lang w:val="es-ES_tradnl"/>
        </w:rPr>
        <w:t xml:space="preserve">q </w:t>
      </w:r>
      <w:r w:rsidRPr="003E7A9E">
        <w:rPr>
          <w:rFonts w:ascii="Times New Roman" w:eastAsia="Times New Roman" w:hAnsi="Times New Roman" w:cs="Times New Roman"/>
          <w:color w:val="000000"/>
          <w:sz w:val="24"/>
          <w:szCs w:val="24"/>
          <w:lang w:val="es-ES_tradnl"/>
        </w:rPr>
        <w:t>que se mueve con velocidad v, cuya magnitud es:</w:t>
      </w:r>
    </w:p>
    <w:p w:rsidR="00A87421" w:rsidRPr="003E7A9E" w:rsidRDefault="00A87421" w:rsidP="00A87421">
      <w:pPr>
        <w:jc w:val="center"/>
        <w:rPr>
          <w:rFonts w:ascii="Times New Roman" w:eastAsia="Times New Roman" w:hAnsi="Times New Roman" w:cs="Times New Roman"/>
          <w:color w:val="000000"/>
          <w:sz w:val="24"/>
          <w:szCs w:val="24"/>
          <w:lang w:val="es-ES_tradnl"/>
        </w:rPr>
      </w:pPr>
      <w:r w:rsidRPr="003E7A9E">
        <w:rPr>
          <w:rFonts w:ascii="Times New Roman" w:eastAsia="Times New Roman" w:hAnsi="Times New Roman" w:cs="Times New Roman"/>
          <w:color w:val="000000"/>
          <w:position w:val="-10"/>
          <w:sz w:val="40"/>
          <w:szCs w:val="24"/>
          <w:lang w:val="es-ES_tradnl"/>
        </w:rPr>
        <w:object w:dxaOrig="1340" w:dyaOrig="320">
          <v:shape id="_x0000_i1026" type="#_x0000_t75" style="width:67.8pt;height:16.75pt" o:ole="">
            <v:imagedata r:id="rId13" o:title=""/>
          </v:shape>
          <o:OLEObject Type="Embed" ProgID="Equation.3" ShapeID="_x0000_i1026" DrawAspect="Content" ObjectID="_1387167337" r:id="rId14"/>
        </w:object>
      </w:r>
    </w:p>
    <w:p w:rsidR="00A87421" w:rsidRPr="003E7A9E" w:rsidRDefault="00A87421" w:rsidP="00A87421">
      <w:pPr>
        <w:shd w:val="clear" w:color="auto" w:fill="FFFFFF"/>
        <w:autoSpaceDE w:val="0"/>
        <w:autoSpaceDN w:val="0"/>
        <w:adjustRightInd w:val="0"/>
        <w:spacing w:after="0"/>
        <w:jc w:val="both"/>
        <w:rPr>
          <w:rFonts w:ascii="Times New Roman" w:hAnsi="Times New Roman" w:cs="Times New Roman"/>
          <w:sz w:val="24"/>
          <w:szCs w:val="24"/>
        </w:rPr>
      </w:pPr>
      <w:r w:rsidRPr="003E7A9E">
        <w:rPr>
          <w:rFonts w:ascii="Times New Roman" w:hAnsi="Times New Roman" w:cs="Times New Roman"/>
          <w:color w:val="000000"/>
          <w:sz w:val="24"/>
          <w:szCs w:val="24"/>
          <w:lang w:val="es-ES_tradnl"/>
        </w:rPr>
        <w:lastRenderedPageBreak/>
        <w:t xml:space="preserve">Donde Ѳ es el </w:t>
      </w:r>
      <w:r w:rsidRPr="003E7A9E">
        <w:rPr>
          <w:rFonts w:ascii="Times New Roman" w:eastAsia="Times New Roman" w:hAnsi="Times New Roman" w:cs="Times New Roman"/>
          <w:color w:val="000000"/>
          <w:sz w:val="24"/>
          <w:szCs w:val="24"/>
          <w:lang w:val="es-ES_tradnl"/>
        </w:rPr>
        <w:t xml:space="preserve">ángulo entre v y </w:t>
      </w:r>
      <w:r w:rsidRPr="003E7A9E">
        <w:rPr>
          <w:rFonts w:ascii="Times New Roman" w:eastAsia="Times New Roman" w:hAnsi="Times New Roman" w:cs="Times New Roman"/>
          <w:iCs/>
          <w:color w:val="000000"/>
          <w:sz w:val="24"/>
          <w:szCs w:val="24"/>
          <w:lang w:val="es-ES_tradnl"/>
        </w:rPr>
        <w:t xml:space="preserve">B. </w:t>
      </w:r>
      <w:r w:rsidRPr="003E7A9E">
        <w:rPr>
          <w:rFonts w:ascii="Times New Roman" w:eastAsia="Times New Roman" w:hAnsi="Times New Roman" w:cs="Times New Roman"/>
          <w:color w:val="000000"/>
          <w:sz w:val="24"/>
          <w:szCs w:val="24"/>
          <w:lang w:val="es-ES_tradnl"/>
        </w:rPr>
        <w:t xml:space="preserve">Si la dirección de </w:t>
      </w:r>
      <w:r w:rsidRPr="003E7A9E">
        <w:rPr>
          <w:rFonts w:ascii="Times New Roman" w:eastAsia="Times New Roman" w:hAnsi="Times New Roman" w:cs="Times New Roman"/>
          <w:iCs/>
          <w:color w:val="000000"/>
          <w:sz w:val="24"/>
          <w:szCs w:val="24"/>
          <w:lang w:val="es-ES_tradnl"/>
        </w:rPr>
        <w:t xml:space="preserve">F </w:t>
      </w:r>
      <w:r w:rsidRPr="003E7A9E">
        <w:rPr>
          <w:rFonts w:ascii="Times New Roman" w:eastAsia="Times New Roman" w:hAnsi="Times New Roman" w:cs="Times New Roman"/>
          <w:color w:val="000000"/>
          <w:sz w:val="24"/>
          <w:szCs w:val="24"/>
          <w:lang w:val="es-ES_tradnl"/>
        </w:rPr>
        <w:t xml:space="preserve">es perpendicular a las de v y </w:t>
      </w:r>
      <w:r w:rsidRPr="003E7A9E">
        <w:rPr>
          <w:rFonts w:ascii="Times New Roman" w:eastAsia="Times New Roman" w:hAnsi="Times New Roman" w:cs="Times New Roman"/>
          <w:iCs/>
          <w:color w:val="000000"/>
          <w:sz w:val="24"/>
          <w:szCs w:val="24"/>
          <w:lang w:val="es-ES_tradnl"/>
        </w:rPr>
        <w:t xml:space="preserve">B. </w:t>
      </w:r>
      <w:r w:rsidRPr="003E7A9E">
        <w:rPr>
          <w:rFonts w:ascii="Times New Roman" w:eastAsia="Times New Roman" w:hAnsi="Times New Roman" w:cs="Times New Roman"/>
          <w:color w:val="000000"/>
          <w:sz w:val="24"/>
          <w:szCs w:val="24"/>
          <w:lang w:val="es-ES_tradnl"/>
        </w:rPr>
        <w:t>La trayectoria de una partícula cargada que se mueve en dirección perpendicular a un campo magnético uniforme es una circunferencia.</w:t>
      </w:r>
    </w:p>
    <w:p w:rsidR="00A87421" w:rsidRPr="003E7A9E" w:rsidRDefault="00A87421" w:rsidP="00A87421">
      <w:pPr>
        <w:jc w:val="both"/>
        <w:rPr>
          <w:rFonts w:ascii="Times New Roman" w:eastAsia="Times New Roman" w:hAnsi="Times New Roman" w:cs="Times New Roman"/>
          <w:iCs/>
          <w:color w:val="000000"/>
          <w:sz w:val="24"/>
          <w:szCs w:val="24"/>
          <w:lang w:val="es-ES_tradnl"/>
        </w:rPr>
      </w:pPr>
      <w:r w:rsidRPr="003E7A9E">
        <w:rPr>
          <w:rFonts w:ascii="Times New Roman" w:hAnsi="Times New Roman" w:cs="Times New Roman"/>
          <w:color w:val="000000"/>
          <w:sz w:val="24"/>
          <w:szCs w:val="24"/>
          <w:lang w:val="es-ES_tradnl"/>
        </w:rPr>
        <w:t>La fuerza que ejerce un campo magn</w:t>
      </w:r>
      <w:r w:rsidRPr="003E7A9E">
        <w:rPr>
          <w:rFonts w:ascii="Times New Roman" w:eastAsia="Times New Roman" w:hAnsi="Times New Roman" w:cs="Times New Roman"/>
          <w:color w:val="000000"/>
          <w:sz w:val="24"/>
          <w:szCs w:val="24"/>
          <w:lang w:val="es-ES_tradnl"/>
        </w:rPr>
        <w:t xml:space="preserve">ético sobre un alambre portador de corriente es la base del funcionamiento de muchos aparatos, como medidores, motores y bocinas. </w:t>
      </w:r>
      <w:r w:rsidRPr="003E7A9E">
        <w:rPr>
          <w:rFonts w:ascii="Times New Roman" w:eastAsia="Times New Roman" w:hAnsi="Times New Roman" w:cs="Times New Roman"/>
          <w:iCs/>
          <w:color w:val="000000"/>
          <w:sz w:val="24"/>
          <w:szCs w:val="24"/>
          <w:lang w:val="es-ES_tradnl"/>
        </w:rPr>
        <w:t>En esta sesión de laboratorio realizaremos experimentos que evidencien esta relación entre fuerzas ejercidas por el campo magnético sobre cargas eléctricas en movimiento y torques ejercidos sobre una brújula por un campo magnético. También detectaremos la distorsión del campo magnético causado por cuerpos de hierro.</w:t>
      </w:r>
    </w:p>
    <w:p w:rsidR="00A87421" w:rsidRPr="003E7A9E" w:rsidRDefault="00A87421" w:rsidP="00A87421">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val="es-ES_tradnl"/>
        </w:rPr>
      </w:pPr>
      <w:r w:rsidRPr="003E7A9E">
        <w:rPr>
          <w:rFonts w:ascii="Times New Roman" w:hAnsi="Times New Roman" w:cs="Times New Roman"/>
          <w:color w:val="000000"/>
          <w:sz w:val="24"/>
          <w:szCs w:val="24"/>
          <w:lang w:val="es-ES_tradnl"/>
        </w:rPr>
        <w:t>Un im</w:t>
      </w:r>
      <w:r w:rsidRPr="003E7A9E">
        <w:rPr>
          <w:rFonts w:ascii="Times New Roman" w:eastAsia="Times New Roman" w:hAnsi="Times New Roman" w:cs="Times New Roman"/>
          <w:color w:val="000000"/>
          <w:sz w:val="24"/>
          <w:szCs w:val="24"/>
          <w:lang w:val="es-ES_tradnl"/>
        </w:rPr>
        <w:t xml:space="preserve">án que puede girar en torno a un eje, como en la brújula que usted dispone, lo hace de tal forma que un polo siempre se dirige hacia el polo norte geográfico, y generalmente se lo identifica pintándolo de color rojo. El polo opuesto </w:t>
      </w:r>
      <w:r w:rsidRPr="003E7A9E">
        <w:rPr>
          <w:rFonts w:ascii="Times New Roman" w:eastAsia="Times New Roman" w:hAnsi="Times New Roman" w:cs="Times New Roman"/>
          <w:iCs/>
          <w:color w:val="000000"/>
          <w:sz w:val="24"/>
          <w:szCs w:val="24"/>
          <w:lang w:val="es-ES_tradnl"/>
        </w:rPr>
        <w:t xml:space="preserve">se </w:t>
      </w:r>
      <w:r w:rsidRPr="003E7A9E">
        <w:rPr>
          <w:rFonts w:ascii="Times New Roman" w:eastAsia="Times New Roman" w:hAnsi="Times New Roman" w:cs="Times New Roman"/>
          <w:color w:val="000000"/>
          <w:sz w:val="24"/>
          <w:szCs w:val="24"/>
          <w:lang w:val="es-ES_tradnl"/>
        </w:rPr>
        <w:t>llama polo sur, se lo pinta de color verde. Las líneas de campo magnético nacen en el polo norte y terminan en el polo sur magnético.</w:t>
      </w:r>
    </w:p>
    <w:p w:rsidR="00A87421" w:rsidRPr="003E7A9E" w:rsidRDefault="00A87421" w:rsidP="00A87421">
      <w:pPr>
        <w:shd w:val="clear" w:color="auto" w:fill="FFFFFF"/>
        <w:autoSpaceDE w:val="0"/>
        <w:autoSpaceDN w:val="0"/>
        <w:adjustRightInd w:val="0"/>
        <w:spacing w:after="0"/>
        <w:jc w:val="both"/>
        <w:rPr>
          <w:rFonts w:ascii="Times New Roman" w:hAnsi="Times New Roman" w:cs="Times New Roman"/>
          <w:sz w:val="24"/>
          <w:szCs w:val="24"/>
        </w:rPr>
      </w:pPr>
    </w:p>
    <w:p w:rsidR="00A87421" w:rsidRPr="00A87421" w:rsidRDefault="00A87421" w:rsidP="00A87421">
      <w:pPr>
        <w:jc w:val="both"/>
        <w:rPr>
          <w:rFonts w:ascii="Times New Roman" w:eastAsia="Times New Roman" w:hAnsi="Times New Roman" w:cs="Times New Roman"/>
          <w:color w:val="000000"/>
          <w:sz w:val="24"/>
          <w:szCs w:val="24"/>
          <w:lang w:val="es-ES_tradnl"/>
        </w:rPr>
      </w:pPr>
      <w:r w:rsidRPr="003E7A9E">
        <w:rPr>
          <w:rFonts w:ascii="Times New Roman" w:hAnsi="Times New Roman" w:cs="Times New Roman"/>
          <w:color w:val="000000"/>
          <w:sz w:val="24"/>
          <w:szCs w:val="24"/>
          <w:lang w:val="es-ES_tradnl"/>
        </w:rPr>
        <w:t xml:space="preserve">Esta propiedad de orientación de los imanes, </w:t>
      </w:r>
      <w:r w:rsidRPr="003E7A9E">
        <w:rPr>
          <w:rFonts w:ascii="Times New Roman" w:eastAsia="Times New Roman" w:hAnsi="Times New Roman" w:cs="Times New Roman"/>
          <w:color w:val="000000"/>
          <w:sz w:val="24"/>
          <w:szCs w:val="24"/>
          <w:lang w:val="es-ES_tradnl"/>
        </w:rPr>
        <w:t>ha sido empleada desde tiempos muy remotos para construir brújulas empleadas en la navegación; siendo los primeros en hacerlo los Chinos.</w:t>
      </w:r>
    </w:p>
    <w:p w:rsidR="00A87421" w:rsidRPr="003E7A9E" w:rsidRDefault="00A87421" w:rsidP="00A87421">
      <w:pPr>
        <w:rPr>
          <w:rFonts w:ascii="Times New Roman" w:hAnsi="Times New Roman" w:cs="Times New Roman"/>
          <w:b/>
          <w:sz w:val="24"/>
        </w:rPr>
      </w:pPr>
      <w:r w:rsidRPr="003E7A9E">
        <w:rPr>
          <w:rFonts w:ascii="Times New Roman" w:hAnsi="Times New Roman" w:cs="Times New Roman"/>
          <w:b/>
          <w:sz w:val="24"/>
        </w:rPr>
        <w:t>CLASIFICACIÓN DE LOS MATERIALES</w:t>
      </w:r>
    </w:p>
    <w:p w:rsidR="00A87421" w:rsidRPr="003E7A9E" w:rsidRDefault="00A87421" w:rsidP="00A87421">
      <w:pPr>
        <w:jc w:val="both"/>
        <w:rPr>
          <w:rFonts w:ascii="Times New Roman" w:hAnsi="Times New Roman" w:cs="Times New Roman"/>
          <w:sz w:val="24"/>
        </w:rPr>
      </w:pPr>
      <w:r w:rsidRPr="003E7A9E">
        <w:rPr>
          <w:rFonts w:ascii="Times New Roman" w:hAnsi="Times New Roman" w:cs="Times New Roman"/>
          <w:sz w:val="24"/>
        </w:rPr>
        <w:t xml:space="preserve">Desde el punto de vista del comportamiento magnético podemos clasificar los materiales en diamagnéticos, paramagnéticos y </w:t>
      </w:r>
      <w:proofErr w:type="spellStart"/>
      <w:r w:rsidRPr="003E7A9E">
        <w:rPr>
          <w:rFonts w:ascii="Times New Roman" w:hAnsi="Times New Roman" w:cs="Times New Roman"/>
          <w:sz w:val="24"/>
        </w:rPr>
        <w:t>ferromagnéticos</w:t>
      </w:r>
      <w:proofErr w:type="spellEnd"/>
      <w:r w:rsidRPr="003E7A9E">
        <w:rPr>
          <w:rFonts w:ascii="Times New Roman" w:hAnsi="Times New Roman" w:cs="Times New Roman"/>
          <w:sz w:val="24"/>
        </w:rPr>
        <w:t xml:space="preserve">. Todos los materiales excepto los </w:t>
      </w:r>
      <w:proofErr w:type="spellStart"/>
      <w:r w:rsidRPr="003E7A9E">
        <w:rPr>
          <w:rFonts w:ascii="Times New Roman" w:hAnsi="Times New Roman" w:cs="Times New Roman"/>
          <w:sz w:val="24"/>
        </w:rPr>
        <w:t>ferromagnéticos</w:t>
      </w:r>
      <w:proofErr w:type="spellEnd"/>
      <w:r w:rsidRPr="003E7A9E">
        <w:rPr>
          <w:rFonts w:ascii="Times New Roman" w:hAnsi="Times New Roman" w:cs="Times New Roman"/>
          <w:sz w:val="24"/>
        </w:rPr>
        <w:t xml:space="preserve"> muestran efectos magnéticos muy pequeños.</w:t>
      </w:r>
    </w:p>
    <w:p w:rsidR="00A87421" w:rsidRPr="003E7A9E" w:rsidRDefault="00A87421" w:rsidP="00A87421">
      <w:pPr>
        <w:jc w:val="both"/>
        <w:rPr>
          <w:rFonts w:ascii="Times New Roman" w:hAnsi="Times New Roman" w:cs="Times New Roman"/>
          <w:b/>
          <w:sz w:val="24"/>
        </w:rPr>
      </w:pPr>
      <w:r w:rsidRPr="003E7A9E">
        <w:rPr>
          <w:rFonts w:ascii="Times New Roman" w:hAnsi="Times New Roman" w:cs="Times New Roman"/>
          <w:b/>
          <w:sz w:val="24"/>
        </w:rPr>
        <w:t>Diamagnéticos.</w:t>
      </w:r>
    </w:p>
    <w:p w:rsidR="00A87421" w:rsidRPr="003E7A9E" w:rsidRDefault="00A87421" w:rsidP="00A87421">
      <w:pPr>
        <w:jc w:val="both"/>
        <w:rPr>
          <w:rFonts w:ascii="Times New Roman" w:hAnsi="Times New Roman" w:cs="Times New Roman"/>
          <w:sz w:val="24"/>
        </w:rPr>
      </w:pPr>
      <w:r w:rsidRPr="003E7A9E">
        <w:rPr>
          <w:rFonts w:ascii="Times New Roman" w:hAnsi="Times New Roman" w:cs="Times New Roman"/>
          <w:sz w:val="24"/>
        </w:rPr>
        <w:t>Aunque todos los materiales presentan diamagnetismo, su efecto es tan débil que en general se ve enmascarado por otros comportamientos magnéticos. En el diamagnetismo, un campo magnético externo induce pequeñísimas corrientes microscópicas que tienden a debilitar el campo magnético externo. Un material que tiene un comportamiento diamagnético es repelido por el campo magnético creado por corrientes.</w:t>
      </w:r>
    </w:p>
    <w:p w:rsidR="00A87421" w:rsidRPr="003E7A9E" w:rsidRDefault="00A87421" w:rsidP="00A87421">
      <w:pPr>
        <w:jc w:val="both"/>
        <w:rPr>
          <w:rFonts w:ascii="Times New Roman" w:hAnsi="Times New Roman" w:cs="Times New Roman"/>
          <w:b/>
          <w:sz w:val="24"/>
        </w:rPr>
      </w:pPr>
      <w:r w:rsidRPr="003E7A9E">
        <w:rPr>
          <w:rFonts w:ascii="Times New Roman" w:hAnsi="Times New Roman" w:cs="Times New Roman"/>
          <w:b/>
          <w:sz w:val="24"/>
        </w:rPr>
        <w:t>Paramagnéticos</w:t>
      </w:r>
    </w:p>
    <w:p w:rsidR="00A87421" w:rsidRPr="003E7A9E" w:rsidRDefault="00A87421" w:rsidP="00A87421">
      <w:pPr>
        <w:jc w:val="both"/>
        <w:rPr>
          <w:rFonts w:ascii="Times New Roman" w:hAnsi="Times New Roman" w:cs="Times New Roman"/>
          <w:sz w:val="24"/>
        </w:rPr>
      </w:pPr>
      <w:r w:rsidRPr="003E7A9E">
        <w:rPr>
          <w:rFonts w:ascii="Times New Roman" w:hAnsi="Times New Roman" w:cs="Times New Roman"/>
          <w:sz w:val="24"/>
        </w:rPr>
        <w:t>En estos materiales, los átomos o moléculas tienen un momento dipolar magnético permanente, de forma que un campo magnético externo produce un par sobre ellos que tiende a alinearlos en la dirección del campo oponiéndose al desorden debido al movimiento térmico.</w:t>
      </w:r>
    </w:p>
    <w:p w:rsidR="00A87421" w:rsidRPr="003E7A9E" w:rsidRDefault="00A87421" w:rsidP="00A87421">
      <w:pPr>
        <w:autoSpaceDE w:val="0"/>
        <w:autoSpaceDN w:val="0"/>
        <w:adjustRightInd w:val="0"/>
        <w:spacing w:after="0"/>
        <w:jc w:val="both"/>
        <w:rPr>
          <w:rFonts w:ascii="Times New Roman" w:hAnsi="Times New Roman" w:cs="Times New Roman"/>
          <w:b/>
          <w:bCs/>
          <w:iCs/>
          <w:sz w:val="24"/>
        </w:rPr>
      </w:pPr>
      <w:proofErr w:type="spellStart"/>
      <w:r w:rsidRPr="003E7A9E">
        <w:rPr>
          <w:rFonts w:ascii="Times New Roman" w:hAnsi="Times New Roman" w:cs="Times New Roman"/>
          <w:b/>
          <w:bCs/>
          <w:iCs/>
          <w:sz w:val="24"/>
        </w:rPr>
        <w:t>Ferromagnéticos</w:t>
      </w:r>
      <w:proofErr w:type="spellEnd"/>
    </w:p>
    <w:p w:rsidR="00A87421" w:rsidRPr="00A87421" w:rsidRDefault="00A87421" w:rsidP="00A87421">
      <w:pPr>
        <w:autoSpaceDE w:val="0"/>
        <w:autoSpaceDN w:val="0"/>
        <w:adjustRightInd w:val="0"/>
        <w:spacing w:after="0"/>
        <w:jc w:val="both"/>
        <w:rPr>
          <w:rFonts w:ascii="Times New Roman" w:hAnsi="Times New Roman" w:cs="Times New Roman"/>
          <w:sz w:val="24"/>
        </w:rPr>
      </w:pPr>
      <w:r w:rsidRPr="003E7A9E">
        <w:rPr>
          <w:rFonts w:ascii="Times New Roman" w:hAnsi="Times New Roman" w:cs="Times New Roman"/>
          <w:sz w:val="24"/>
        </w:rPr>
        <w:lastRenderedPageBreak/>
        <w:t xml:space="preserve">El hierro, cobalto, níquel, etc. y algunos óxidos de estos, son substancias  </w:t>
      </w:r>
      <w:proofErr w:type="spellStart"/>
      <w:r w:rsidRPr="003E7A9E">
        <w:rPr>
          <w:rFonts w:ascii="Times New Roman" w:hAnsi="Times New Roman" w:cs="Times New Roman"/>
          <w:sz w:val="24"/>
        </w:rPr>
        <w:t>ferromagnéticas</w:t>
      </w:r>
      <w:proofErr w:type="spellEnd"/>
      <w:r w:rsidRPr="003E7A9E">
        <w:rPr>
          <w:rFonts w:ascii="Times New Roman" w:hAnsi="Times New Roman" w:cs="Times New Roman"/>
          <w:sz w:val="24"/>
        </w:rPr>
        <w:t xml:space="preserve">. La principal característica es que pueden mostrar una magnetización permanente y sus </w:t>
      </w:r>
      <w:r w:rsidRPr="00A87421">
        <w:rPr>
          <w:rFonts w:ascii="Times New Roman" w:hAnsi="Times New Roman" w:cs="Times New Roman"/>
          <w:sz w:val="24"/>
        </w:rPr>
        <w:t>efectos son mucho más intensos que en el resto de los materiales. La explicación física de cómo se produce es muy complicada y hay que recurrir a la física cuántica.</w:t>
      </w:r>
    </w:p>
    <w:p w:rsidR="00A87421" w:rsidRPr="00A87421" w:rsidRDefault="00A87421" w:rsidP="00A87421">
      <w:pPr>
        <w:jc w:val="both"/>
        <w:rPr>
          <w:rFonts w:ascii="Times New Roman" w:hAnsi="Times New Roman" w:cs="Times New Roman"/>
          <w:sz w:val="28"/>
          <w:szCs w:val="24"/>
        </w:rPr>
      </w:pPr>
    </w:p>
    <w:p w:rsidR="00A87421" w:rsidRPr="00A87421" w:rsidRDefault="00A87421" w:rsidP="00A87421">
      <w:pPr>
        <w:jc w:val="both"/>
        <w:rPr>
          <w:rFonts w:ascii="Times New Roman" w:hAnsi="Times New Roman" w:cs="Times New Roman"/>
          <w:b/>
          <w:sz w:val="32"/>
          <w:szCs w:val="24"/>
        </w:rPr>
      </w:pPr>
      <w:r w:rsidRPr="00A87421">
        <w:rPr>
          <w:rFonts w:ascii="Times New Roman" w:hAnsi="Times New Roman" w:cs="Times New Roman"/>
          <w:b/>
          <w:sz w:val="32"/>
          <w:szCs w:val="24"/>
        </w:rPr>
        <w:t xml:space="preserve">Fuerza de </w:t>
      </w:r>
      <w:proofErr w:type="spellStart"/>
      <w:r w:rsidRPr="00A87421">
        <w:rPr>
          <w:rFonts w:ascii="Times New Roman" w:hAnsi="Times New Roman" w:cs="Times New Roman"/>
          <w:b/>
          <w:sz w:val="32"/>
          <w:szCs w:val="24"/>
        </w:rPr>
        <w:t>Lorentz</w:t>
      </w:r>
      <w:proofErr w:type="spellEnd"/>
    </w:p>
    <w:p w:rsidR="00A87421" w:rsidRPr="00A87421" w:rsidRDefault="00A87421" w:rsidP="00A87421">
      <w:pPr>
        <w:pStyle w:val="NormalWeb"/>
        <w:jc w:val="both"/>
        <w:rPr>
          <w:color w:val="1D1B11" w:themeColor="background2" w:themeShade="1A"/>
        </w:rPr>
      </w:pPr>
      <w:r w:rsidRPr="00A87421">
        <w:rPr>
          <w:color w:val="1D1B11" w:themeColor="background2" w:themeShade="1A"/>
        </w:rPr>
        <w:t xml:space="preserve">En </w:t>
      </w:r>
      <w:hyperlink r:id="rId15" w:history="1">
        <w:r w:rsidRPr="00A87421">
          <w:rPr>
            <w:rStyle w:val="Hipervnculo"/>
            <w:color w:val="1D1B11" w:themeColor="background2" w:themeShade="1A"/>
            <w:u w:val="none"/>
          </w:rPr>
          <w:t>la física</w:t>
        </w:r>
      </w:hyperlink>
      <w:r w:rsidRPr="00A87421">
        <w:rPr>
          <w:color w:val="1D1B11" w:themeColor="background2" w:themeShade="1A"/>
        </w:rPr>
        <w:t xml:space="preserve"> , la </w:t>
      </w:r>
      <w:hyperlink r:id="rId16" w:tooltip="Hendrik Lorentz" w:history="1">
        <w:r w:rsidRPr="00A87421">
          <w:rPr>
            <w:rStyle w:val="Hipervnculo"/>
            <w:bCs/>
            <w:color w:val="1D1B11" w:themeColor="background2" w:themeShade="1A"/>
            <w:u w:val="none"/>
          </w:rPr>
          <w:t xml:space="preserve">de </w:t>
        </w:r>
        <w:proofErr w:type="spellStart"/>
        <w:r w:rsidRPr="00A87421">
          <w:rPr>
            <w:rStyle w:val="Hipervnculo"/>
            <w:bCs/>
            <w:color w:val="1D1B11" w:themeColor="background2" w:themeShade="1A"/>
            <w:u w:val="none"/>
          </w:rPr>
          <w:t>Lorentz</w:t>
        </w:r>
        <w:proofErr w:type="spellEnd"/>
      </w:hyperlink>
      <w:r w:rsidRPr="00A87421">
        <w:rPr>
          <w:color w:val="1D1B11" w:themeColor="background2" w:themeShade="1A"/>
        </w:rPr>
        <w:t xml:space="preserve"> la </w:t>
      </w:r>
      <w:r w:rsidRPr="00A87421">
        <w:rPr>
          <w:bCs/>
          <w:color w:val="1D1B11" w:themeColor="background2" w:themeShade="1A"/>
        </w:rPr>
        <w:t>fuerza</w:t>
      </w:r>
      <w:r w:rsidRPr="00A87421">
        <w:rPr>
          <w:color w:val="1D1B11" w:themeColor="background2" w:themeShade="1A"/>
        </w:rPr>
        <w:t xml:space="preserve"> es la </w:t>
      </w:r>
      <w:hyperlink r:id="rId17" w:history="1">
        <w:r w:rsidRPr="00A87421">
          <w:rPr>
            <w:rStyle w:val="Hipervnculo"/>
            <w:color w:val="1D1B11" w:themeColor="background2" w:themeShade="1A"/>
            <w:u w:val="none"/>
          </w:rPr>
          <w:t>fuerza</w:t>
        </w:r>
      </w:hyperlink>
      <w:r w:rsidRPr="00A87421">
        <w:rPr>
          <w:color w:val="1D1B11" w:themeColor="background2" w:themeShade="1A"/>
        </w:rPr>
        <w:t xml:space="preserve"> sobre una </w:t>
      </w:r>
      <w:hyperlink r:id="rId18" w:tooltip="Punto de carga" w:history="1">
        <w:r w:rsidRPr="00A87421">
          <w:rPr>
            <w:rStyle w:val="Hipervnculo"/>
            <w:color w:val="1D1B11" w:themeColor="background2" w:themeShade="1A"/>
            <w:u w:val="none"/>
          </w:rPr>
          <w:t>carga puntual</w:t>
        </w:r>
      </w:hyperlink>
      <w:r w:rsidRPr="00A87421">
        <w:rPr>
          <w:color w:val="1D1B11" w:themeColor="background2" w:themeShade="1A"/>
        </w:rPr>
        <w:t xml:space="preserve"> , debido a </w:t>
      </w:r>
      <w:hyperlink r:id="rId19" w:tooltip="Campo electromagnético" w:history="1">
        <w:r w:rsidRPr="00A87421">
          <w:rPr>
            <w:rStyle w:val="Hipervnculo"/>
            <w:color w:val="1D1B11" w:themeColor="background2" w:themeShade="1A"/>
            <w:u w:val="none"/>
          </w:rPr>
          <w:t>los campos electromagnéticos</w:t>
        </w:r>
      </w:hyperlink>
      <w:r w:rsidRPr="00A87421">
        <w:rPr>
          <w:color w:val="1D1B11" w:themeColor="background2" w:themeShade="1A"/>
        </w:rPr>
        <w:t xml:space="preserve"> . Es dado por la siguiente ecuación en términos de la </w:t>
      </w:r>
      <w:hyperlink r:id="rId20" w:tooltip="De campo eléctrico" w:history="1">
        <w:r w:rsidRPr="00A87421">
          <w:rPr>
            <w:rStyle w:val="Hipervnculo"/>
            <w:color w:val="1D1B11" w:themeColor="background2" w:themeShade="1A"/>
            <w:u w:val="none"/>
          </w:rPr>
          <w:t>eléctrica</w:t>
        </w:r>
      </w:hyperlink>
      <w:r w:rsidRPr="00A87421">
        <w:rPr>
          <w:color w:val="1D1B11" w:themeColor="background2" w:themeShade="1A"/>
        </w:rPr>
        <w:t xml:space="preserve"> y </w:t>
      </w:r>
      <w:hyperlink r:id="rId21" w:tooltip="Campo magnético" w:history="1">
        <w:r w:rsidRPr="00A87421">
          <w:rPr>
            <w:rStyle w:val="Hipervnculo"/>
            <w:color w:val="1D1B11" w:themeColor="background2" w:themeShade="1A"/>
            <w:u w:val="none"/>
          </w:rPr>
          <w:t>los campos magnéticos</w:t>
        </w:r>
      </w:hyperlink>
      <w:r w:rsidRPr="00A87421">
        <w:rPr>
          <w:color w:val="1D1B11" w:themeColor="background2" w:themeShade="1A"/>
        </w:rPr>
        <w:t xml:space="preserve"> :</w:t>
      </w:r>
    </w:p>
    <w:p w:rsidR="00A87421" w:rsidRDefault="00A87421" w:rsidP="00A87421">
      <w:pPr>
        <w:ind w:left="720"/>
        <w:jc w:val="center"/>
        <w:rPr>
          <w:rFonts w:ascii="Times New Roman" w:hAnsi="Times New Roman" w:cs="Times New Roman"/>
          <w:color w:val="1D1B11" w:themeColor="background2" w:themeShade="1A"/>
          <w:sz w:val="24"/>
          <w:szCs w:val="24"/>
        </w:rPr>
      </w:pPr>
      <w:r w:rsidRPr="00D14A76">
        <w:rPr>
          <w:rFonts w:ascii="Times New Roman" w:hAnsi="Times New Roman" w:cs="Times New Roman"/>
          <w:noProof/>
          <w:color w:val="1D1B11" w:themeColor="background2" w:themeShade="1A"/>
          <w:sz w:val="24"/>
          <w:szCs w:val="24"/>
          <w:lang w:eastAsia="es-ES"/>
        </w:rPr>
        <w:drawing>
          <wp:inline distT="0" distB="0" distL="0" distR="0">
            <wp:extent cx="1628775" cy="200025"/>
            <wp:effectExtent l="19050" t="0" r="9525" b="0"/>
            <wp:docPr id="15" name="Imagen 1" descr="\ Vec {F} = q [\ vec {E} + (\ vec {v} \ times \ ve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ec {F} = q [\ vec {E} + (\ vec {v} \ times \ vec {B})],"/>
                    <pic:cNvPicPr>
                      <a:picLocks noChangeAspect="1" noChangeArrowheads="1"/>
                    </pic:cNvPicPr>
                  </pic:nvPicPr>
                  <pic:blipFill>
                    <a:blip r:embed="rId22" cstate="print"/>
                    <a:srcRect/>
                    <a:stretch>
                      <a:fillRect/>
                    </a:stretch>
                  </pic:blipFill>
                  <pic:spPr bwMode="auto">
                    <a:xfrm>
                      <a:off x="0" y="0"/>
                      <a:ext cx="1628775" cy="200025"/>
                    </a:xfrm>
                    <a:prstGeom prst="rect">
                      <a:avLst/>
                    </a:prstGeom>
                    <a:noFill/>
                    <a:ln w="9525">
                      <a:noFill/>
                      <a:miter lim="800000"/>
                      <a:headEnd/>
                      <a:tailEnd/>
                    </a:ln>
                  </pic:spPr>
                </pic:pic>
              </a:graphicData>
            </a:graphic>
          </wp:inline>
        </w:drawing>
      </w:r>
    </w:p>
    <w:p w:rsidR="00A87421" w:rsidRPr="00D14A76" w:rsidRDefault="00A87421" w:rsidP="00A87421">
      <w:pPr>
        <w:ind w:left="720"/>
        <w:jc w:val="center"/>
        <w:rPr>
          <w:rFonts w:ascii="Times New Roman" w:hAnsi="Times New Roman" w:cs="Times New Roman"/>
          <w:color w:val="1D1B11" w:themeColor="background2" w:themeShade="1A"/>
          <w:sz w:val="24"/>
          <w:szCs w:val="24"/>
        </w:rPr>
      </w:pPr>
    </w:p>
    <w:p w:rsidR="00A57502" w:rsidRDefault="00A57502" w:rsidP="00A57502">
      <w:pPr>
        <w:spacing w:after="0" w:line="240" w:lineRule="auto"/>
        <w:jc w:val="both"/>
        <w:rPr>
          <w:rFonts w:ascii="Gill Sans Ultra Bold Condensed" w:hAnsi="Gill Sans Ultra Bold Condensed"/>
          <w:sz w:val="36"/>
          <w:szCs w:val="36"/>
        </w:rPr>
      </w:pPr>
      <w:r>
        <w:rPr>
          <w:rFonts w:ascii="Gill Sans Ultra Bold Condensed" w:hAnsi="Gill Sans Ultra Bold Condensed"/>
          <w:sz w:val="36"/>
          <w:szCs w:val="36"/>
        </w:rPr>
        <w:t>PROCEDIMIENTO EXPERIMENTAL</w:t>
      </w:r>
    </w:p>
    <w:p w:rsidR="00A87421" w:rsidRPr="00A87421" w:rsidRDefault="00A87421" w:rsidP="00A87421">
      <w:pPr>
        <w:jc w:val="both"/>
        <w:rPr>
          <w:rFonts w:ascii="Times New Roman" w:hAnsi="Times New Roman" w:cs="Times New Roman"/>
          <w:b/>
          <w:sz w:val="24"/>
          <w:szCs w:val="24"/>
        </w:rPr>
      </w:pPr>
      <w:r w:rsidRPr="00A87421">
        <w:rPr>
          <w:rFonts w:ascii="Times New Roman" w:hAnsi="Times New Roman" w:cs="Times New Roman"/>
          <w:b/>
          <w:sz w:val="24"/>
          <w:szCs w:val="24"/>
        </w:rPr>
        <w:t>Material a Utilizarse</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Imán en forma de Herradura</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Frasco con elementos</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Varilla cuadrada de Hierro</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Limallas de Hierro</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 xml:space="preserve">Carrete de </w:t>
      </w:r>
      <w:proofErr w:type="spellStart"/>
      <w:r w:rsidRPr="00A87421">
        <w:rPr>
          <w:rFonts w:ascii="Times New Roman" w:hAnsi="Times New Roman" w:cs="Times New Roman"/>
          <w:sz w:val="24"/>
          <w:szCs w:val="24"/>
        </w:rPr>
        <w:t>Ruhmkorff</w:t>
      </w:r>
      <w:proofErr w:type="spellEnd"/>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Fuente de Tensión Regulable</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Tubo de Rayos Catódicos</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Cuba electrolítica</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Imán Cilíndrico</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Electrodos anulares de Cobre</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Interruptor un polo</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Sulfato de Cobre</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Agua</w:t>
      </w:r>
    </w:p>
    <w:p w:rsidR="00A87421" w:rsidRPr="00A87421" w:rsidRDefault="00A87421" w:rsidP="00A87421">
      <w:pPr>
        <w:pStyle w:val="Prrafodelista"/>
        <w:numPr>
          <w:ilvl w:val="0"/>
          <w:numId w:val="40"/>
        </w:numPr>
        <w:jc w:val="both"/>
        <w:rPr>
          <w:rFonts w:ascii="Times New Roman" w:hAnsi="Times New Roman" w:cs="Times New Roman"/>
          <w:sz w:val="24"/>
          <w:szCs w:val="24"/>
        </w:rPr>
      </w:pPr>
      <w:r w:rsidRPr="00A87421">
        <w:rPr>
          <w:rFonts w:ascii="Times New Roman" w:hAnsi="Times New Roman" w:cs="Times New Roman"/>
          <w:sz w:val="24"/>
          <w:szCs w:val="24"/>
        </w:rPr>
        <w:t>Brújula de Bolsillo</w:t>
      </w:r>
    </w:p>
    <w:p w:rsidR="00A87421" w:rsidRPr="008835E2" w:rsidRDefault="00A87421" w:rsidP="00A87421">
      <w:pPr>
        <w:ind w:left="360"/>
        <w:jc w:val="both"/>
        <w:rPr>
          <w:rFonts w:ascii="Times New Roman" w:hAnsi="Times New Roman" w:cs="Times New Roman"/>
          <w:b/>
          <w:sz w:val="28"/>
          <w:szCs w:val="24"/>
        </w:rPr>
      </w:pPr>
      <w:r w:rsidRPr="008835E2">
        <w:rPr>
          <w:rFonts w:ascii="Times New Roman" w:hAnsi="Times New Roman" w:cs="Times New Roman"/>
          <w:b/>
          <w:sz w:val="28"/>
          <w:szCs w:val="24"/>
        </w:rPr>
        <w:t>A) fuerzas ejercidas por campos magnéticos</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En primer lugar, en una muestra constituida por clavos de Hierro, pernos de Cobre de Aluminio, Pedazos de Corcho, acercamos el imán, para poder observar que objetos atrae y que objetos no atrae, identificando de que material son y qué tipo de material magnético son.</w:t>
      </w:r>
    </w:p>
    <w:p w:rsidR="00A87421"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Se acercó finalmente una varilla de Hierro, e identificamos su polaridad</w:t>
      </w:r>
    </w:p>
    <w:p w:rsidR="00A87421" w:rsidRDefault="00A87421" w:rsidP="00A87421">
      <w:pPr>
        <w:ind w:left="360"/>
        <w:jc w:val="both"/>
        <w:rPr>
          <w:rFonts w:ascii="Times New Roman" w:hAnsi="Times New Roman" w:cs="Times New Roman"/>
          <w:sz w:val="24"/>
          <w:szCs w:val="24"/>
        </w:rPr>
      </w:pPr>
    </w:p>
    <w:p w:rsidR="00A87421" w:rsidRPr="008835E2" w:rsidRDefault="00A87421" w:rsidP="00A87421">
      <w:pPr>
        <w:ind w:left="360"/>
        <w:jc w:val="both"/>
        <w:rPr>
          <w:rFonts w:ascii="Times New Roman" w:hAnsi="Times New Roman" w:cs="Times New Roman"/>
          <w:sz w:val="24"/>
          <w:szCs w:val="24"/>
        </w:rPr>
      </w:pPr>
      <w:r w:rsidRPr="00DF5A18">
        <w:rPr>
          <w:rFonts w:ascii="Times New Roman" w:hAnsi="Times New Roman" w:cs="Times New Roman"/>
          <w:noProof/>
          <w:sz w:val="24"/>
          <w:szCs w:val="24"/>
          <w:lang w:eastAsia="es-ES"/>
        </w:rPr>
        <w:drawing>
          <wp:inline distT="0" distB="0" distL="0" distR="0">
            <wp:extent cx="5400675" cy="1160725"/>
            <wp:effectExtent l="19050" t="19050" r="28575" b="20375"/>
            <wp:docPr id="12" name="Imagen 32" descr="C:\Documents and Settings\USER\Escritorio\Espol\Materias IAPI\Termino II 2009-2010\Lab de Fisica C\Reportes\imagenes escaneadas\magnet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Escritorio\Espol\Materias IAPI\Termino II 2009-2010\Lab de Fisica C\Reportes\imagenes escaneadas\magnetismo.jpg"/>
                    <pic:cNvPicPr>
                      <a:picLocks noChangeAspect="1" noChangeArrowheads="1"/>
                    </pic:cNvPicPr>
                  </pic:nvPicPr>
                  <pic:blipFill>
                    <a:blip r:embed="rId23" cstate="print"/>
                    <a:srcRect/>
                    <a:stretch>
                      <a:fillRect/>
                    </a:stretch>
                  </pic:blipFill>
                  <pic:spPr bwMode="auto">
                    <a:xfrm>
                      <a:off x="0" y="0"/>
                      <a:ext cx="5400675" cy="1160725"/>
                    </a:xfrm>
                    <a:prstGeom prst="rect">
                      <a:avLst/>
                    </a:prstGeom>
                    <a:noFill/>
                    <a:ln w="9525">
                      <a:solidFill>
                        <a:schemeClr val="bg1"/>
                      </a:solidFill>
                      <a:miter lim="800000"/>
                      <a:headEnd/>
                      <a:tailEnd/>
                    </a:ln>
                  </pic:spPr>
                </pic:pic>
              </a:graphicData>
            </a:graphic>
          </wp:inline>
        </w:drawing>
      </w:r>
    </w:p>
    <w:p w:rsidR="00A87421" w:rsidRPr="008835E2" w:rsidRDefault="00A87421" w:rsidP="00A87421">
      <w:pPr>
        <w:ind w:left="360"/>
        <w:jc w:val="both"/>
        <w:rPr>
          <w:rFonts w:ascii="Times New Roman" w:hAnsi="Times New Roman" w:cs="Times New Roman"/>
          <w:b/>
          <w:sz w:val="28"/>
          <w:szCs w:val="24"/>
        </w:rPr>
      </w:pPr>
      <w:r w:rsidRPr="008835E2">
        <w:rPr>
          <w:rFonts w:ascii="Times New Roman" w:hAnsi="Times New Roman" w:cs="Times New Roman"/>
          <w:b/>
          <w:sz w:val="28"/>
          <w:szCs w:val="24"/>
        </w:rPr>
        <w:t>B) Patrón del campo magnético</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Se analizó las líneas de campo de los imanes rectos, herraduras y los redondos</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 xml:space="preserve">Se colocó un papel sobre los imanes y se colocaron limallas de Hierro para poder visualizar las </w:t>
      </w:r>
      <w:r>
        <w:rPr>
          <w:rFonts w:ascii="Times New Roman" w:hAnsi="Times New Roman" w:cs="Times New Roman"/>
          <w:sz w:val="24"/>
          <w:szCs w:val="24"/>
        </w:rPr>
        <w:t>líneas</w:t>
      </w:r>
      <w:r w:rsidRPr="008835E2">
        <w:rPr>
          <w:rFonts w:ascii="Times New Roman" w:hAnsi="Times New Roman" w:cs="Times New Roman"/>
          <w:sz w:val="24"/>
          <w:szCs w:val="24"/>
        </w:rPr>
        <w:t xml:space="preserve"> de campo, (las limallas son muy livianas es decir de poca inercia, fácilmente manipulables por el campo magnéticos</w:t>
      </w:r>
      <w:r>
        <w:rPr>
          <w:rFonts w:ascii="Times New Roman" w:hAnsi="Times New Roman" w:cs="Times New Roman"/>
          <w:sz w:val="24"/>
          <w:szCs w:val="24"/>
        </w:rPr>
        <w:t>)</w:t>
      </w:r>
      <w:r w:rsidRPr="008835E2">
        <w:rPr>
          <w:rFonts w:ascii="Times New Roman" w:hAnsi="Times New Roman" w:cs="Times New Roman"/>
          <w:sz w:val="24"/>
          <w:szCs w:val="24"/>
        </w:rPr>
        <w:t>.</w:t>
      </w:r>
    </w:p>
    <w:p w:rsidR="00A87421"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Se anotó la forma de las líneas de campo en el informe</w:t>
      </w:r>
      <w:r>
        <w:rPr>
          <w:rFonts w:ascii="Times New Roman" w:hAnsi="Times New Roman" w:cs="Times New Roman"/>
          <w:sz w:val="24"/>
          <w:szCs w:val="24"/>
        </w:rPr>
        <w:t>.</w:t>
      </w:r>
    </w:p>
    <w:p w:rsidR="00A87421" w:rsidRPr="008835E2" w:rsidRDefault="00A87421" w:rsidP="00A87421">
      <w:pPr>
        <w:ind w:left="360"/>
        <w:jc w:val="both"/>
        <w:rPr>
          <w:rFonts w:ascii="Times New Roman" w:hAnsi="Times New Roman" w:cs="Times New Roman"/>
          <w:sz w:val="24"/>
          <w:szCs w:val="24"/>
        </w:rPr>
      </w:pPr>
      <w:r w:rsidRPr="00DF5A18">
        <w:rPr>
          <w:rFonts w:ascii="Times New Roman" w:hAnsi="Times New Roman" w:cs="Times New Roman"/>
          <w:noProof/>
          <w:sz w:val="24"/>
          <w:szCs w:val="24"/>
          <w:lang w:eastAsia="es-ES"/>
        </w:rPr>
        <w:drawing>
          <wp:inline distT="0" distB="0" distL="0" distR="0">
            <wp:extent cx="4873625" cy="1561465"/>
            <wp:effectExtent l="19050" t="19050" r="22225" b="19685"/>
            <wp:docPr id="13" name="Imagen 33" descr="C:\Documents and Settings\USER\Escritorio\Espol\Materias IAPI\Termino II 2009-2010\Lab de Fisica C\Reportes\imagenes escaneadas\magnetism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Escritorio\Espol\Materias IAPI\Termino II 2009-2010\Lab de Fisica C\Reportes\imagenes escaneadas\magnetismo 001.jpg"/>
                    <pic:cNvPicPr>
                      <a:picLocks noChangeAspect="1" noChangeArrowheads="1"/>
                    </pic:cNvPicPr>
                  </pic:nvPicPr>
                  <pic:blipFill>
                    <a:blip r:embed="rId24" cstate="print">
                      <a:lum bright="-33000" contrast="53000"/>
                    </a:blip>
                    <a:srcRect/>
                    <a:stretch>
                      <a:fillRect/>
                    </a:stretch>
                  </pic:blipFill>
                  <pic:spPr bwMode="auto">
                    <a:xfrm>
                      <a:off x="0" y="0"/>
                      <a:ext cx="4873625" cy="1561465"/>
                    </a:xfrm>
                    <a:prstGeom prst="rect">
                      <a:avLst/>
                    </a:prstGeom>
                    <a:noFill/>
                    <a:ln w="9525">
                      <a:solidFill>
                        <a:schemeClr val="bg1"/>
                      </a:solidFill>
                      <a:miter lim="800000"/>
                      <a:headEnd/>
                      <a:tailEnd/>
                    </a:ln>
                  </pic:spPr>
                </pic:pic>
              </a:graphicData>
            </a:graphic>
          </wp:inline>
        </w:drawing>
      </w:r>
    </w:p>
    <w:p w:rsidR="00A87421" w:rsidRPr="008835E2" w:rsidRDefault="00A87421" w:rsidP="00A87421">
      <w:pPr>
        <w:ind w:left="360"/>
        <w:jc w:val="both"/>
        <w:rPr>
          <w:rFonts w:ascii="Times New Roman" w:hAnsi="Times New Roman" w:cs="Times New Roman"/>
          <w:b/>
          <w:sz w:val="28"/>
          <w:szCs w:val="24"/>
        </w:rPr>
      </w:pPr>
      <w:r w:rsidRPr="008835E2">
        <w:rPr>
          <w:rFonts w:ascii="Times New Roman" w:hAnsi="Times New Roman" w:cs="Times New Roman"/>
          <w:b/>
          <w:sz w:val="28"/>
          <w:szCs w:val="24"/>
        </w:rPr>
        <w:t>C) Fuerza magnéticas sobre cargas eléctricas en movimiento</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Se armó el tubo de rayos catódicos</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Se acercó el imán al tubo de rayos catódicos en funcionamiento</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Colocamos en distintas maneras el imán cuando está cerca del tubo de rayos catódicos</w:t>
      </w:r>
    </w:p>
    <w:p w:rsidR="00A87421"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Observamos que sucedió con el haz de electrones y hacemos un análisis</w:t>
      </w:r>
    </w:p>
    <w:p w:rsidR="00A87421" w:rsidRPr="008835E2" w:rsidRDefault="00A87421" w:rsidP="00A87421">
      <w:pPr>
        <w:ind w:left="360"/>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7456" behindDoc="0" locked="0" layoutInCell="1" allowOverlap="1">
            <wp:simplePos x="0" y="0"/>
            <wp:positionH relativeFrom="column">
              <wp:posOffset>1564640</wp:posOffset>
            </wp:positionH>
            <wp:positionV relativeFrom="paragraph">
              <wp:posOffset>35560</wp:posOffset>
            </wp:positionV>
            <wp:extent cx="2266950" cy="1343025"/>
            <wp:effectExtent l="19050" t="19050" r="19050" b="28575"/>
            <wp:wrapSquare wrapText="bothSides"/>
            <wp:docPr id="14" name="Imagen 34" descr="C:\Documents and Settings\USER\Escritorio\Espol\Materias IAPI\Termino II 2009-2010\Lab de Fisica C\Reportes\imagenes escaneadas\magnetism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Escritorio\Espol\Materias IAPI\Termino II 2009-2010\Lab de Fisica C\Reportes\imagenes escaneadas\magnetismo 002.jpg"/>
                    <pic:cNvPicPr>
                      <a:picLocks noChangeAspect="1" noChangeArrowheads="1"/>
                    </pic:cNvPicPr>
                  </pic:nvPicPr>
                  <pic:blipFill>
                    <a:blip r:embed="rId25" cstate="print"/>
                    <a:srcRect/>
                    <a:stretch>
                      <a:fillRect/>
                    </a:stretch>
                  </pic:blipFill>
                  <pic:spPr bwMode="auto">
                    <a:xfrm>
                      <a:off x="0" y="0"/>
                      <a:ext cx="2266950" cy="1343025"/>
                    </a:xfrm>
                    <a:prstGeom prst="rect">
                      <a:avLst/>
                    </a:prstGeom>
                    <a:noFill/>
                    <a:ln w="9525">
                      <a:solidFill>
                        <a:schemeClr val="bg1"/>
                      </a:solidFill>
                      <a:miter lim="800000"/>
                      <a:headEnd/>
                      <a:tailEnd/>
                    </a:ln>
                  </pic:spPr>
                </pic:pic>
              </a:graphicData>
            </a:graphic>
          </wp:anchor>
        </w:drawing>
      </w:r>
    </w:p>
    <w:p w:rsidR="00A87421" w:rsidRDefault="00A87421" w:rsidP="00A87421">
      <w:pPr>
        <w:ind w:left="360"/>
        <w:jc w:val="both"/>
        <w:rPr>
          <w:rFonts w:ascii="Times New Roman" w:hAnsi="Times New Roman" w:cs="Times New Roman"/>
          <w:b/>
          <w:sz w:val="28"/>
          <w:szCs w:val="24"/>
        </w:rPr>
      </w:pPr>
    </w:p>
    <w:p w:rsidR="00A87421" w:rsidRDefault="00A87421" w:rsidP="00A87421">
      <w:pPr>
        <w:jc w:val="both"/>
        <w:rPr>
          <w:rFonts w:ascii="Times New Roman" w:hAnsi="Times New Roman" w:cs="Times New Roman"/>
          <w:b/>
          <w:sz w:val="28"/>
          <w:szCs w:val="24"/>
        </w:rPr>
      </w:pPr>
    </w:p>
    <w:p w:rsidR="00A87421" w:rsidRPr="008835E2" w:rsidRDefault="00A87421" w:rsidP="00A87421">
      <w:pPr>
        <w:ind w:left="360"/>
        <w:jc w:val="both"/>
        <w:rPr>
          <w:rFonts w:ascii="Times New Roman" w:hAnsi="Times New Roman" w:cs="Times New Roman"/>
          <w:b/>
          <w:sz w:val="28"/>
          <w:szCs w:val="24"/>
        </w:rPr>
      </w:pPr>
      <w:r w:rsidRPr="008835E2">
        <w:rPr>
          <w:rFonts w:ascii="Times New Roman" w:hAnsi="Times New Roman" w:cs="Times New Roman"/>
          <w:b/>
          <w:sz w:val="28"/>
          <w:szCs w:val="24"/>
        </w:rPr>
        <w:lastRenderedPageBreak/>
        <w:t>D) Cuba electrolítica</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Se armó una cuba electrolítica conectada a una fuente Continua, dentro de un imán redondo y de electrodos de cobre a sus costados, dentro de esta se espolvoreó sulfato de cobre en agua acidulada</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Se hizo de dos maneras, primero el negativo afuera y el positivo adentro, y después la terminal positiva afuera y la negativa adentro.</w:t>
      </w:r>
    </w:p>
    <w:p w:rsidR="00A87421" w:rsidRPr="008835E2"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Poco a poco se fue incrementando el voltaje de la Carcoma (mezcla de agua acidulada con sulfato de cobre)</w:t>
      </w:r>
    </w:p>
    <w:p w:rsidR="00A87421" w:rsidRDefault="00A87421" w:rsidP="00A87421">
      <w:pPr>
        <w:ind w:left="360"/>
        <w:jc w:val="both"/>
        <w:rPr>
          <w:rFonts w:ascii="Times New Roman" w:hAnsi="Times New Roman" w:cs="Times New Roman"/>
          <w:sz w:val="24"/>
          <w:szCs w:val="24"/>
        </w:rPr>
      </w:pPr>
      <w:r w:rsidRPr="008835E2">
        <w:rPr>
          <w:rFonts w:ascii="Times New Roman" w:hAnsi="Times New Roman" w:cs="Times New Roman"/>
          <w:sz w:val="24"/>
          <w:szCs w:val="24"/>
        </w:rPr>
        <w:t>Se analizó el movimiento de la Carcoma dentro del informe</w:t>
      </w:r>
      <w:r>
        <w:rPr>
          <w:rFonts w:ascii="Times New Roman" w:hAnsi="Times New Roman" w:cs="Times New Roman"/>
          <w:sz w:val="24"/>
          <w:szCs w:val="24"/>
        </w:rPr>
        <w:t>.</w:t>
      </w:r>
    </w:p>
    <w:p w:rsidR="00A87421" w:rsidRDefault="00A87421" w:rsidP="00A87421">
      <w:pPr>
        <w:ind w:left="360"/>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8480" behindDoc="0" locked="0" layoutInCell="1" allowOverlap="1">
            <wp:simplePos x="0" y="0"/>
            <wp:positionH relativeFrom="column">
              <wp:posOffset>894715</wp:posOffset>
            </wp:positionH>
            <wp:positionV relativeFrom="paragraph">
              <wp:posOffset>88265</wp:posOffset>
            </wp:positionV>
            <wp:extent cx="2978785" cy="2284730"/>
            <wp:effectExtent l="19050" t="19050" r="12065" b="20320"/>
            <wp:wrapSquare wrapText="bothSides"/>
            <wp:docPr id="16" name="Imagen 35" descr="C:\Documents and Settings\USER\Escritorio\Espol\Materias IAPI\Termino II 2009-2010\Lab de Fisica C\Reportes\imagenes escaneadas\magnetismo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Escritorio\Espol\Materias IAPI\Termino II 2009-2010\Lab de Fisica C\Reportes\imagenes escaneadas\magnetismo 004.jpg"/>
                    <pic:cNvPicPr>
                      <a:picLocks noChangeAspect="1" noChangeArrowheads="1"/>
                    </pic:cNvPicPr>
                  </pic:nvPicPr>
                  <pic:blipFill>
                    <a:blip r:embed="rId26" cstate="print"/>
                    <a:srcRect/>
                    <a:stretch>
                      <a:fillRect/>
                    </a:stretch>
                  </pic:blipFill>
                  <pic:spPr bwMode="auto">
                    <a:xfrm>
                      <a:off x="0" y="0"/>
                      <a:ext cx="2978785" cy="2284730"/>
                    </a:xfrm>
                    <a:prstGeom prst="rect">
                      <a:avLst/>
                    </a:prstGeom>
                    <a:noFill/>
                    <a:ln w="9525">
                      <a:solidFill>
                        <a:schemeClr val="bg1"/>
                      </a:solidFill>
                      <a:miter lim="800000"/>
                      <a:headEnd/>
                      <a:tailEnd/>
                    </a:ln>
                  </pic:spPr>
                </pic:pic>
              </a:graphicData>
            </a:graphic>
          </wp:anchor>
        </w:drawing>
      </w:r>
    </w:p>
    <w:p w:rsidR="00A87421" w:rsidRDefault="00A87421" w:rsidP="00A87421">
      <w:pPr>
        <w:ind w:left="360"/>
        <w:jc w:val="both"/>
        <w:rPr>
          <w:rFonts w:ascii="Times New Roman" w:hAnsi="Times New Roman" w:cs="Times New Roman"/>
          <w:sz w:val="24"/>
          <w:szCs w:val="24"/>
        </w:rPr>
      </w:pPr>
    </w:p>
    <w:p w:rsidR="00A87421" w:rsidRDefault="00A87421" w:rsidP="00A87421">
      <w:pPr>
        <w:ind w:left="360"/>
        <w:jc w:val="both"/>
        <w:rPr>
          <w:rFonts w:ascii="Times New Roman" w:hAnsi="Times New Roman" w:cs="Times New Roman"/>
          <w:sz w:val="24"/>
          <w:szCs w:val="24"/>
        </w:rPr>
      </w:pPr>
    </w:p>
    <w:p w:rsidR="00A87421" w:rsidRDefault="00A87421" w:rsidP="00A87421">
      <w:pPr>
        <w:ind w:left="360"/>
        <w:jc w:val="both"/>
        <w:rPr>
          <w:rFonts w:ascii="Times New Roman" w:hAnsi="Times New Roman" w:cs="Times New Roman"/>
          <w:sz w:val="24"/>
          <w:szCs w:val="24"/>
        </w:rPr>
      </w:pPr>
    </w:p>
    <w:p w:rsidR="00A87421" w:rsidRDefault="00A87421" w:rsidP="00A87421">
      <w:pPr>
        <w:ind w:left="360"/>
        <w:jc w:val="both"/>
        <w:rPr>
          <w:rFonts w:ascii="Times New Roman" w:hAnsi="Times New Roman" w:cs="Times New Roman"/>
          <w:sz w:val="24"/>
          <w:szCs w:val="24"/>
        </w:rPr>
      </w:pPr>
    </w:p>
    <w:p w:rsidR="00A87421" w:rsidRDefault="00A87421" w:rsidP="00A87421">
      <w:pPr>
        <w:ind w:left="360"/>
        <w:jc w:val="both"/>
        <w:rPr>
          <w:rFonts w:ascii="Times New Roman" w:hAnsi="Times New Roman" w:cs="Times New Roman"/>
          <w:sz w:val="24"/>
          <w:szCs w:val="24"/>
        </w:rPr>
      </w:pPr>
    </w:p>
    <w:p w:rsidR="00A87421" w:rsidRDefault="00A87421" w:rsidP="00A87421">
      <w:pPr>
        <w:jc w:val="both"/>
        <w:rPr>
          <w:rFonts w:ascii="Times New Roman" w:hAnsi="Times New Roman" w:cs="Times New Roman"/>
          <w:b/>
          <w:color w:val="1D1B11" w:themeColor="background2" w:themeShade="1A"/>
          <w:sz w:val="28"/>
          <w:szCs w:val="28"/>
        </w:rPr>
      </w:pPr>
    </w:p>
    <w:p w:rsidR="00A87421" w:rsidRDefault="00A87421" w:rsidP="00A87421">
      <w:pPr>
        <w:jc w:val="both"/>
        <w:rPr>
          <w:rFonts w:ascii="Times New Roman" w:hAnsi="Times New Roman" w:cs="Times New Roman"/>
          <w:sz w:val="24"/>
          <w:szCs w:val="24"/>
        </w:rPr>
      </w:pPr>
    </w:p>
    <w:p w:rsidR="00A57502" w:rsidRPr="00496575" w:rsidRDefault="00A57502" w:rsidP="00496575">
      <w:pPr>
        <w:spacing w:after="0" w:line="240" w:lineRule="auto"/>
        <w:jc w:val="both"/>
        <w:rPr>
          <w:rFonts w:ascii="Gill Sans Ultra Bold Condensed" w:hAnsi="Gill Sans Ultra Bold Condensed"/>
          <w:sz w:val="36"/>
          <w:szCs w:val="36"/>
        </w:rPr>
      </w:pPr>
      <w:r w:rsidRPr="00496575">
        <w:rPr>
          <w:rFonts w:ascii="Gill Sans Ultra Bold Condensed" w:hAnsi="Gill Sans Ultra Bold Condensed"/>
          <w:sz w:val="36"/>
          <w:szCs w:val="36"/>
        </w:rPr>
        <w:t>RESULTADOS</w:t>
      </w:r>
    </w:p>
    <w:p w:rsidR="00A87421" w:rsidRPr="00A87421" w:rsidRDefault="00A87421" w:rsidP="00A87421">
      <w:pPr>
        <w:tabs>
          <w:tab w:val="left" w:pos="900"/>
        </w:tabs>
        <w:rPr>
          <w:rFonts w:ascii="Times New Roman" w:hAnsi="Times New Roman" w:cs="Times New Roman"/>
          <w:b/>
          <w:sz w:val="24"/>
          <w:szCs w:val="24"/>
        </w:rPr>
      </w:pPr>
      <w:r w:rsidRPr="00A87421">
        <w:rPr>
          <w:rFonts w:ascii="Times New Roman" w:hAnsi="Times New Roman" w:cs="Times New Roman"/>
          <w:b/>
          <w:sz w:val="24"/>
          <w:szCs w:val="24"/>
        </w:rPr>
        <w:t>A) FUERZAS EJERCIDAS POR CAMPOS MAGNÉTICOS</w:t>
      </w:r>
    </w:p>
    <w:p w:rsidR="00A87421" w:rsidRDefault="00A87421" w:rsidP="00A87421">
      <w:pPr>
        <w:tabs>
          <w:tab w:val="left" w:pos="900"/>
        </w:tabs>
        <w:rPr>
          <w:rFonts w:ascii="Times New Roman" w:hAnsi="Times New Roman" w:cs="Times New Roman"/>
          <w:b/>
          <w:sz w:val="24"/>
          <w:szCs w:val="24"/>
        </w:rPr>
        <w:sectPr w:rsidR="00A87421" w:rsidSect="00400A68">
          <w:headerReference w:type="default" r:id="rId27"/>
          <w:footerReference w:type="default" r:id="rId28"/>
          <w:headerReference w:type="first" r:id="rId29"/>
          <w:pgSz w:w="12240" w:h="15840" w:code="1"/>
          <w:pgMar w:top="1417" w:right="1701" w:bottom="851" w:left="1701" w:header="708" w:footer="708" w:gutter="0"/>
          <w:pgNumType w:chapStyle="1"/>
          <w:cols w:space="708"/>
          <w:docGrid w:linePitch="360"/>
        </w:sectPr>
      </w:pPr>
    </w:p>
    <w:p w:rsidR="00A87421" w:rsidRPr="00A87421" w:rsidRDefault="00A87421" w:rsidP="00A87421">
      <w:pPr>
        <w:tabs>
          <w:tab w:val="left" w:pos="900"/>
        </w:tabs>
        <w:rPr>
          <w:rFonts w:ascii="Times New Roman" w:hAnsi="Times New Roman" w:cs="Times New Roman"/>
          <w:b/>
          <w:sz w:val="24"/>
          <w:szCs w:val="24"/>
        </w:rPr>
      </w:pPr>
      <w:r w:rsidRPr="00A87421">
        <w:rPr>
          <w:rFonts w:ascii="Times New Roman" w:hAnsi="Times New Roman" w:cs="Times New Roman"/>
          <w:b/>
          <w:sz w:val="24"/>
          <w:szCs w:val="24"/>
        </w:rPr>
        <w:lastRenderedPageBreak/>
        <w:t>LISTA DE MATERIALES ATRAÍDOS</w:t>
      </w:r>
    </w:p>
    <w:p w:rsidR="00A87421" w:rsidRPr="00A87421" w:rsidRDefault="00A87421" w:rsidP="00A87421">
      <w:pPr>
        <w:tabs>
          <w:tab w:val="left" w:pos="900"/>
        </w:tabs>
        <w:rPr>
          <w:rFonts w:ascii="Times New Roman" w:hAnsi="Times New Roman" w:cs="Times New Roman"/>
          <w:sz w:val="24"/>
          <w:szCs w:val="24"/>
        </w:rPr>
      </w:pPr>
      <w:r w:rsidRPr="00A87421">
        <w:rPr>
          <w:rFonts w:ascii="Times New Roman" w:hAnsi="Times New Roman" w:cs="Times New Roman"/>
          <w:sz w:val="24"/>
          <w:szCs w:val="24"/>
        </w:rPr>
        <w:t>Hierro</w:t>
      </w:r>
    </w:p>
    <w:p w:rsidR="00A87421" w:rsidRPr="00A87421" w:rsidRDefault="00A87421" w:rsidP="00A87421">
      <w:pPr>
        <w:tabs>
          <w:tab w:val="left" w:pos="900"/>
        </w:tabs>
        <w:rPr>
          <w:rFonts w:ascii="Times New Roman" w:hAnsi="Times New Roman" w:cs="Times New Roman"/>
          <w:sz w:val="24"/>
          <w:szCs w:val="24"/>
        </w:rPr>
      </w:pPr>
      <w:r w:rsidRPr="00A87421">
        <w:rPr>
          <w:rFonts w:ascii="Times New Roman" w:hAnsi="Times New Roman" w:cs="Times New Roman"/>
          <w:sz w:val="24"/>
          <w:szCs w:val="24"/>
        </w:rPr>
        <w:t>Aluminio</w:t>
      </w:r>
    </w:p>
    <w:p w:rsidR="00A87421" w:rsidRPr="00A87421" w:rsidRDefault="00A87421" w:rsidP="00A87421">
      <w:pPr>
        <w:tabs>
          <w:tab w:val="left" w:pos="900"/>
        </w:tabs>
        <w:rPr>
          <w:rFonts w:ascii="Times New Roman" w:hAnsi="Times New Roman" w:cs="Times New Roman"/>
          <w:sz w:val="24"/>
          <w:szCs w:val="24"/>
        </w:rPr>
      </w:pPr>
      <w:r w:rsidRPr="00A87421">
        <w:rPr>
          <w:rFonts w:ascii="Times New Roman" w:hAnsi="Times New Roman" w:cs="Times New Roman"/>
          <w:sz w:val="24"/>
          <w:szCs w:val="24"/>
        </w:rPr>
        <w:t>Hierro Blanco</w:t>
      </w:r>
    </w:p>
    <w:p w:rsidR="00A87421" w:rsidRDefault="00A87421" w:rsidP="00A87421">
      <w:pPr>
        <w:tabs>
          <w:tab w:val="left" w:pos="900"/>
        </w:tabs>
        <w:rPr>
          <w:rFonts w:ascii="Times New Roman" w:hAnsi="Times New Roman" w:cs="Times New Roman"/>
          <w:sz w:val="24"/>
          <w:szCs w:val="24"/>
        </w:rPr>
      </w:pPr>
      <w:r>
        <w:rPr>
          <w:rFonts w:ascii="Times New Roman" w:hAnsi="Times New Roman" w:cs="Times New Roman"/>
          <w:sz w:val="24"/>
          <w:szCs w:val="24"/>
        </w:rPr>
        <w:t>Hierro fundido</w:t>
      </w:r>
    </w:p>
    <w:p w:rsidR="00A87421" w:rsidRDefault="00A87421" w:rsidP="00A87421">
      <w:pPr>
        <w:tabs>
          <w:tab w:val="left" w:pos="900"/>
        </w:tabs>
        <w:rPr>
          <w:rFonts w:ascii="Times New Roman" w:hAnsi="Times New Roman" w:cs="Times New Roman"/>
          <w:sz w:val="24"/>
          <w:szCs w:val="24"/>
        </w:rPr>
      </w:pPr>
    </w:p>
    <w:p w:rsidR="00A87421" w:rsidRDefault="00A87421" w:rsidP="00A87421">
      <w:pPr>
        <w:tabs>
          <w:tab w:val="left" w:pos="900"/>
        </w:tabs>
        <w:rPr>
          <w:rFonts w:ascii="Times New Roman" w:hAnsi="Times New Roman" w:cs="Times New Roman"/>
          <w:sz w:val="24"/>
          <w:szCs w:val="24"/>
        </w:rPr>
      </w:pPr>
    </w:p>
    <w:p w:rsidR="00A87421" w:rsidRPr="00A87421" w:rsidRDefault="00A87421" w:rsidP="00A87421">
      <w:pPr>
        <w:tabs>
          <w:tab w:val="left" w:pos="900"/>
        </w:tabs>
        <w:rPr>
          <w:rFonts w:ascii="Times New Roman" w:hAnsi="Times New Roman" w:cs="Times New Roman"/>
          <w:b/>
          <w:sz w:val="24"/>
          <w:szCs w:val="24"/>
        </w:rPr>
      </w:pPr>
      <w:r w:rsidRPr="00A87421">
        <w:rPr>
          <w:rFonts w:ascii="Times New Roman" w:hAnsi="Times New Roman" w:cs="Times New Roman"/>
          <w:b/>
          <w:sz w:val="24"/>
          <w:szCs w:val="24"/>
        </w:rPr>
        <w:t>No atraídos</w:t>
      </w:r>
    </w:p>
    <w:p w:rsidR="00A87421" w:rsidRPr="00A87421" w:rsidRDefault="00A87421" w:rsidP="00A87421">
      <w:pPr>
        <w:tabs>
          <w:tab w:val="left" w:pos="900"/>
        </w:tabs>
        <w:rPr>
          <w:rFonts w:ascii="Times New Roman" w:hAnsi="Times New Roman" w:cs="Times New Roman"/>
          <w:sz w:val="24"/>
          <w:szCs w:val="24"/>
        </w:rPr>
      </w:pPr>
      <w:r w:rsidRPr="00A87421">
        <w:rPr>
          <w:rFonts w:ascii="Times New Roman" w:hAnsi="Times New Roman" w:cs="Times New Roman"/>
          <w:sz w:val="24"/>
          <w:szCs w:val="24"/>
        </w:rPr>
        <w:t>Papel</w:t>
      </w:r>
    </w:p>
    <w:p w:rsidR="00A87421" w:rsidRPr="00A87421" w:rsidRDefault="00A87421" w:rsidP="00A87421">
      <w:pPr>
        <w:tabs>
          <w:tab w:val="left" w:pos="900"/>
        </w:tabs>
        <w:rPr>
          <w:rFonts w:ascii="Times New Roman" w:hAnsi="Times New Roman" w:cs="Times New Roman"/>
          <w:sz w:val="24"/>
          <w:szCs w:val="24"/>
        </w:rPr>
      </w:pPr>
      <w:r w:rsidRPr="00A87421">
        <w:rPr>
          <w:rFonts w:ascii="Times New Roman" w:hAnsi="Times New Roman" w:cs="Times New Roman"/>
          <w:sz w:val="24"/>
          <w:szCs w:val="24"/>
        </w:rPr>
        <w:t>Pernos de Cobre</w:t>
      </w:r>
    </w:p>
    <w:p w:rsidR="00A87421" w:rsidRDefault="00A87421" w:rsidP="00A87421">
      <w:pPr>
        <w:tabs>
          <w:tab w:val="left" w:pos="900"/>
        </w:tabs>
        <w:rPr>
          <w:rFonts w:ascii="Times New Roman" w:hAnsi="Times New Roman" w:cs="Times New Roman"/>
          <w:b/>
          <w:sz w:val="24"/>
          <w:szCs w:val="24"/>
        </w:rPr>
        <w:sectPr w:rsidR="00A87421" w:rsidSect="00A87421">
          <w:type w:val="continuous"/>
          <w:pgSz w:w="12240" w:h="15840" w:code="1"/>
          <w:pgMar w:top="1417" w:right="1701" w:bottom="851" w:left="1701" w:header="708" w:footer="708" w:gutter="0"/>
          <w:pgNumType w:chapStyle="1"/>
          <w:cols w:num="2" w:space="708"/>
          <w:docGrid w:linePitch="360"/>
        </w:sectPr>
      </w:pPr>
    </w:p>
    <w:p w:rsidR="00A87421" w:rsidRPr="00A87421" w:rsidRDefault="00A87421" w:rsidP="00A87421">
      <w:pPr>
        <w:tabs>
          <w:tab w:val="left" w:pos="900"/>
        </w:tabs>
        <w:rPr>
          <w:rFonts w:ascii="Times New Roman" w:hAnsi="Times New Roman" w:cs="Times New Roman"/>
          <w:sz w:val="24"/>
          <w:szCs w:val="24"/>
        </w:rPr>
      </w:pPr>
      <w:r w:rsidRPr="00A87421">
        <w:rPr>
          <w:rFonts w:ascii="Times New Roman" w:hAnsi="Times New Roman" w:cs="Times New Roman"/>
          <w:sz w:val="24"/>
          <w:szCs w:val="24"/>
        </w:rPr>
        <w:lastRenderedPageBreak/>
        <w:t>Parte de una vincha</w:t>
      </w:r>
    </w:p>
    <w:p w:rsidR="00A87421" w:rsidRPr="00A87421" w:rsidRDefault="00A87421" w:rsidP="00A87421">
      <w:pPr>
        <w:tabs>
          <w:tab w:val="left" w:pos="900"/>
        </w:tabs>
        <w:rPr>
          <w:rFonts w:ascii="Times New Roman" w:hAnsi="Times New Roman" w:cs="Times New Roman"/>
          <w:b/>
          <w:sz w:val="24"/>
          <w:szCs w:val="24"/>
        </w:rPr>
      </w:pPr>
    </w:p>
    <w:p w:rsidR="00A87421" w:rsidRPr="008835E2" w:rsidRDefault="00A87421" w:rsidP="00A87421">
      <w:pPr>
        <w:jc w:val="both"/>
        <w:rPr>
          <w:rFonts w:ascii="Times New Roman" w:hAnsi="Times New Roman" w:cs="Times New Roman"/>
          <w:b/>
          <w:color w:val="1D1B11" w:themeColor="background2" w:themeShade="1A"/>
          <w:sz w:val="24"/>
        </w:rPr>
      </w:pPr>
      <w:r w:rsidRPr="008835E2">
        <w:rPr>
          <w:rFonts w:ascii="Times New Roman" w:hAnsi="Times New Roman" w:cs="Times New Roman"/>
          <w:b/>
          <w:color w:val="1D1B11" w:themeColor="background2" w:themeShade="1A"/>
          <w:sz w:val="24"/>
        </w:rPr>
        <w:lastRenderedPageBreak/>
        <w:t>CLASIFICACIÓN DE LOS MATERIALES UTILIZADOS</w:t>
      </w:r>
    </w:p>
    <w:p w:rsidR="00A87421" w:rsidRPr="008835E2" w:rsidRDefault="00A87421" w:rsidP="00A87421">
      <w:pPr>
        <w:jc w:val="both"/>
        <w:rPr>
          <w:rFonts w:ascii="Times New Roman" w:hAnsi="Times New Roman" w:cs="Times New Roman"/>
          <w:b/>
          <w:color w:val="1D1B11" w:themeColor="background2" w:themeShade="1A"/>
          <w:sz w:val="24"/>
        </w:rPr>
      </w:pPr>
      <w:r>
        <w:rPr>
          <w:rFonts w:ascii="Times New Roman" w:hAnsi="Times New Roman" w:cs="Times New Roman"/>
          <w:b/>
          <w:noProof/>
          <w:color w:val="1D1B11" w:themeColor="background2" w:themeShade="1A"/>
          <w:sz w:val="24"/>
          <w:lang w:eastAsia="es-ES"/>
        </w:rPr>
        <w:drawing>
          <wp:anchor distT="0" distB="0" distL="114300" distR="114300" simplePos="0" relativeHeight="251670528" behindDoc="0" locked="0" layoutInCell="1" allowOverlap="1">
            <wp:simplePos x="0" y="0"/>
            <wp:positionH relativeFrom="column">
              <wp:posOffset>2713355</wp:posOffset>
            </wp:positionH>
            <wp:positionV relativeFrom="paragraph">
              <wp:posOffset>57150</wp:posOffset>
            </wp:positionV>
            <wp:extent cx="2670810" cy="1998345"/>
            <wp:effectExtent l="19050" t="0" r="0" b="0"/>
            <wp:wrapSquare wrapText="bothSides"/>
            <wp:docPr id="41" name="Imagen 41" descr="C:\Users\Usuario\practica11 y 12\IMG01172-20110822-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practica11 y 12\IMG01172-20110822-1113.jpg"/>
                    <pic:cNvPicPr>
                      <a:picLocks noChangeAspect="1" noChangeArrowheads="1"/>
                    </pic:cNvPicPr>
                  </pic:nvPicPr>
                  <pic:blipFill>
                    <a:blip r:embed="rId30" cstate="print"/>
                    <a:srcRect/>
                    <a:stretch>
                      <a:fillRect/>
                    </a:stretch>
                  </pic:blipFill>
                  <pic:spPr bwMode="auto">
                    <a:xfrm>
                      <a:off x="0" y="0"/>
                      <a:ext cx="2670810" cy="1998345"/>
                    </a:xfrm>
                    <a:prstGeom prst="rect">
                      <a:avLst/>
                    </a:prstGeom>
                    <a:noFill/>
                    <a:ln w="9525">
                      <a:noFill/>
                      <a:miter lim="800000"/>
                      <a:headEnd/>
                      <a:tailEnd/>
                    </a:ln>
                  </pic:spPr>
                </pic:pic>
              </a:graphicData>
            </a:graphic>
          </wp:anchor>
        </w:drawing>
      </w:r>
      <w:proofErr w:type="spellStart"/>
      <w:r w:rsidRPr="008835E2">
        <w:rPr>
          <w:rFonts w:ascii="Times New Roman" w:hAnsi="Times New Roman" w:cs="Times New Roman"/>
          <w:b/>
          <w:color w:val="1D1B11" w:themeColor="background2" w:themeShade="1A"/>
          <w:sz w:val="24"/>
        </w:rPr>
        <w:t>Ferromagnéticos</w:t>
      </w:r>
      <w:proofErr w:type="spellEnd"/>
      <w:r w:rsidRPr="008835E2">
        <w:rPr>
          <w:rFonts w:ascii="Times New Roman" w:hAnsi="Times New Roman" w:cs="Times New Roman"/>
          <w:b/>
          <w:color w:val="1D1B11" w:themeColor="background2" w:themeShade="1A"/>
          <w:sz w:val="24"/>
        </w:rPr>
        <w:t xml:space="preserve">                     </w:t>
      </w:r>
    </w:p>
    <w:p w:rsidR="00A87421" w:rsidRPr="008835E2" w:rsidRDefault="00A87421" w:rsidP="00A87421">
      <w:pPr>
        <w:jc w:val="both"/>
        <w:rPr>
          <w:rFonts w:ascii="Times New Roman" w:hAnsi="Times New Roman" w:cs="Times New Roman"/>
          <w:color w:val="1D1B11" w:themeColor="background2" w:themeShade="1A"/>
          <w:sz w:val="24"/>
        </w:rPr>
      </w:pPr>
      <w:r w:rsidRPr="008835E2">
        <w:rPr>
          <w:rFonts w:ascii="Times New Roman" w:hAnsi="Times New Roman" w:cs="Times New Roman"/>
          <w:color w:val="1D1B11" w:themeColor="background2" w:themeShade="1A"/>
          <w:sz w:val="24"/>
        </w:rPr>
        <w:t>Hierro, Cobalto</w:t>
      </w:r>
    </w:p>
    <w:p w:rsidR="00A87421" w:rsidRPr="008835E2" w:rsidRDefault="00A87421" w:rsidP="00A87421">
      <w:pPr>
        <w:jc w:val="both"/>
        <w:rPr>
          <w:rFonts w:ascii="Times New Roman" w:hAnsi="Times New Roman" w:cs="Times New Roman"/>
          <w:color w:val="1D1B11" w:themeColor="background2" w:themeShade="1A"/>
          <w:sz w:val="24"/>
        </w:rPr>
      </w:pPr>
    </w:p>
    <w:p w:rsidR="00A87421" w:rsidRPr="008835E2" w:rsidRDefault="00A87421" w:rsidP="00A87421">
      <w:pPr>
        <w:jc w:val="both"/>
        <w:rPr>
          <w:rFonts w:ascii="Times New Roman" w:hAnsi="Times New Roman" w:cs="Times New Roman"/>
          <w:b/>
          <w:color w:val="1D1B11" w:themeColor="background2" w:themeShade="1A"/>
          <w:sz w:val="24"/>
        </w:rPr>
      </w:pPr>
      <w:r w:rsidRPr="008835E2">
        <w:rPr>
          <w:rFonts w:ascii="Times New Roman" w:hAnsi="Times New Roman" w:cs="Times New Roman"/>
          <w:b/>
          <w:color w:val="1D1B11" w:themeColor="background2" w:themeShade="1A"/>
          <w:sz w:val="24"/>
        </w:rPr>
        <w:t>Diamagnéticos</w:t>
      </w:r>
    </w:p>
    <w:p w:rsidR="00A87421" w:rsidRPr="008835E2" w:rsidRDefault="00A87421" w:rsidP="00A87421">
      <w:pPr>
        <w:jc w:val="both"/>
        <w:rPr>
          <w:rFonts w:ascii="Times New Roman" w:hAnsi="Times New Roman" w:cs="Times New Roman"/>
          <w:color w:val="1D1B11" w:themeColor="background2" w:themeShade="1A"/>
          <w:sz w:val="24"/>
        </w:rPr>
      </w:pPr>
      <w:r w:rsidRPr="008835E2">
        <w:rPr>
          <w:rFonts w:ascii="Times New Roman" w:hAnsi="Times New Roman" w:cs="Times New Roman"/>
          <w:color w:val="1D1B11" w:themeColor="background2" w:themeShade="1A"/>
          <w:sz w:val="24"/>
        </w:rPr>
        <w:t>Cobre, Mercurio, Plata, Oro</w:t>
      </w:r>
    </w:p>
    <w:p w:rsidR="00A87421" w:rsidRPr="008835E2" w:rsidRDefault="00A87421" w:rsidP="00A87421">
      <w:pPr>
        <w:jc w:val="both"/>
        <w:rPr>
          <w:rFonts w:ascii="Times New Roman" w:hAnsi="Times New Roman" w:cs="Times New Roman"/>
          <w:color w:val="1D1B11" w:themeColor="background2" w:themeShade="1A"/>
          <w:sz w:val="24"/>
        </w:rPr>
      </w:pPr>
    </w:p>
    <w:p w:rsidR="00A87421" w:rsidRPr="008835E2" w:rsidRDefault="00A87421" w:rsidP="00A87421">
      <w:pPr>
        <w:jc w:val="both"/>
        <w:rPr>
          <w:rFonts w:ascii="Times New Roman" w:hAnsi="Times New Roman" w:cs="Times New Roman"/>
          <w:b/>
          <w:color w:val="1D1B11" w:themeColor="background2" w:themeShade="1A"/>
          <w:sz w:val="24"/>
        </w:rPr>
      </w:pPr>
      <w:r w:rsidRPr="008835E2">
        <w:rPr>
          <w:rFonts w:ascii="Times New Roman" w:hAnsi="Times New Roman" w:cs="Times New Roman"/>
          <w:b/>
          <w:color w:val="1D1B11" w:themeColor="background2" w:themeShade="1A"/>
          <w:sz w:val="24"/>
        </w:rPr>
        <w:t>Paramagnéticos</w:t>
      </w:r>
    </w:p>
    <w:p w:rsidR="00A87421" w:rsidRDefault="00A87421" w:rsidP="00A87421">
      <w:pPr>
        <w:jc w:val="both"/>
        <w:rPr>
          <w:rFonts w:ascii="Times New Roman" w:hAnsi="Times New Roman" w:cs="Times New Roman"/>
          <w:color w:val="1D1B11" w:themeColor="background2" w:themeShade="1A"/>
          <w:sz w:val="24"/>
        </w:rPr>
      </w:pPr>
      <w:r w:rsidRPr="008835E2">
        <w:rPr>
          <w:rFonts w:ascii="Times New Roman" w:hAnsi="Times New Roman" w:cs="Times New Roman"/>
          <w:color w:val="1D1B11" w:themeColor="background2" w:themeShade="1A"/>
          <w:sz w:val="24"/>
        </w:rPr>
        <w:t>Aire, Aluminio, Platino, Manganeso, Oxígeno</w:t>
      </w:r>
    </w:p>
    <w:p w:rsidR="00A87421" w:rsidRDefault="00A87421" w:rsidP="00A87421">
      <w:pPr>
        <w:jc w:val="both"/>
        <w:rPr>
          <w:rFonts w:ascii="Times New Roman" w:hAnsi="Times New Roman" w:cs="Times New Roman"/>
          <w:color w:val="1D1B11" w:themeColor="background2" w:themeShade="1A"/>
          <w:sz w:val="24"/>
        </w:rPr>
      </w:pPr>
    </w:p>
    <w:p w:rsidR="00A87421" w:rsidRPr="00A87421" w:rsidRDefault="00A87421" w:rsidP="00A87421">
      <w:pPr>
        <w:jc w:val="both"/>
        <w:rPr>
          <w:rFonts w:ascii="Times New Roman" w:hAnsi="Times New Roman" w:cs="Times New Roman"/>
          <w:color w:val="1D1B11" w:themeColor="background2" w:themeShade="1A"/>
          <w:sz w:val="24"/>
        </w:rPr>
      </w:pPr>
      <w:r>
        <w:rPr>
          <w:rFonts w:ascii="Times New Roman" w:hAnsi="Times New Roman" w:cs="Times New Roman"/>
          <w:b/>
          <w:sz w:val="24"/>
        </w:rPr>
        <w:t xml:space="preserve">B) </w:t>
      </w:r>
      <w:r w:rsidRPr="00A87421">
        <w:rPr>
          <w:rFonts w:ascii="Times New Roman" w:hAnsi="Times New Roman" w:cs="Times New Roman"/>
          <w:b/>
          <w:sz w:val="24"/>
        </w:rPr>
        <w:t>PATRÓN DEL CAMPO MAGNÉTICO</w:t>
      </w:r>
    </w:p>
    <w:p w:rsidR="00A87421" w:rsidRDefault="00A87421" w:rsidP="00A87421">
      <w:pPr>
        <w:ind w:left="720"/>
        <w:jc w:val="both"/>
        <w:rPr>
          <w:rFonts w:ascii="Times New Roman" w:hAnsi="Times New Roman" w:cs="Times New Roman"/>
          <w:b/>
          <w:sz w:val="24"/>
        </w:rPr>
      </w:pPr>
      <w:r>
        <w:rPr>
          <w:rFonts w:ascii="Times New Roman" w:hAnsi="Times New Roman" w:cs="Times New Roman"/>
          <w:b/>
          <w:noProof/>
          <w:sz w:val="24"/>
          <w:lang w:eastAsia="es-ES"/>
        </w:rPr>
        <w:drawing>
          <wp:anchor distT="0" distB="0" distL="114300" distR="114300" simplePos="0" relativeHeight="251672576" behindDoc="0" locked="0" layoutInCell="1" allowOverlap="1">
            <wp:simplePos x="0" y="0"/>
            <wp:positionH relativeFrom="column">
              <wp:posOffset>1043940</wp:posOffset>
            </wp:positionH>
            <wp:positionV relativeFrom="paragraph">
              <wp:posOffset>255270</wp:posOffset>
            </wp:positionV>
            <wp:extent cx="2574925" cy="1924050"/>
            <wp:effectExtent l="19050" t="0" r="0" b="0"/>
            <wp:wrapSquare wrapText="bothSides"/>
            <wp:docPr id="39" name="Imagen 39" descr="C:\Users\Usuario\practica11 y 12\IMG01165-2011082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ario\practica11 y 12\IMG01165-20110822-1051.jpg"/>
                    <pic:cNvPicPr>
                      <a:picLocks noChangeAspect="1" noChangeArrowheads="1"/>
                    </pic:cNvPicPr>
                  </pic:nvPicPr>
                  <pic:blipFill>
                    <a:blip r:embed="rId31" cstate="print"/>
                    <a:srcRect/>
                    <a:stretch>
                      <a:fillRect/>
                    </a:stretch>
                  </pic:blipFill>
                  <pic:spPr bwMode="auto">
                    <a:xfrm>
                      <a:off x="0" y="0"/>
                      <a:ext cx="2574925" cy="1924050"/>
                    </a:xfrm>
                    <a:prstGeom prst="rect">
                      <a:avLst/>
                    </a:prstGeom>
                    <a:noFill/>
                    <a:ln w="9525">
                      <a:noFill/>
                      <a:miter lim="800000"/>
                      <a:headEnd/>
                      <a:tailEnd/>
                    </a:ln>
                  </pic:spPr>
                </pic:pic>
              </a:graphicData>
            </a:graphic>
          </wp:anchor>
        </w:drawing>
      </w:r>
    </w:p>
    <w:p w:rsidR="00A87421" w:rsidRDefault="00A87421" w:rsidP="00A87421">
      <w:pPr>
        <w:ind w:left="720"/>
        <w:jc w:val="both"/>
        <w:rPr>
          <w:rFonts w:ascii="Times New Roman" w:hAnsi="Times New Roman" w:cs="Times New Roman"/>
          <w:b/>
          <w:sz w:val="24"/>
        </w:rPr>
      </w:pPr>
    </w:p>
    <w:p w:rsidR="00A87421" w:rsidRPr="00DF5A18" w:rsidRDefault="00A87421" w:rsidP="00A87421">
      <w:pPr>
        <w:ind w:left="720"/>
        <w:jc w:val="both"/>
        <w:rPr>
          <w:rFonts w:ascii="Times New Roman" w:hAnsi="Times New Roman" w:cs="Times New Roman"/>
          <w:b/>
          <w:sz w:val="24"/>
        </w:rPr>
      </w:pP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Pr="008835E2" w:rsidRDefault="00A87421" w:rsidP="00A87421">
      <w:pPr>
        <w:jc w:val="both"/>
        <w:rPr>
          <w:rFonts w:ascii="Times New Roman" w:hAnsi="Times New Roman" w:cs="Times New Roman"/>
          <w:sz w:val="24"/>
        </w:rPr>
      </w:pPr>
      <w:r w:rsidRPr="008835E2">
        <w:rPr>
          <w:rFonts w:ascii="Times New Roman" w:hAnsi="Times New Roman" w:cs="Times New Roman"/>
          <w:sz w:val="24"/>
        </w:rPr>
        <w:t xml:space="preserve">Se observó que sin importar la forma del imán, las líneas de campo son siempre perpendiculares </w:t>
      </w:r>
      <w:r>
        <w:rPr>
          <w:rFonts w:ascii="Times New Roman" w:hAnsi="Times New Roman" w:cs="Times New Roman"/>
          <w:sz w:val="24"/>
        </w:rPr>
        <w:t xml:space="preserve">a la superficie, por lo cual verificamos </w:t>
      </w:r>
      <w:r w:rsidRPr="008835E2">
        <w:rPr>
          <w:rFonts w:ascii="Times New Roman" w:hAnsi="Times New Roman" w:cs="Times New Roman"/>
          <w:sz w:val="24"/>
        </w:rPr>
        <w:t>que las limallas de Hierro daban la forma al Campo Magnético</w:t>
      </w:r>
    </w:p>
    <w:p w:rsidR="00A87421" w:rsidRPr="008835E2" w:rsidRDefault="00A87421" w:rsidP="00A87421">
      <w:pPr>
        <w:jc w:val="both"/>
        <w:rPr>
          <w:rFonts w:ascii="Times New Roman" w:hAnsi="Times New Roman" w:cs="Times New Roman"/>
          <w:sz w:val="24"/>
        </w:rPr>
      </w:pPr>
      <w:r w:rsidRPr="008835E2">
        <w:rPr>
          <w:rFonts w:ascii="Times New Roman" w:hAnsi="Times New Roman" w:cs="Times New Roman"/>
          <w:sz w:val="24"/>
        </w:rPr>
        <w:t>Se observó que estas líneas de campos magnéticos son uniformes y que nunca se cruzan</w:t>
      </w:r>
    </w:p>
    <w:p w:rsidR="00A87421" w:rsidRPr="00DF5A18" w:rsidRDefault="00A87421" w:rsidP="00A87421">
      <w:pPr>
        <w:jc w:val="both"/>
        <w:rPr>
          <w:rFonts w:ascii="Times New Roman" w:hAnsi="Times New Roman" w:cs="Times New Roman"/>
          <w:sz w:val="24"/>
        </w:rPr>
      </w:pPr>
      <w:r w:rsidRPr="008835E2">
        <w:rPr>
          <w:rFonts w:ascii="Times New Roman" w:hAnsi="Times New Roman" w:cs="Times New Roman"/>
          <w:sz w:val="24"/>
        </w:rPr>
        <w:t>Se observó que las líneas siempre salen del Polo Norte y entran al Polo Sur y que estas trayectorias son cerradas.</w:t>
      </w:r>
    </w:p>
    <w:p w:rsidR="00A87421" w:rsidRPr="00A87421" w:rsidRDefault="00A87421" w:rsidP="00A87421">
      <w:pPr>
        <w:tabs>
          <w:tab w:val="left" w:pos="900"/>
        </w:tabs>
        <w:rPr>
          <w:rFonts w:ascii="Times New Roman" w:hAnsi="Times New Roman" w:cs="Times New Roman"/>
          <w:b/>
          <w:sz w:val="24"/>
          <w:szCs w:val="24"/>
        </w:rPr>
      </w:pPr>
    </w:p>
    <w:p w:rsidR="00A87421" w:rsidRPr="00D879DB" w:rsidRDefault="00A87421" w:rsidP="00A87421">
      <w:pPr>
        <w:jc w:val="both"/>
        <w:rPr>
          <w:rFonts w:ascii="Times New Roman" w:hAnsi="Times New Roman" w:cs="Times New Roman"/>
          <w:b/>
          <w:sz w:val="24"/>
        </w:rPr>
      </w:pPr>
      <w:r w:rsidRPr="00A87421">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C) </w:t>
      </w:r>
      <w:r w:rsidRPr="00D879DB">
        <w:rPr>
          <w:rFonts w:ascii="Times New Roman" w:hAnsi="Times New Roman" w:cs="Times New Roman"/>
          <w:b/>
          <w:sz w:val="24"/>
        </w:rPr>
        <w:t>CUBA ELECTROLÍTICA</w:t>
      </w:r>
    </w:p>
    <w:p w:rsidR="00A87421" w:rsidRPr="00DF5A18" w:rsidRDefault="00A87421" w:rsidP="00A87421">
      <w:pPr>
        <w:ind w:left="720"/>
        <w:jc w:val="both"/>
        <w:rPr>
          <w:rFonts w:ascii="Times New Roman" w:hAnsi="Times New Roman" w:cs="Times New Roman"/>
          <w:b/>
          <w:sz w:val="24"/>
        </w:rPr>
      </w:pPr>
      <w:r>
        <w:rPr>
          <w:rFonts w:ascii="Times New Roman" w:hAnsi="Times New Roman" w:cs="Times New Roman"/>
          <w:b/>
          <w:noProof/>
          <w:sz w:val="24"/>
          <w:lang w:eastAsia="es-ES"/>
        </w:rPr>
        <w:drawing>
          <wp:anchor distT="0" distB="0" distL="114300" distR="114300" simplePos="0" relativeHeight="251674624" behindDoc="0" locked="0" layoutInCell="1" allowOverlap="1">
            <wp:simplePos x="0" y="0"/>
            <wp:positionH relativeFrom="column">
              <wp:posOffset>1756410</wp:posOffset>
            </wp:positionH>
            <wp:positionV relativeFrom="paragraph">
              <wp:posOffset>207010</wp:posOffset>
            </wp:positionV>
            <wp:extent cx="1586230" cy="2009140"/>
            <wp:effectExtent l="19050" t="0" r="0" b="0"/>
            <wp:wrapSquare wrapText="bothSides"/>
            <wp:docPr id="40" name="Imagen 40" descr="C:\Users\Usuario\practica11 y 12\IMG01184-20110822-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practica11 y 12\IMG01184-20110822-1127.jpg"/>
                    <pic:cNvPicPr>
                      <a:picLocks noChangeAspect="1" noChangeArrowheads="1"/>
                    </pic:cNvPicPr>
                  </pic:nvPicPr>
                  <pic:blipFill>
                    <a:blip r:embed="rId32" cstate="print"/>
                    <a:srcRect l="22681" r="48173" b="50394"/>
                    <a:stretch>
                      <a:fillRect/>
                    </a:stretch>
                  </pic:blipFill>
                  <pic:spPr bwMode="auto">
                    <a:xfrm>
                      <a:off x="0" y="0"/>
                      <a:ext cx="1586230" cy="2009140"/>
                    </a:xfrm>
                    <a:prstGeom prst="rect">
                      <a:avLst/>
                    </a:prstGeom>
                    <a:noFill/>
                    <a:ln w="9525">
                      <a:noFill/>
                      <a:miter lim="800000"/>
                      <a:headEnd/>
                      <a:tailEnd/>
                    </a:ln>
                  </pic:spPr>
                </pic:pic>
              </a:graphicData>
            </a:graphic>
          </wp:anchor>
        </w:drawing>
      </w: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Default="00A87421" w:rsidP="00A87421">
      <w:pPr>
        <w:jc w:val="both"/>
        <w:rPr>
          <w:rFonts w:ascii="Times New Roman" w:hAnsi="Times New Roman" w:cs="Times New Roman"/>
          <w:sz w:val="24"/>
        </w:rPr>
      </w:pPr>
    </w:p>
    <w:p w:rsidR="00A87421" w:rsidRPr="008835E2" w:rsidRDefault="00A87421" w:rsidP="00A87421">
      <w:pPr>
        <w:jc w:val="both"/>
        <w:rPr>
          <w:rFonts w:ascii="Times New Roman" w:hAnsi="Times New Roman" w:cs="Times New Roman"/>
          <w:sz w:val="24"/>
        </w:rPr>
      </w:pPr>
      <w:r w:rsidRPr="008835E2">
        <w:rPr>
          <w:rFonts w:ascii="Times New Roman" w:hAnsi="Times New Roman" w:cs="Times New Roman"/>
          <w:sz w:val="24"/>
        </w:rPr>
        <w:t xml:space="preserve">En ambas configuraciones cuando encendimos nuestra fuente de voltaje, nos dimos cuenta que las carcomas comenzaron a girar en sentido horario y en el otro </w:t>
      </w:r>
      <w:proofErr w:type="spellStart"/>
      <w:r w:rsidRPr="008835E2">
        <w:rPr>
          <w:rFonts w:ascii="Times New Roman" w:hAnsi="Times New Roman" w:cs="Times New Roman"/>
          <w:sz w:val="24"/>
        </w:rPr>
        <w:t>antihorario</w:t>
      </w:r>
      <w:proofErr w:type="spellEnd"/>
      <w:r w:rsidRPr="008835E2">
        <w:rPr>
          <w:rFonts w:ascii="Times New Roman" w:hAnsi="Times New Roman" w:cs="Times New Roman"/>
          <w:sz w:val="24"/>
        </w:rPr>
        <w:t xml:space="preserve">, en este proceso estuvo presente la Fuerza de </w:t>
      </w:r>
      <w:proofErr w:type="spellStart"/>
      <w:r w:rsidRPr="008835E2">
        <w:rPr>
          <w:rFonts w:ascii="Times New Roman" w:hAnsi="Times New Roman" w:cs="Times New Roman"/>
          <w:sz w:val="24"/>
        </w:rPr>
        <w:t>Lorentz</w:t>
      </w:r>
      <w:proofErr w:type="spellEnd"/>
      <w:r w:rsidRPr="008835E2">
        <w:rPr>
          <w:rFonts w:ascii="Times New Roman" w:hAnsi="Times New Roman" w:cs="Times New Roman"/>
          <w:sz w:val="24"/>
        </w:rPr>
        <w:t xml:space="preserve"> (Fuerza Magnética y Fuerza Eléctrica) Sólo que la presencia de la Fuerza Magnética era mucho mayor, la Eléctrica solo daba el sentido de rotación.</w:t>
      </w:r>
    </w:p>
    <w:p w:rsidR="00A87421" w:rsidRPr="008835E2" w:rsidRDefault="00A87421" w:rsidP="00A87421">
      <w:pPr>
        <w:jc w:val="both"/>
        <w:rPr>
          <w:rFonts w:ascii="Times New Roman" w:hAnsi="Times New Roman" w:cs="Times New Roman"/>
          <w:sz w:val="24"/>
        </w:rPr>
      </w:pPr>
      <w:r w:rsidRPr="008835E2">
        <w:rPr>
          <w:rFonts w:ascii="Times New Roman" w:hAnsi="Times New Roman" w:cs="Times New Roman"/>
          <w:sz w:val="24"/>
        </w:rPr>
        <w:t>Con positivo afuera y negativo en la parte interna la carcoma se movía en sentido horario.</w:t>
      </w:r>
    </w:p>
    <w:p w:rsidR="00A87421" w:rsidRPr="008835E2" w:rsidRDefault="00A87421" w:rsidP="00A87421">
      <w:pPr>
        <w:jc w:val="both"/>
        <w:rPr>
          <w:rFonts w:ascii="Times New Roman" w:hAnsi="Times New Roman" w:cs="Times New Roman"/>
          <w:sz w:val="24"/>
        </w:rPr>
      </w:pPr>
      <w:r w:rsidRPr="008835E2">
        <w:rPr>
          <w:rFonts w:ascii="Times New Roman" w:hAnsi="Times New Roman" w:cs="Times New Roman"/>
          <w:sz w:val="24"/>
        </w:rPr>
        <w:t>En la otra configuración la carcoma se movía en sentido anti-horario.</w:t>
      </w:r>
    </w:p>
    <w:p w:rsidR="004C2A90" w:rsidRPr="00CE2FE7" w:rsidRDefault="004C2A90" w:rsidP="004C2A90">
      <w:pPr>
        <w:tabs>
          <w:tab w:val="right" w:pos="8504"/>
        </w:tabs>
        <w:spacing w:after="0"/>
        <w:ind w:left="-993"/>
        <w:jc w:val="center"/>
        <w:rPr>
          <w:rFonts w:ascii="Times New Roman" w:hAnsi="Times New Roman" w:cs="Times New Roman"/>
          <w:sz w:val="24"/>
          <w:szCs w:val="24"/>
        </w:rPr>
      </w:pPr>
    </w:p>
    <w:p w:rsidR="007D2AA9" w:rsidRPr="002C559C" w:rsidRDefault="007D2AA9" w:rsidP="007D2AA9">
      <w:pPr>
        <w:spacing w:line="240" w:lineRule="auto"/>
        <w:jc w:val="both"/>
        <w:rPr>
          <w:rFonts w:ascii="Gill Sans Ultra Bold Condensed" w:hAnsi="Gill Sans Ultra Bold Condensed"/>
          <w:sz w:val="36"/>
          <w:szCs w:val="36"/>
        </w:rPr>
      </w:pPr>
      <w:r w:rsidRPr="001A43DC">
        <w:rPr>
          <w:rFonts w:ascii="Gill Sans Ultra Bold Condensed" w:hAnsi="Gill Sans Ultra Bold Condensed"/>
          <w:sz w:val="36"/>
          <w:szCs w:val="36"/>
        </w:rPr>
        <w:t>DISCUSI</w:t>
      </w:r>
      <w:r>
        <w:rPr>
          <w:rFonts w:ascii="Gill Sans Ultra Bold Condensed" w:hAnsi="Gill Sans Ultra Bold Condensed"/>
          <w:sz w:val="36"/>
          <w:szCs w:val="36"/>
        </w:rPr>
        <w:t>Ó</w:t>
      </w:r>
      <w:r w:rsidRPr="001A43DC">
        <w:rPr>
          <w:rFonts w:ascii="Gill Sans Ultra Bold Condensed" w:hAnsi="Gill Sans Ultra Bold Condensed"/>
          <w:sz w:val="36"/>
          <w:szCs w:val="36"/>
        </w:rPr>
        <w:t>N</w:t>
      </w:r>
    </w:p>
    <w:p w:rsidR="00A87421" w:rsidRPr="00525C7E" w:rsidRDefault="00A87421" w:rsidP="00A87421">
      <w:pPr>
        <w:jc w:val="both"/>
        <w:rPr>
          <w:rFonts w:ascii="Times New Roman" w:hAnsi="Times New Roman" w:cs="Times New Roman"/>
          <w:sz w:val="24"/>
        </w:rPr>
      </w:pPr>
      <w:r>
        <w:rPr>
          <w:rFonts w:ascii="Times New Roman" w:hAnsi="Times New Roman" w:cs="Times New Roman"/>
          <w:sz w:val="24"/>
        </w:rPr>
        <w:t>En el momento que observamos a los materiales atraídos y a los que no fueron atraídos, observamos</w:t>
      </w:r>
      <w:r w:rsidRPr="00525C7E">
        <w:rPr>
          <w:rFonts w:ascii="Times New Roman" w:hAnsi="Times New Roman" w:cs="Times New Roman"/>
          <w:sz w:val="24"/>
        </w:rPr>
        <w:t xml:space="preserve"> cómo se unieron los materiales </w:t>
      </w:r>
      <w:proofErr w:type="spellStart"/>
      <w:r w:rsidRPr="00525C7E">
        <w:rPr>
          <w:rFonts w:ascii="Times New Roman" w:hAnsi="Times New Roman" w:cs="Times New Roman"/>
          <w:sz w:val="24"/>
        </w:rPr>
        <w:t>Ferromagnéticos</w:t>
      </w:r>
      <w:proofErr w:type="spellEnd"/>
      <w:r w:rsidRPr="00525C7E">
        <w:rPr>
          <w:rFonts w:ascii="Times New Roman" w:hAnsi="Times New Roman" w:cs="Times New Roman"/>
          <w:sz w:val="24"/>
        </w:rPr>
        <w:t>, esto se debe a  como sus momentos bipolares se ordenan de la forma del imán. Los paramagnéticos se explicaron que obedecerán al campo magnético bajo ciertas condiciones y los diamagnéticos no obedecerán tal como el cobre.</w:t>
      </w:r>
    </w:p>
    <w:p w:rsidR="00A87421" w:rsidRPr="00A87421" w:rsidRDefault="00A87421" w:rsidP="00A87421">
      <w:pPr>
        <w:jc w:val="both"/>
        <w:rPr>
          <w:rFonts w:ascii="Times New Roman" w:hAnsi="Times New Roman" w:cs="Times New Roman"/>
          <w:sz w:val="24"/>
        </w:rPr>
      </w:pPr>
      <w:r w:rsidRPr="00525C7E">
        <w:rPr>
          <w:rFonts w:ascii="Times New Roman" w:hAnsi="Times New Roman" w:cs="Times New Roman"/>
          <w:sz w:val="24"/>
        </w:rPr>
        <w:t xml:space="preserve">Hay materiales que por su oposición inicial, parecían de carácter diamagnético debido a que su campo magnético es muy débil, esto se debe a situaciones como por ejemplo que los pernos de Hierro no están compuestos netamente de Hierro, son aleaciones que a mayor cantidad de Hierro u otro material </w:t>
      </w:r>
      <w:proofErr w:type="spellStart"/>
      <w:r w:rsidRPr="00525C7E">
        <w:rPr>
          <w:rFonts w:ascii="Times New Roman" w:hAnsi="Times New Roman" w:cs="Times New Roman"/>
          <w:sz w:val="24"/>
        </w:rPr>
        <w:t>Ferromagnético</w:t>
      </w:r>
      <w:proofErr w:type="spellEnd"/>
      <w:r w:rsidRPr="00525C7E">
        <w:rPr>
          <w:rFonts w:ascii="Times New Roman" w:hAnsi="Times New Roman" w:cs="Times New Roman"/>
          <w:sz w:val="24"/>
        </w:rPr>
        <w:t>, tendrán mayor campo y se podrá observar la propiedad del magnetismo.</w:t>
      </w:r>
    </w:p>
    <w:p w:rsidR="00A87421" w:rsidRPr="00525C7E" w:rsidRDefault="00A87421" w:rsidP="00A87421">
      <w:pPr>
        <w:rPr>
          <w:rFonts w:ascii="Times New Roman" w:eastAsia="Times New Roman" w:hAnsi="Times New Roman" w:cs="Times New Roman"/>
          <w:sz w:val="24"/>
          <w:lang w:eastAsia="es-ES"/>
        </w:rPr>
      </w:pPr>
      <w:r w:rsidRPr="00525C7E">
        <w:rPr>
          <w:rFonts w:ascii="Times New Roman" w:eastAsia="Times New Roman" w:hAnsi="Times New Roman" w:cs="Times New Roman"/>
          <w:sz w:val="24"/>
          <w:lang w:eastAsia="es-ES"/>
        </w:rPr>
        <w:t>El campo magnético inductor en el experimento 2 fue producido por el imán mientras que el campo magnético inducido era correspondiente a la barra de Hierro.</w:t>
      </w:r>
    </w:p>
    <w:p w:rsidR="00A87421" w:rsidRPr="00525C7E" w:rsidRDefault="00A87421" w:rsidP="00A87421">
      <w:pPr>
        <w:rPr>
          <w:rFonts w:ascii="Times New Roman" w:eastAsia="Times New Roman" w:hAnsi="Times New Roman" w:cs="Times New Roman"/>
          <w:sz w:val="24"/>
          <w:lang w:eastAsia="es-ES"/>
        </w:rPr>
      </w:pPr>
      <w:r w:rsidRPr="00525C7E">
        <w:rPr>
          <w:rFonts w:ascii="Times New Roman" w:eastAsia="Times New Roman" w:hAnsi="Times New Roman" w:cs="Times New Roman"/>
          <w:sz w:val="24"/>
          <w:lang w:eastAsia="es-ES"/>
        </w:rPr>
        <w:lastRenderedPageBreak/>
        <w:t xml:space="preserve">NO existen imanes de un solo polo ni aun así si cortamos los imanes en dos partes  igualmente tendrán un polo sur y norte magnético. Por lo tanto no es posible tener imanes con un número impar de polos.  </w:t>
      </w:r>
    </w:p>
    <w:p w:rsidR="00A87421" w:rsidRPr="008B423C" w:rsidRDefault="00A87421" w:rsidP="00A87421">
      <w:pPr>
        <w:spacing w:before="100" w:beforeAutospacing="1" w:after="100" w:afterAutospacing="1"/>
        <w:jc w:val="both"/>
        <w:rPr>
          <w:rFonts w:ascii="Times New Roman" w:hAnsi="Times New Roman" w:cs="Times New Roman"/>
          <w:sz w:val="24"/>
          <w:szCs w:val="24"/>
        </w:rPr>
      </w:pPr>
      <w:r w:rsidRPr="008B423C">
        <w:rPr>
          <w:rFonts w:ascii="Times New Roman" w:hAnsi="Times New Roman" w:cs="Times New Roman"/>
          <w:sz w:val="24"/>
          <w:szCs w:val="24"/>
        </w:rPr>
        <w:t>Al acercar el imán al tubo de rayos catódicos encendido, el haz de luz sufre una desviación, la cual depende de la manera en que se encuentre el campo magnético con respecto al haz de electrones, la desviación será menor si el campo magnético se encuentra paralelo al haz de electrones.</w:t>
      </w:r>
    </w:p>
    <w:p w:rsidR="00A87421" w:rsidRDefault="00A87421" w:rsidP="00A87421">
      <w:pPr>
        <w:tabs>
          <w:tab w:val="left" w:pos="930"/>
        </w:tabs>
        <w:jc w:val="both"/>
        <w:rPr>
          <w:rFonts w:ascii="Times New Roman" w:hAnsi="Times New Roman" w:cs="Times New Roman"/>
          <w:sz w:val="24"/>
          <w:szCs w:val="24"/>
        </w:rPr>
      </w:pPr>
      <w:r>
        <w:rPr>
          <w:rFonts w:ascii="Times New Roman" w:hAnsi="Times New Roman" w:cs="Times New Roman"/>
          <w:sz w:val="24"/>
          <w:szCs w:val="24"/>
        </w:rPr>
        <w:t>También  en la cuba eléctrica observamos que las  laminillas se mueven en forma circular debido a que ahí hay un campo magnético y eléctrico y estas cambien de dirección al cambiar de dirección el voltaje.</w:t>
      </w:r>
    </w:p>
    <w:p w:rsidR="00BF4945" w:rsidRDefault="00BF4945" w:rsidP="00BF4945">
      <w:pPr>
        <w:jc w:val="both"/>
        <w:rPr>
          <w:rFonts w:ascii="Times New Roman" w:hAnsi="Times New Roman" w:cs="Times New Roman"/>
          <w:b/>
          <w:sz w:val="28"/>
          <w:szCs w:val="28"/>
        </w:rPr>
      </w:pPr>
      <w:r w:rsidRPr="00BF4945">
        <w:rPr>
          <w:rFonts w:ascii="Times New Roman" w:hAnsi="Times New Roman" w:cs="Times New Roman"/>
          <w:b/>
          <w:sz w:val="28"/>
          <w:szCs w:val="28"/>
        </w:rPr>
        <w:t>ANÁLISIS:</w:t>
      </w:r>
    </w:p>
    <w:p w:rsidR="00FF01DD" w:rsidRPr="00FF01DD" w:rsidRDefault="00FF01DD" w:rsidP="00FF01DD">
      <w:pPr>
        <w:jc w:val="both"/>
        <w:rPr>
          <w:rFonts w:ascii="Times New Roman" w:hAnsi="Times New Roman" w:cs="Times New Roman"/>
          <w:b/>
          <w:sz w:val="24"/>
        </w:rPr>
      </w:pPr>
      <w:r w:rsidRPr="00FF01DD">
        <w:rPr>
          <w:rFonts w:ascii="Times New Roman" w:hAnsi="Times New Roman" w:cs="Times New Roman"/>
          <w:b/>
          <w:sz w:val="24"/>
        </w:rPr>
        <w:t>a3) Que sucede con la varillas de Fe de la figura 2?</w:t>
      </w:r>
    </w:p>
    <w:p w:rsidR="00FF01DD" w:rsidRPr="00FF01DD" w:rsidRDefault="00FF01DD" w:rsidP="00FF01DD">
      <w:pPr>
        <w:jc w:val="both"/>
        <w:rPr>
          <w:rFonts w:ascii="Times New Roman" w:hAnsi="Times New Roman" w:cs="Times New Roman"/>
          <w:sz w:val="24"/>
        </w:rPr>
      </w:pPr>
      <w:r w:rsidRPr="00FF01DD">
        <w:rPr>
          <w:rFonts w:ascii="Times New Roman" w:hAnsi="Times New Roman" w:cs="Times New Roman"/>
          <w:sz w:val="24"/>
        </w:rPr>
        <w:t>Si se aproxima una varilla de hierro a un imán se induce y adquiere propiedades magnéticas por lo que atrae a los tornillos de hierro.</w:t>
      </w:r>
    </w:p>
    <w:p w:rsidR="00FF01DD" w:rsidRPr="00FF01DD" w:rsidRDefault="00FF01DD" w:rsidP="00FF01DD">
      <w:pPr>
        <w:jc w:val="both"/>
        <w:rPr>
          <w:rFonts w:ascii="Times New Roman" w:hAnsi="Times New Roman" w:cs="Times New Roman"/>
          <w:b/>
          <w:sz w:val="24"/>
        </w:rPr>
      </w:pPr>
      <w:r w:rsidRPr="00FF01DD">
        <w:rPr>
          <w:rFonts w:ascii="Times New Roman" w:hAnsi="Times New Roman" w:cs="Times New Roman"/>
          <w:b/>
          <w:sz w:val="24"/>
        </w:rPr>
        <w:t>b) Patrón del campo magnético</w:t>
      </w:r>
    </w:p>
    <w:p w:rsidR="00FF01DD" w:rsidRPr="00FF01DD" w:rsidRDefault="00FF01DD" w:rsidP="00FF01DD">
      <w:pPr>
        <w:jc w:val="both"/>
        <w:rPr>
          <w:rFonts w:ascii="Times New Roman" w:hAnsi="Times New Roman" w:cs="Times New Roman"/>
          <w:b/>
          <w:sz w:val="24"/>
        </w:rPr>
      </w:pPr>
    </w:p>
    <w:p w:rsidR="00FF01DD" w:rsidRPr="00FF01DD" w:rsidRDefault="00FF01DD" w:rsidP="00FF01DD">
      <w:pPr>
        <w:jc w:val="both"/>
        <w:rPr>
          <w:rFonts w:ascii="Times New Roman" w:hAnsi="Times New Roman" w:cs="Times New Roman"/>
          <w:b/>
          <w:sz w:val="24"/>
        </w:rPr>
      </w:pPr>
      <w:r w:rsidRPr="00FF01DD">
        <w:rPr>
          <w:rFonts w:ascii="Times New Roman" w:hAnsi="Times New Roman" w:cs="Times New Roman"/>
          <w:b/>
          <w:sz w:val="24"/>
        </w:rPr>
        <w:t>b1) Grafique los patrones de campo magnético que observo en este experimento.</w:t>
      </w:r>
    </w:p>
    <w:p w:rsidR="00FF01DD" w:rsidRPr="000F6A9F" w:rsidRDefault="00FF01DD" w:rsidP="00FF01DD">
      <w:pPr>
        <w:jc w:val="both"/>
        <w:rPr>
          <w:rFonts w:ascii="Times New Roman" w:hAnsi="Times New Roman" w:cs="Times New Roman"/>
          <w:b/>
        </w:rPr>
      </w:pPr>
    </w:p>
    <w:p w:rsidR="00FF01DD" w:rsidRPr="000F6A9F" w:rsidRDefault="00FF01DD" w:rsidP="00FF01DD">
      <w:pPr>
        <w:jc w:val="both"/>
        <w:rPr>
          <w:rFonts w:ascii="Times New Roman" w:hAnsi="Times New Roman" w:cs="Times New Roman"/>
          <w:b/>
        </w:rPr>
      </w:pPr>
    </w:p>
    <w:p w:rsidR="00FF01DD" w:rsidRPr="000F6A9F" w:rsidRDefault="00FF01DD" w:rsidP="00FF01DD">
      <w:pPr>
        <w:jc w:val="both"/>
        <w:rPr>
          <w:rFonts w:ascii="Times New Roman" w:hAnsi="Times New Roman" w:cs="Times New Roman"/>
        </w:rPr>
      </w:pPr>
      <w:r w:rsidRPr="000F6A9F">
        <w:rPr>
          <w:rFonts w:ascii="Times New Roman" w:hAnsi="Times New Roman" w:cs="Times New Roman"/>
          <w:noProof/>
        </w:rPr>
        <w:drawing>
          <wp:inline distT="0" distB="0" distL="0" distR="0">
            <wp:extent cx="2449887" cy="1745672"/>
            <wp:effectExtent l="19050" t="0" r="7563" b="0"/>
            <wp:docPr id="23" name="Imagen 6" descr="C:\Users\Michelle\Downloads\IMG00016-20100719-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le\Downloads\IMG00016-20100719-1046.jpg"/>
                    <pic:cNvPicPr>
                      <a:picLocks noChangeAspect="1" noChangeArrowheads="1"/>
                    </pic:cNvPicPr>
                  </pic:nvPicPr>
                  <pic:blipFill>
                    <a:blip r:embed="rId33" cstate="print"/>
                    <a:srcRect/>
                    <a:stretch>
                      <a:fillRect/>
                    </a:stretch>
                  </pic:blipFill>
                  <pic:spPr bwMode="auto">
                    <a:xfrm>
                      <a:off x="0" y="0"/>
                      <a:ext cx="2449807" cy="1745615"/>
                    </a:xfrm>
                    <a:prstGeom prst="rect">
                      <a:avLst/>
                    </a:prstGeom>
                    <a:noFill/>
                    <a:ln w="9525">
                      <a:noFill/>
                      <a:miter lim="800000"/>
                      <a:headEnd/>
                      <a:tailEnd/>
                    </a:ln>
                  </pic:spPr>
                </pic:pic>
              </a:graphicData>
            </a:graphic>
          </wp:inline>
        </w:drawing>
      </w:r>
      <w:r w:rsidRPr="000F6A9F">
        <w:rPr>
          <w:rFonts w:ascii="Times New Roman" w:hAnsi="Times New Roman" w:cs="Times New Roman"/>
        </w:rPr>
        <w:t xml:space="preserve">        </w:t>
      </w:r>
      <w:r w:rsidRPr="000F6A9F">
        <w:rPr>
          <w:rFonts w:ascii="Times New Roman" w:hAnsi="Times New Roman" w:cs="Times New Roman"/>
          <w:noProof/>
        </w:rPr>
        <w:drawing>
          <wp:inline distT="0" distB="0" distL="0" distR="0">
            <wp:extent cx="2541270" cy="1745153"/>
            <wp:effectExtent l="19050" t="0" r="0" b="0"/>
            <wp:docPr id="29" name="Imagen 2" descr="C:\Users\Michelle\Downloads\IMG00015-20100719-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wnloads\IMG00015-20100719-1043.jpg"/>
                    <pic:cNvPicPr>
                      <a:picLocks noChangeAspect="1" noChangeArrowheads="1"/>
                    </pic:cNvPicPr>
                  </pic:nvPicPr>
                  <pic:blipFill>
                    <a:blip r:embed="rId34" cstate="print"/>
                    <a:srcRect/>
                    <a:stretch>
                      <a:fillRect/>
                    </a:stretch>
                  </pic:blipFill>
                  <pic:spPr bwMode="auto">
                    <a:xfrm>
                      <a:off x="0" y="0"/>
                      <a:ext cx="2541270" cy="1745153"/>
                    </a:xfrm>
                    <a:prstGeom prst="rect">
                      <a:avLst/>
                    </a:prstGeom>
                    <a:noFill/>
                    <a:ln w="9525">
                      <a:noFill/>
                      <a:miter lim="800000"/>
                      <a:headEnd/>
                      <a:tailEnd/>
                    </a:ln>
                  </pic:spPr>
                </pic:pic>
              </a:graphicData>
            </a:graphic>
          </wp:inline>
        </w:drawing>
      </w:r>
    </w:p>
    <w:p w:rsidR="00FF01DD" w:rsidRPr="000F6A9F" w:rsidRDefault="00FF01DD" w:rsidP="00FF01DD">
      <w:pPr>
        <w:jc w:val="both"/>
        <w:rPr>
          <w:rFonts w:ascii="Times New Roman" w:hAnsi="Times New Roman" w:cs="Times New Roman"/>
        </w:rPr>
      </w:pPr>
    </w:p>
    <w:p w:rsidR="00FF01DD" w:rsidRPr="000F6A9F" w:rsidRDefault="00FF01DD" w:rsidP="00FF01DD">
      <w:pPr>
        <w:jc w:val="both"/>
        <w:rPr>
          <w:rFonts w:ascii="Times New Roman" w:hAnsi="Times New Roman" w:cs="Times New Roman"/>
        </w:rPr>
      </w:pPr>
    </w:p>
    <w:p w:rsidR="00FF01DD" w:rsidRPr="00FF01DD" w:rsidRDefault="00FF01DD" w:rsidP="00FF01DD">
      <w:pPr>
        <w:jc w:val="both"/>
        <w:rPr>
          <w:rFonts w:ascii="Times New Roman" w:hAnsi="Times New Roman" w:cs="Times New Roman"/>
        </w:rPr>
      </w:pPr>
      <w:r w:rsidRPr="000F6A9F">
        <w:rPr>
          <w:rFonts w:ascii="Times New Roman" w:hAnsi="Times New Roman" w:cs="Times New Roman"/>
          <w:noProof/>
        </w:rPr>
        <w:lastRenderedPageBreak/>
        <w:drawing>
          <wp:inline distT="0" distB="0" distL="0" distR="0">
            <wp:extent cx="2449195" cy="1920240"/>
            <wp:effectExtent l="19050" t="0" r="8255" b="0"/>
            <wp:docPr id="26" name="Imagen 5" descr="C:\Users\Michelle\Downloads\IMG00019-20100719-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le\Downloads\IMG00019-20100719-1052.jpg"/>
                    <pic:cNvPicPr>
                      <a:picLocks noChangeAspect="1" noChangeArrowheads="1"/>
                    </pic:cNvPicPr>
                  </pic:nvPicPr>
                  <pic:blipFill>
                    <a:blip r:embed="rId35" cstate="print"/>
                    <a:srcRect/>
                    <a:stretch>
                      <a:fillRect/>
                    </a:stretch>
                  </pic:blipFill>
                  <pic:spPr bwMode="auto">
                    <a:xfrm>
                      <a:off x="0" y="0"/>
                      <a:ext cx="2449195" cy="1920240"/>
                    </a:xfrm>
                    <a:prstGeom prst="rect">
                      <a:avLst/>
                    </a:prstGeom>
                    <a:noFill/>
                    <a:ln w="9525">
                      <a:noFill/>
                      <a:miter lim="800000"/>
                      <a:headEnd/>
                      <a:tailEnd/>
                    </a:ln>
                  </pic:spPr>
                </pic:pic>
              </a:graphicData>
            </a:graphic>
          </wp:inline>
        </w:drawing>
      </w:r>
      <w:r w:rsidRPr="000F6A9F">
        <w:rPr>
          <w:rFonts w:ascii="Times New Roman" w:hAnsi="Times New Roman" w:cs="Times New Roman"/>
        </w:rPr>
        <w:t xml:space="preserve">        </w:t>
      </w:r>
      <w:r w:rsidRPr="000F6A9F">
        <w:rPr>
          <w:rFonts w:ascii="Times New Roman" w:hAnsi="Times New Roman" w:cs="Times New Roman"/>
          <w:noProof/>
        </w:rPr>
        <w:drawing>
          <wp:inline distT="0" distB="0" distL="0" distR="0">
            <wp:extent cx="2541270" cy="1920240"/>
            <wp:effectExtent l="19050" t="0" r="0" b="0"/>
            <wp:docPr id="25" name="Imagen 4" descr="C:\Users\Michelle\Downloads\IMG00018-20100719-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le\Downloads\IMG00018-20100719-1051.jpg"/>
                    <pic:cNvPicPr>
                      <a:picLocks noChangeAspect="1" noChangeArrowheads="1"/>
                    </pic:cNvPicPr>
                  </pic:nvPicPr>
                  <pic:blipFill>
                    <a:blip r:embed="rId36" cstate="print"/>
                    <a:srcRect/>
                    <a:stretch>
                      <a:fillRect/>
                    </a:stretch>
                  </pic:blipFill>
                  <pic:spPr bwMode="auto">
                    <a:xfrm>
                      <a:off x="0" y="0"/>
                      <a:ext cx="2541158" cy="1920155"/>
                    </a:xfrm>
                    <a:prstGeom prst="rect">
                      <a:avLst/>
                    </a:prstGeom>
                    <a:noFill/>
                    <a:ln w="9525">
                      <a:noFill/>
                      <a:miter lim="800000"/>
                      <a:headEnd/>
                      <a:tailEnd/>
                    </a:ln>
                  </pic:spPr>
                </pic:pic>
              </a:graphicData>
            </a:graphic>
          </wp:inline>
        </w:drawing>
      </w:r>
    </w:p>
    <w:p w:rsidR="00FF01DD" w:rsidRDefault="00FF01DD" w:rsidP="00FF01DD">
      <w:pPr>
        <w:jc w:val="both"/>
        <w:rPr>
          <w:rFonts w:ascii="Times New Roman" w:hAnsi="Times New Roman" w:cs="Times New Roman"/>
          <w:b/>
        </w:rPr>
      </w:pPr>
    </w:p>
    <w:p w:rsidR="00FF01DD" w:rsidRPr="00FF01DD" w:rsidRDefault="00FF01DD" w:rsidP="00FF01DD">
      <w:pPr>
        <w:jc w:val="both"/>
        <w:rPr>
          <w:rFonts w:ascii="Times New Roman" w:hAnsi="Times New Roman" w:cs="Times New Roman"/>
          <w:b/>
          <w:sz w:val="24"/>
        </w:rPr>
      </w:pPr>
      <w:r w:rsidRPr="00FF01DD">
        <w:rPr>
          <w:rFonts w:ascii="Times New Roman" w:hAnsi="Times New Roman" w:cs="Times New Roman"/>
          <w:b/>
          <w:sz w:val="24"/>
        </w:rPr>
        <w:t>b2) Comente sus observaciones sobre las características de las líneas de campo observados</w:t>
      </w:r>
    </w:p>
    <w:p w:rsidR="00FF01DD" w:rsidRPr="00FF01DD" w:rsidRDefault="00FF01DD" w:rsidP="00FF01DD">
      <w:pPr>
        <w:jc w:val="both"/>
        <w:rPr>
          <w:rFonts w:ascii="Times New Roman" w:hAnsi="Times New Roman" w:cs="Times New Roman"/>
          <w:sz w:val="24"/>
        </w:rPr>
      </w:pPr>
    </w:p>
    <w:p w:rsidR="00FF01DD" w:rsidRPr="00FF01DD" w:rsidRDefault="00FF01DD" w:rsidP="00FF01DD">
      <w:pPr>
        <w:jc w:val="both"/>
        <w:rPr>
          <w:rFonts w:ascii="Times New Roman" w:hAnsi="Times New Roman" w:cs="Times New Roman"/>
          <w:sz w:val="24"/>
        </w:rPr>
      </w:pPr>
      <w:r w:rsidRPr="00FF01DD">
        <w:rPr>
          <w:rFonts w:ascii="Times New Roman" w:hAnsi="Times New Roman" w:cs="Times New Roman"/>
          <w:sz w:val="24"/>
        </w:rPr>
        <w:t xml:space="preserve">Cuando colocamos las laminas de acetato sobre los diferentes imanes y colocarlas limallas de Fe observamos que las líneas de campo magnético salen del polo norte y llegan al polo sur es decir forman circuitos cerrados. </w:t>
      </w:r>
    </w:p>
    <w:p w:rsidR="00FF01DD" w:rsidRPr="00FF01DD" w:rsidRDefault="00FF01DD" w:rsidP="00FF01DD">
      <w:pPr>
        <w:jc w:val="both"/>
        <w:rPr>
          <w:rFonts w:ascii="Times New Roman" w:hAnsi="Times New Roman" w:cs="Times New Roman"/>
        </w:rPr>
      </w:pPr>
    </w:p>
    <w:p w:rsidR="00FF01DD" w:rsidRPr="000F6A9F" w:rsidRDefault="00FF01DD" w:rsidP="00FF01DD">
      <w:pPr>
        <w:pStyle w:val="Ttulo3"/>
        <w:jc w:val="both"/>
        <w:rPr>
          <w:rFonts w:ascii="Times New Roman" w:hAnsi="Times New Roman" w:cs="Times New Roman"/>
          <w:color w:val="auto"/>
          <w:sz w:val="24"/>
          <w:szCs w:val="24"/>
        </w:rPr>
      </w:pPr>
      <w:r w:rsidRPr="000F6A9F">
        <w:rPr>
          <w:rFonts w:ascii="Times New Roman" w:hAnsi="Times New Roman" w:cs="Times New Roman"/>
          <w:color w:val="auto"/>
          <w:sz w:val="24"/>
          <w:szCs w:val="24"/>
        </w:rPr>
        <w:t>c) Fuerza magnética sobre cargas eléctricas en movimiento.</w:t>
      </w:r>
    </w:p>
    <w:p w:rsidR="00FF01DD" w:rsidRPr="000F6A9F" w:rsidRDefault="00FF01DD" w:rsidP="00FF01DD">
      <w:pPr>
        <w:pStyle w:val="Ttulo3"/>
        <w:jc w:val="both"/>
        <w:rPr>
          <w:rFonts w:ascii="Times New Roman" w:hAnsi="Times New Roman" w:cs="Times New Roman"/>
          <w:color w:val="auto"/>
          <w:sz w:val="24"/>
          <w:szCs w:val="24"/>
        </w:rPr>
      </w:pPr>
      <w:r w:rsidRPr="000F6A9F">
        <w:rPr>
          <w:rFonts w:ascii="Times New Roman" w:hAnsi="Times New Roman" w:cs="Times New Roman"/>
          <w:color w:val="auto"/>
          <w:sz w:val="24"/>
          <w:szCs w:val="24"/>
        </w:rPr>
        <w:t>C1) Observaciones cuando el campo magnético se acerca al observador.</w:t>
      </w:r>
    </w:p>
    <w:p w:rsidR="00FF01DD" w:rsidRPr="000F6A9F" w:rsidRDefault="00FF01DD" w:rsidP="00FF01DD">
      <w:pPr>
        <w:pStyle w:val="Ttulo3"/>
        <w:jc w:val="both"/>
        <w:rPr>
          <w:rFonts w:ascii="Times New Roman" w:eastAsia="Calibri" w:hAnsi="Times New Roman" w:cs="Times New Roman"/>
          <w:b w:val="0"/>
          <w:bCs w:val="0"/>
          <w:color w:val="auto"/>
          <w:sz w:val="24"/>
          <w:szCs w:val="24"/>
        </w:rPr>
      </w:pPr>
      <w:r w:rsidRPr="000F6A9F">
        <w:rPr>
          <w:rFonts w:ascii="Times New Roman" w:eastAsia="Calibri" w:hAnsi="Times New Roman" w:cs="Times New Roman"/>
          <w:b w:val="0"/>
          <w:bCs w:val="0"/>
          <w:color w:val="auto"/>
          <w:sz w:val="24"/>
          <w:szCs w:val="24"/>
        </w:rPr>
        <w:t>Cuando se acerca el campo magnético  al observador  del tubo de rayos catódicos se pudo observar que el haz de luz no permanece constante, es decir que se desvía hacia arriba o hacia abajo dependiendo de la polaridad del imán (campo magnético).</w:t>
      </w:r>
    </w:p>
    <w:p w:rsidR="00FF01DD" w:rsidRPr="000F6A9F" w:rsidRDefault="00FF01DD" w:rsidP="00FF01DD">
      <w:pPr>
        <w:rPr>
          <w:rFonts w:ascii="Times New Roman" w:eastAsia="Calibri" w:hAnsi="Times New Roman" w:cs="Times New Roman"/>
          <w:lang w:val="es-EC"/>
        </w:rPr>
      </w:pPr>
      <w:r w:rsidRPr="000F6A9F">
        <w:rPr>
          <w:rFonts w:ascii="Times New Roman" w:eastAsia="Calibri" w:hAnsi="Times New Roman" w:cs="Times New Roman"/>
          <w:noProof/>
        </w:rPr>
        <w:drawing>
          <wp:anchor distT="0" distB="0" distL="114300" distR="114300" simplePos="0" relativeHeight="251676672" behindDoc="0" locked="0" layoutInCell="1" allowOverlap="1">
            <wp:simplePos x="0" y="0"/>
            <wp:positionH relativeFrom="column">
              <wp:posOffset>1581150</wp:posOffset>
            </wp:positionH>
            <wp:positionV relativeFrom="paragraph">
              <wp:posOffset>114300</wp:posOffset>
            </wp:positionV>
            <wp:extent cx="2622550" cy="1917700"/>
            <wp:effectExtent l="19050" t="0" r="6350" b="0"/>
            <wp:wrapSquare wrapText="bothSides"/>
            <wp:docPr id="27" name="Imagen 4" descr="C:\Users\Michelle\Downloads\IMG00005-20100719-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le\Downloads\IMG00005-20100719-1024.jpg"/>
                    <pic:cNvPicPr>
                      <a:picLocks noChangeAspect="1" noChangeArrowheads="1"/>
                    </pic:cNvPicPr>
                  </pic:nvPicPr>
                  <pic:blipFill>
                    <a:blip r:embed="rId37" cstate="print"/>
                    <a:srcRect l="11811" t="19372" r="5512"/>
                    <a:stretch>
                      <a:fillRect/>
                    </a:stretch>
                  </pic:blipFill>
                  <pic:spPr bwMode="auto">
                    <a:xfrm>
                      <a:off x="0" y="0"/>
                      <a:ext cx="2622550" cy="1917700"/>
                    </a:xfrm>
                    <a:prstGeom prst="rect">
                      <a:avLst/>
                    </a:prstGeom>
                    <a:noFill/>
                    <a:ln w="9525">
                      <a:noFill/>
                      <a:miter lim="800000"/>
                      <a:headEnd/>
                      <a:tailEnd/>
                    </a:ln>
                  </pic:spPr>
                </pic:pic>
              </a:graphicData>
            </a:graphic>
          </wp:anchor>
        </w:drawing>
      </w:r>
    </w:p>
    <w:p w:rsidR="00FF01DD" w:rsidRPr="000F6A9F" w:rsidRDefault="00FF01DD" w:rsidP="00FF01DD">
      <w:pPr>
        <w:jc w:val="both"/>
        <w:rPr>
          <w:rFonts w:ascii="Times New Roman" w:hAnsi="Times New Roman" w:cs="Times New Roman"/>
        </w:rPr>
      </w:pPr>
    </w:p>
    <w:p w:rsidR="00FF01DD" w:rsidRPr="000F6A9F" w:rsidRDefault="00FF01DD" w:rsidP="00FF01DD">
      <w:pPr>
        <w:jc w:val="both"/>
        <w:rPr>
          <w:rFonts w:ascii="Times New Roman" w:hAnsi="Times New Roman" w:cs="Times New Roman"/>
        </w:rPr>
      </w:pPr>
    </w:p>
    <w:p w:rsidR="00FF01DD" w:rsidRPr="000F6A9F" w:rsidRDefault="00FF01DD" w:rsidP="00FF01DD">
      <w:pPr>
        <w:jc w:val="both"/>
        <w:rPr>
          <w:rFonts w:ascii="Times New Roman" w:hAnsi="Times New Roman" w:cs="Times New Roman"/>
        </w:rPr>
      </w:pPr>
    </w:p>
    <w:p w:rsidR="00FF01DD" w:rsidRPr="000F6A9F" w:rsidRDefault="00FF01DD" w:rsidP="00FF01DD">
      <w:pPr>
        <w:jc w:val="both"/>
        <w:rPr>
          <w:rFonts w:ascii="Times New Roman" w:hAnsi="Times New Roman" w:cs="Times New Roman"/>
        </w:rPr>
      </w:pPr>
    </w:p>
    <w:p w:rsidR="00FF01DD" w:rsidRPr="000F6A9F" w:rsidRDefault="00FF01DD" w:rsidP="00FF01DD">
      <w:pPr>
        <w:jc w:val="both"/>
        <w:rPr>
          <w:rFonts w:ascii="Times New Roman" w:hAnsi="Times New Roman" w:cs="Times New Roman"/>
        </w:rPr>
      </w:pPr>
    </w:p>
    <w:p w:rsidR="00FF01DD" w:rsidRPr="000F6A9F" w:rsidRDefault="00FF01DD" w:rsidP="00FF01DD">
      <w:pPr>
        <w:jc w:val="both"/>
        <w:rPr>
          <w:rFonts w:ascii="Times New Roman" w:hAnsi="Times New Roman" w:cs="Times New Roman"/>
        </w:rPr>
      </w:pPr>
    </w:p>
    <w:p w:rsidR="00FF01DD" w:rsidRDefault="00FF01DD" w:rsidP="00FF01DD">
      <w:pPr>
        <w:jc w:val="both"/>
        <w:rPr>
          <w:rFonts w:ascii="Times New Roman" w:hAnsi="Times New Roman" w:cs="Times New Roman"/>
          <w:b/>
        </w:rPr>
      </w:pPr>
    </w:p>
    <w:p w:rsidR="00FF01DD" w:rsidRPr="000F6A9F" w:rsidRDefault="00FF01DD" w:rsidP="00FF01DD">
      <w:pPr>
        <w:jc w:val="both"/>
        <w:rPr>
          <w:rFonts w:ascii="Times New Roman" w:hAnsi="Times New Roman" w:cs="Times New Roman"/>
          <w:b/>
        </w:rPr>
      </w:pPr>
    </w:p>
    <w:p w:rsidR="00FF01DD" w:rsidRPr="00FF01DD" w:rsidRDefault="00FF01DD" w:rsidP="00FF01DD">
      <w:pPr>
        <w:jc w:val="both"/>
        <w:rPr>
          <w:rFonts w:ascii="Times New Roman" w:hAnsi="Times New Roman" w:cs="Times New Roman"/>
          <w:b/>
          <w:sz w:val="24"/>
        </w:rPr>
      </w:pPr>
      <w:r w:rsidRPr="00FF01DD">
        <w:rPr>
          <w:rFonts w:ascii="Times New Roman" w:hAnsi="Times New Roman" w:cs="Times New Roman"/>
          <w:b/>
          <w:sz w:val="24"/>
        </w:rPr>
        <w:lastRenderedPageBreak/>
        <w:t>C2) Observaciones cuando el campo magnético se aleja del observador.</w:t>
      </w:r>
    </w:p>
    <w:p w:rsidR="00FF01DD" w:rsidRPr="00FF01DD" w:rsidRDefault="00FF01DD" w:rsidP="00FF01DD">
      <w:pPr>
        <w:jc w:val="both"/>
        <w:rPr>
          <w:rFonts w:ascii="Times New Roman" w:hAnsi="Times New Roman" w:cs="Times New Roman"/>
          <w:b/>
          <w:sz w:val="24"/>
        </w:rPr>
      </w:pPr>
    </w:p>
    <w:p w:rsidR="00FF01DD" w:rsidRPr="00FF01DD" w:rsidRDefault="00FF01DD" w:rsidP="00FF01DD">
      <w:pPr>
        <w:jc w:val="both"/>
        <w:rPr>
          <w:rFonts w:ascii="Times New Roman" w:hAnsi="Times New Roman" w:cs="Times New Roman"/>
          <w:b/>
          <w:sz w:val="24"/>
        </w:rPr>
      </w:pPr>
      <w:r w:rsidRPr="00FF01DD">
        <w:rPr>
          <w:rFonts w:ascii="Times New Roman" w:hAnsi="Times New Roman" w:cs="Times New Roman"/>
          <w:sz w:val="24"/>
        </w:rPr>
        <w:t>Cuando se aleja el campo magnético  al observador  del tubo de rayos catódicos se pudo observar que el haz de luz permanece constante, es decir no sufre ninguna desviación</w:t>
      </w:r>
    </w:p>
    <w:p w:rsidR="00FF01DD" w:rsidRPr="000F6A9F" w:rsidRDefault="00FF01DD" w:rsidP="00FF01DD">
      <w:pPr>
        <w:jc w:val="both"/>
        <w:rPr>
          <w:rFonts w:ascii="Times New Roman" w:hAnsi="Times New Roman" w:cs="Times New Roman"/>
        </w:rPr>
      </w:pPr>
    </w:p>
    <w:p w:rsidR="00FF01DD" w:rsidRPr="000F6A9F" w:rsidRDefault="00FF01DD" w:rsidP="00FF01DD">
      <w:pPr>
        <w:jc w:val="center"/>
        <w:rPr>
          <w:rFonts w:ascii="Times New Roman" w:hAnsi="Times New Roman" w:cs="Times New Roman"/>
        </w:rPr>
      </w:pPr>
      <w:r w:rsidRPr="000F6A9F">
        <w:rPr>
          <w:rFonts w:ascii="Times New Roman" w:hAnsi="Times New Roman" w:cs="Times New Roman"/>
          <w:noProof/>
        </w:rPr>
        <w:drawing>
          <wp:inline distT="0" distB="0" distL="0" distR="0">
            <wp:extent cx="2749710" cy="1861818"/>
            <wp:effectExtent l="19050" t="0" r="0" b="0"/>
            <wp:docPr id="28" name="Imagen 5" descr="C:\Users\Michelle\Downloads\IMG00008-20100719-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le\Downloads\IMG00008-20100719-1026.jpg"/>
                    <pic:cNvPicPr>
                      <a:picLocks noChangeAspect="1" noChangeArrowheads="1"/>
                    </pic:cNvPicPr>
                  </pic:nvPicPr>
                  <pic:blipFill>
                    <a:blip r:embed="rId38" cstate="print"/>
                    <a:srcRect r="28571" b="35610"/>
                    <a:stretch>
                      <a:fillRect/>
                    </a:stretch>
                  </pic:blipFill>
                  <pic:spPr bwMode="auto">
                    <a:xfrm>
                      <a:off x="0" y="0"/>
                      <a:ext cx="2745797" cy="1859169"/>
                    </a:xfrm>
                    <a:prstGeom prst="rect">
                      <a:avLst/>
                    </a:prstGeom>
                    <a:noFill/>
                    <a:ln w="9525">
                      <a:noFill/>
                      <a:miter lim="800000"/>
                      <a:headEnd/>
                      <a:tailEnd/>
                    </a:ln>
                  </pic:spPr>
                </pic:pic>
              </a:graphicData>
            </a:graphic>
          </wp:inline>
        </w:drawing>
      </w:r>
      <w:r w:rsidRPr="000F6A9F">
        <w:rPr>
          <w:rFonts w:ascii="Times New Roman" w:hAnsi="Times New Roman" w:cs="Times New Roman"/>
        </w:rPr>
        <w:t>.</w:t>
      </w:r>
    </w:p>
    <w:p w:rsidR="00FF01DD" w:rsidRPr="000F6A9F" w:rsidRDefault="00FF01DD" w:rsidP="00FF01DD">
      <w:pPr>
        <w:pStyle w:val="Ttulo3"/>
        <w:jc w:val="both"/>
        <w:rPr>
          <w:rFonts w:ascii="Times New Roman" w:hAnsi="Times New Roman" w:cs="Times New Roman"/>
          <w:color w:val="auto"/>
          <w:sz w:val="24"/>
          <w:szCs w:val="24"/>
        </w:rPr>
      </w:pPr>
      <w:r w:rsidRPr="000F6A9F">
        <w:rPr>
          <w:rFonts w:ascii="Times New Roman" w:hAnsi="Times New Roman" w:cs="Times New Roman"/>
          <w:color w:val="auto"/>
          <w:sz w:val="24"/>
          <w:szCs w:val="24"/>
        </w:rPr>
        <w:t>d) Cuba Electrolítica</w:t>
      </w:r>
    </w:p>
    <w:p w:rsidR="00FF01DD" w:rsidRPr="000F6A9F" w:rsidRDefault="00FF01DD" w:rsidP="00FF01DD">
      <w:pPr>
        <w:pStyle w:val="Ttulo3"/>
        <w:jc w:val="both"/>
        <w:rPr>
          <w:rFonts w:ascii="Times New Roman" w:hAnsi="Times New Roman" w:cs="Times New Roman"/>
          <w:color w:val="auto"/>
          <w:sz w:val="24"/>
          <w:szCs w:val="24"/>
        </w:rPr>
      </w:pPr>
      <w:r w:rsidRPr="000F6A9F">
        <w:rPr>
          <w:rFonts w:ascii="Times New Roman" w:hAnsi="Times New Roman" w:cs="Times New Roman"/>
          <w:color w:val="auto"/>
          <w:sz w:val="24"/>
          <w:szCs w:val="24"/>
        </w:rPr>
        <w:t>d1) Observaciones al activar la cuba electrolítica.</w:t>
      </w:r>
    </w:p>
    <w:p w:rsidR="00FF01DD" w:rsidRPr="000F6A9F" w:rsidRDefault="00FF01DD" w:rsidP="00FF01DD">
      <w:pPr>
        <w:pStyle w:val="Ttulo3"/>
        <w:jc w:val="both"/>
        <w:rPr>
          <w:rStyle w:val="apple-style-span"/>
          <w:rFonts w:ascii="Times New Roman" w:hAnsi="Times New Roman" w:cs="Times New Roman"/>
          <w:b w:val="0"/>
          <w:color w:val="auto"/>
          <w:sz w:val="24"/>
          <w:szCs w:val="24"/>
        </w:rPr>
      </w:pPr>
      <w:r w:rsidRPr="000F6A9F">
        <w:rPr>
          <w:rStyle w:val="apple-style-span"/>
          <w:rFonts w:ascii="Times New Roman" w:hAnsi="Times New Roman" w:cs="Times New Roman"/>
          <w:b w:val="0"/>
          <w:color w:val="auto"/>
          <w:sz w:val="24"/>
          <w:szCs w:val="24"/>
        </w:rPr>
        <w:t>Una cuba electrolítica es básicamente un recipiente en el cual hay un electrolito en solución o fundido y al cual se le adosan dos electrodos alimentados con corriente continua. Cuando la activamos los cationes que son iones positivos  migraban hacia el electrodo negativo logrando que las partículas de sulfato de cobre describan una trayectoria circular</w:t>
      </w:r>
    </w:p>
    <w:p w:rsidR="00FF01DD" w:rsidRDefault="00FF01DD" w:rsidP="00FF01DD">
      <w:pPr>
        <w:pStyle w:val="Ttulo3"/>
        <w:rPr>
          <w:rFonts w:ascii="Times New Roman" w:hAnsi="Times New Roman" w:cs="Times New Roman"/>
          <w:color w:val="auto"/>
          <w:sz w:val="24"/>
          <w:szCs w:val="24"/>
        </w:rPr>
      </w:pPr>
      <w:r w:rsidRPr="000F6A9F">
        <w:rPr>
          <w:rFonts w:ascii="Times New Roman" w:hAnsi="Times New Roman" w:cs="Times New Roman"/>
          <w:color w:val="auto"/>
          <w:sz w:val="24"/>
          <w:szCs w:val="24"/>
        </w:rPr>
        <w:t>ANALISIS</w:t>
      </w:r>
    </w:p>
    <w:p w:rsidR="00FF01DD" w:rsidRPr="00FF01DD" w:rsidRDefault="00FF01DD" w:rsidP="00FF01DD">
      <w:pPr>
        <w:pStyle w:val="Ttulo3"/>
        <w:rPr>
          <w:rFonts w:ascii="Times New Roman" w:hAnsi="Times New Roman" w:cs="Times New Roman"/>
          <w:color w:val="auto"/>
          <w:sz w:val="24"/>
          <w:szCs w:val="24"/>
        </w:rPr>
      </w:pPr>
      <w:r w:rsidRPr="00FF01DD">
        <w:rPr>
          <w:rFonts w:ascii="Times New Roman" w:hAnsi="Times New Roman" w:cs="Times New Roman"/>
          <w:color w:val="auto"/>
          <w:sz w:val="24"/>
          <w:szCs w:val="24"/>
        </w:rPr>
        <w:br/>
        <w:t>a) Explique el comportamiento de los clavos en la figura 1.</w:t>
      </w:r>
    </w:p>
    <w:p w:rsidR="00FF01DD" w:rsidRPr="00FF01DD" w:rsidRDefault="00FF01DD" w:rsidP="00FF01DD">
      <w:pPr>
        <w:autoSpaceDE w:val="0"/>
        <w:autoSpaceDN w:val="0"/>
        <w:adjustRightInd w:val="0"/>
        <w:jc w:val="both"/>
        <w:rPr>
          <w:rFonts w:ascii="Times New Roman" w:hAnsi="Times New Roman" w:cs="Times New Roman"/>
          <w:sz w:val="24"/>
          <w:szCs w:val="24"/>
          <w:lang w:val="es-PE"/>
        </w:rPr>
      </w:pPr>
    </w:p>
    <w:p w:rsidR="00FF01DD" w:rsidRPr="00FF01DD" w:rsidRDefault="00FF01DD" w:rsidP="00FF01DD">
      <w:pPr>
        <w:autoSpaceDE w:val="0"/>
        <w:autoSpaceDN w:val="0"/>
        <w:adjustRightInd w:val="0"/>
        <w:jc w:val="both"/>
        <w:rPr>
          <w:rFonts w:ascii="Times New Roman" w:hAnsi="Times New Roman" w:cs="Times New Roman"/>
          <w:sz w:val="24"/>
          <w:szCs w:val="24"/>
          <w:lang w:val="es-PE"/>
        </w:rPr>
      </w:pPr>
      <w:r w:rsidRPr="00FF01DD">
        <w:rPr>
          <w:rFonts w:ascii="Times New Roman" w:hAnsi="Times New Roman" w:cs="Times New Roman"/>
          <w:sz w:val="24"/>
          <w:szCs w:val="24"/>
          <w:lang w:val="es-PE"/>
        </w:rPr>
        <w:t xml:space="preserve">El hierro son ejemplos bien conocidos de materiales que exhiben propiedades magnéticas </w:t>
      </w:r>
      <w:r w:rsidRPr="00FF01DD">
        <w:rPr>
          <w:rFonts w:ascii="Times New Roman" w:eastAsia="Calibri" w:hAnsi="Times New Roman" w:cs="Times New Roman"/>
          <w:sz w:val="24"/>
          <w:szCs w:val="24"/>
        </w:rPr>
        <w:t>en el cual sus átomos o iones se comportan como pequeños imanes que interactúan entre sí.</w:t>
      </w:r>
      <w:r w:rsidRPr="00FF01DD">
        <w:rPr>
          <w:rFonts w:ascii="Times New Roman" w:hAnsi="Times New Roman" w:cs="Times New Roman"/>
          <w:sz w:val="24"/>
          <w:szCs w:val="24"/>
          <w:lang w:val="es-PE"/>
        </w:rPr>
        <w:t xml:space="preserve"> </w:t>
      </w:r>
    </w:p>
    <w:p w:rsidR="00FF01DD" w:rsidRPr="00FF01DD" w:rsidRDefault="00FF01DD" w:rsidP="00FF01DD">
      <w:pPr>
        <w:pStyle w:val="Ttulo3"/>
        <w:jc w:val="both"/>
        <w:rPr>
          <w:rFonts w:ascii="Times New Roman" w:hAnsi="Times New Roman" w:cs="Times New Roman"/>
          <w:color w:val="auto"/>
          <w:sz w:val="24"/>
          <w:szCs w:val="24"/>
        </w:rPr>
      </w:pPr>
      <w:r w:rsidRPr="00FF01DD">
        <w:rPr>
          <w:rFonts w:ascii="Times New Roman" w:hAnsi="Times New Roman" w:cs="Times New Roman"/>
          <w:color w:val="auto"/>
          <w:sz w:val="24"/>
          <w:szCs w:val="24"/>
        </w:rPr>
        <w:t>b) Identifique el campo magnético inductor y el campo magnético inducido en la figura2.</w:t>
      </w:r>
    </w:p>
    <w:p w:rsidR="00FF01DD" w:rsidRPr="00FF01DD" w:rsidRDefault="00FF01DD" w:rsidP="00FF01DD">
      <w:pPr>
        <w:jc w:val="both"/>
        <w:rPr>
          <w:rFonts w:ascii="Times New Roman" w:hAnsi="Times New Roman" w:cs="Times New Roman"/>
          <w:sz w:val="24"/>
          <w:szCs w:val="24"/>
        </w:rPr>
      </w:pPr>
    </w:p>
    <w:p w:rsidR="00FF01DD" w:rsidRPr="00FF01DD" w:rsidRDefault="00FF01DD" w:rsidP="00FF01DD">
      <w:pPr>
        <w:jc w:val="both"/>
        <w:rPr>
          <w:rFonts w:ascii="Times New Roman" w:hAnsi="Times New Roman" w:cs="Times New Roman"/>
          <w:sz w:val="24"/>
          <w:szCs w:val="24"/>
        </w:rPr>
      </w:pPr>
      <w:r w:rsidRPr="00FF01DD">
        <w:rPr>
          <w:rFonts w:ascii="Times New Roman" w:hAnsi="Times New Roman" w:cs="Times New Roman"/>
          <w:sz w:val="24"/>
          <w:szCs w:val="24"/>
        </w:rPr>
        <w:t>El campo magnético inductor es el imán y el campo magnético inducido es la varilla de hierro (Fe).</w:t>
      </w:r>
    </w:p>
    <w:p w:rsidR="00FF01DD" w:rsidRPr="00FF01DD" w:rsidRDefault="00FF01DD" w:rsidP="00FF01DD">
      <w:pPr>
        <w:pStyle w:val="Ttulo3"/>
        <w:jc w:val="both"/>
        <w:rPr>
          <w:rFonts w:ascii="Times New Roman" w:hAnsi="Times New Roman" w:cs="Times New Roman"/>
          <w:color w:val="auto"/>
          <w:sz w:val="24"/>
          <w:szCs w:val="24"/>
        </w:rPr>
      </w:pPr>
      <w:r w:rsidRPr="00FF01DD">
        <w:rPr>
          <w:rFonts w:ascii="Times New Roman" w:hAnsi="Times New Roman" w:cs="Times New Roman"/>
          <w:color w:val="auto"/>
          <w:sz w:val="24"/>
          <w:szCs w:val="24"/>
        </w:rPr>
        <w:lastRenderedPageBreak/>
        <w:t>c) Pueden haber imanes con un número impar de polos</w:t>
      </w:r>
      <w:proofErr w:type="gramStart"/>
      <w:r w:rsidRPr="00FF01DD">
        <w:rPr>
          <w:rFonts w:ascii="Times New Roman" w:hAnsi="Times New Roman" w:cs="Times New Roman"/>
          <w:color w:val="auto"/>
          <w:sz w:val="24"/>
          <w:szCs w:val="24"/>
        </w:rPr>
        <w:t>?</w:t>
      </w:r>
      <w:proofErr w:type="gramEnd"/>
    </w:p>
    <w:p w:rsidR="00FF01DD" w:rsidRPr="00FF01DD" w:rsidRDefault="00FF01DD" w:rsidP="00FF01DD">
      <w:pPr>
        <w:jc w:val="both"/>
        <w:rPr>
          <w:rFonts w:ascii="Times New Roman" w:hAnsi="Times New Roman" w:cs="Times New Roman"/>
          <w:sz w:val="24"/>
          <w:szCs w:val="24"/>
        </w:rPr>
      </w:pPr>
    </w:p>
    <w:p w:rsidR="00FF01DD" w:rsidRPr="00FF01DD" w:rsidRDefault="00FF01DD" w:rsidP="00FF01DD">
      <w:pPr>
        <w:jc w:val="both"/>
        <w:rPr>
          <w:rFonts w:ascii="Times New Roman" w:hAnsi="Times New Roman" w:cs="Times New Roman"/>
          <w:sz w:val="24"/>
          <w:szCs w:val="24"/>
        </w:rPr>
      </w:pPr>
      <w:r w:rsidRPr="00FF01DD">
        <w:rPr>
          <w:rFonts w:ascii="Times New Roman" w:hAnsi="Times New Roman" w:cs="Times New Roman"/>
          <w:sz w:val="24"/>
          <w:szCs w:val="24"/>
        </w:rPr>
        <w:t xml:space="preserve">Un </w:t>
      </w:r>
      <w:proofErr w:type="spellStart"/>
      <w:r w:rsidRPr="00FF01DD">
        <w:rPr>
          <w:rFonts w:ascii="Times New Roman" w:hAnsi="Times New Roman" w:cs="Times New Roman"/>
          <w:sz w:val="24"/>
          <w:szCs w:val="24"/>
        </w:rPr>
        <w:t>monopolo</w:t>
      </w:r>
      <w:proofErr w:type="spellEnd"/>
      <w:r w:rsidRPr="00FF01DD">
        <w:rPr>
          <w:rFonts w:ascii="Times New Roman" w:hAnsi="Times New Roman" w:cs="Times New Roman"/>
          <w:sz w:val="24"/>
          <w:szCs w:val="24"/>
        </w:rPr>
        <w:t xml:space="preserve"> magnético es una partícula que tiene únicamente un polo magnético (norte o sur). Teóricamente, nada impediría la existencia del </w:t>
      </w:r>
      <w:proofErr w:type="spellStart"/>
      <w:r w:rsidRPr="00FF01DD">
        <w:rPr>
          <w:rFonts w:ascii="Times New Roman" w:hAnsi="Times New Roman" w:cs="Times New Roman"/>
          <w:sz w:val="24"/>
          <w:szCs w:val="24"/>
        </w:rPr>
        <w:t>monopolo</w:t>
      </w:r>
      <w:proofErr w:type="spellEnd"/>
      <w:r w:rsidRPr="00FF01DD">
        <w:rPr>
          <w:rFonts w:ascii="Times New Roman" w:hAnsi="Times New Roman" w:cs="Times New Roman"/>
          <w:sz w:val="24"/>
          <w:szCs w:val="24"/>
        </w:rPr>
        <w:t xml:space="preserve"> magnético; incluso, su existencia se hace necesaria en algunas teorías de la creación del </w:t>
      </w:r>
      <w:hyperlink r:id="rId39" w:tooltip="Universo" w:history="1">
        <w:r w:rsidRPr="00FF01DD">
          <w:rPr>
            <w:rFonts w:ascii="Times New Roman" w:hAnsi="Times New Roman" w:cs="Times New Roman"/>
            <w:sz w:val="24"/>
            <w:szCs w:val="24"/>
          </w:rPr>
          <w:t>Universo</w:t>
        </w:r>
      </w:hyperlink>
      <w:r w:rsidRPr="00FF01DD">
        <w:rPr>
          <w:rFonts w:ascii="Times New Roman" w:hAnsi="Times New Roman" w:cs="Times New Roman"/>
          <w:sz w:val="24"/>
          <w:szCs w:val="24"/>
        </w:rPr>
        <w:t xml:space="preserve">. No obstante, esto no significa que existan, pues hasta ahora todos los intentos de crear un </w:t>
      </w:r>
      <w:proofErr w:type="spellStart"/>
      <w:r w:rsidRPr="00FF01DD">
        <w:rPr>
          <w:rFonts w:ascii="Times New Roman" w:hAnsi="Times New Roman" w:cs="Times New Roman"/>
          <w:sz w:val="24"/>
          <w:szCs w:val="24"/>
        </w:rPr>
        <w:t>monopolo</w:t>
      </w:r>
      <w:proofErr w:type="spellEnd"/>
      <w:r w:rsidRPr="00FF01DD">
        <w:rPr>
          <w:rFonts w:ascii="Times New Roman" w:hAnsi="Times New Roman" w:cs="Times New Roman"/>
          <w:sz w:val="24"/>
          <w:szCs w:val="24"/>
        </w:rPr>
        <w:t xml:space="preserve"> magnético en aceleradores de partículas han fracasado. </w:t>
      </w:r>
    </w:p>
    <w:p w:rsidR="00FF01DD" w:rsidRPr="00FF01DD" w:rsidRDefault="00FF01DD" w:rsidP="00FF01DD">
      <w:pPr>
        <w:pStyle w:val="Ttulo3"/>
        <w:jc w:val="both"/>
        <w:rPr>
          <w:rFonts w:ascii="Times New Roman" w:hAnsi="Times New Roman" w:cs="Times New Roman"/>
          <w:color w:val="auto"/>
          <w:sz w:val="24"/>
          <w:szCs w:val="24"/>
        </w:rPr>
      </w:pPr>
      <w:r w:rsidRPr="00FF01DD">
        <w:rPr>
          <w:rFonts w:ascii="Times New Roman" w:hAnsi="Times New Roman" w:cs="Times New Roman"/>
          <w:color w:val="auto"/>
          <w:sz w:val="24"/>
          <w:szCs w:val="24"/>
        </w:rPr>
        <w:t>d) Porque  en el dispositivo utilizado en la figura 8 deben utilizarse electrodos de cobre</w:t>
      </w:r>
      <w:proofErr w:type="gramStart"/>
      <w:r w:rsidRPr="00FF01DD">
        <w:rPr>
          <w:rFonts w:ascii="Times New Roman" w:hAnsi="Times New Roman" w:cs="Times New Roman"/>
          <w:color w:val="auto"/>
          <w:sz w:val="24"/>
          <w:szCs w:val="24"/>
        </w:rPr>
        <w:t>?</w:t>
      </w:r>
      <w:proofErr w:type="gramEnd"/>
    </w:p>
    <w:p w:rsidR="00FF01DD" w:rsidRPr="00FF01DD" w:rsidRDefault="00FF01DD" w:rsidP="00FF01DD">
      <w:pPr>
        <w:jc w:val="both"/>
        <w:rPr>
          <w:rFonts w:ascii="Times New Roman" w:hAnsi="Times New Roman" w:cs="Times New Roman"/>
          <w:sz w:val="24"/>
          <w:szCs w:val="24"/>
        </w:rPr>
      </w:pPr>
    </w:p>
    <w:p w:rsidR="00FF01DD" w:rsidRPr="00FF01DD" w:rsidRDefault="00FF01DD" w:rsidP="00FF01DD">
      <w:pPr>
        <w:jc w:val="both"/>
        <w:rPr>
          <w:rFonts w:ascii="Times New Roman" w:hAnsi="Times New Roman" w:cs="Times New Roman"/>
          <w:sz w:val="24"/>
          <w:szCs w:val="24"/>
        </w:rPr>
      </w:pPr>
      <w:r w:rsidRPr="00FF01DD">
        <w:rPr>
          <w:rFonts w:ascii="Times New Roman" w:hAnsi="Times New Roman" w:cs="Times New Roman"/>
          <w:sz w:val="24"/>
          <w:szCs w:val="24"/>
        </w:rPr>
        <w:t>En el dispositivo utilizado en la figura 8 se utilizo electrodos de cobre debido a que el cobre no tiene propiedades magnéticas pero si tiene propiedades eléctricas.</w:t>
      </w:r>
    </w:p>
    <w:p w:rsidR="00FF01DD" w:rsidRPr="000F6A9F" w:rsidRDefault="00FF01DD" w:rsidP="00FF01DD">
      <w:pPr>
        <w:jc w:val="both"/>
        <w:rPr>
          <w:rFonts w:ascii="Times New Roman" w:hAnsi="Times New Roman" w:cs="Times New Roman"/>
        </w:rPr>
      </w:pPr>
    </w:p>
    <w:p w:rsidR="00867838" w:rsidRDefault="00867838" w:rsidP="0086783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CONCLUSIÓN</w:t>
      </w:r>
    </w:p>
    <w:p w:rsidR="00931B8F" w:rsidRDefault="00273BB1"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En base al desarrollo de la práctica y al resultado de la misma podemos concluir lo siguiente:</w:t>
      </w:r>
    </w:p>
    <w:p w:rsidR="00496575" w:rsidRPr="00273BB1" w:rsidRDefault="00496575"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A87421" w:rsidRDefault="00A87421" w:rsidP="00A87421">
      <w:pPr>
        <w:jc w:val="both"/>
        <w:rPr>
          <w:rFonts w:ascii="Times New Roman" w:eastAsia="Times New Roman" w:hAnsi="Times New Roman" w:cs="Times New Roman"/>
          <w:sz w:val="24"/>
          <w:lang w:eastAsia="es-ES"/>
        </w:rPr>
      </w:pPr>
      <w:r>
        <w:rPr>
          <w:rFonts w:ascii="Times New Roman" w:eastAsia="Times New Roman" w:hAnsi="Times New Roman" w:cs="Times New Roman"/>
          <w:sz w:val="24"/>
          <w:lang w:eastAsia="es-ES"/>
        </w:rPr>
        <w:t xml:space="preserve">Concluimos que </w:t>
      </w:r>
      <w:r w:rsidRPr="00851429">
        <w:rPr>
          <w:rFonts w:ascii="Times New Roman" w:eastAsia="Times New Roman" w:hAnsi="Times New Roman" w:cs="Times New Roman"/>
          <w:sz w:val="24"/>
          <w:lang w:eastAsia="es-ES"/>
        </w:rPr>
        <w:t xml:space="preserve"> las fuerzas ejercidas por los campos magnéticos mediante el uso de imanes permanentes sobre pernos de cobre y de hierro. No obstante la fuerza de atracción que provoca el imán es solo para ciertos materiales denominados ferro magnético.</w:t>
      </w:r>
    </w:p>
    <w:p w:rsidR="00A87421" w:rsidRPr="00851429" w:rsidRDefault="00A87421" w:rsidP="00A87421">
      <w:pPr>
        <w:spacing w:before="100" w:beforeAutospacing="1" w:after="100" w:afterAutospacing="1"/>
        <w:jc w:val="both"/>
        <w:rPr>
          <w:rFonts w:ascii="Times New Roman" w:hAnsi="Times New Roman" w:cs="Times New Roman"/>
          <w:sz w:val="24"/>
          <w:szCs w:val="24"/>
        </w:rPr>
      </w:pPr>
      <w:r w:rsidRPr="00BC7A97">
        <w:rPr>
          <w:rFonts w:ascii="Times New Roman" w:hAnsi="Times New Roman" w:cs="Times New Roman"/>
          <w:sz w:val="24"/>
          <w:szCs w:val="24"/>
        </w:rPr>
        <w:t>Los materiales diamagnéticos son aquellos en los que los dipolos magnéticos rotan de tal forma que se genera una densidad de campo magnético en dirección opuesta al campo externo, y esta dirección opuesta al campo magnético resulta en una fuerza de repulsión. Por lo tanto estos materiales no se atraen al imán sino que se repelen, como el cobre.</w:t>
      </w:r>
    </w:p>
    <w:p w:rsidR="00A87421" w:rsidRPr="00851429" w:rsidRDefault="00A87421" w:rsidP="00A87421">
      <w:pPr>
        <w:jc w:val="both"/>
        <w:rPr>
          <w:rFonts w:ascii="Times New Roman" w:eastAsia="Times New Roman" w:hAnsi="Times New Roman" w:cs="Times New Roman"/>
          <w:sz w:val="24"/>
          <w:lang w:eastAsia="es-ES"/>
        </w:rPr>
      </w:pPr>
      <w:r w:rsidRPr="00851429">
        <w:rPr>
          <w:rFonts w:ascii="Times New Roman" w:eastAsia="Times New Roman" w:hAnsi="Times New Roman" w:cs="Times New Roman"/>
          <w:sz w:val="24"/>
          <w:lang w:eastAsia="es-ES"/>
        </w:rPr>
        <w:t>Las líneas de campo magnético son de forma circular y salen perpendiculares a la superficie de los imanes de acuerdo a lo observado en el experimento.</w:t>
      </w:r>
    </w:p>
    <w:p w:rsidR="00A87421" w:rsidRDefault="00A87421" w:rsidP="00A87421">
      <w:pPr>
        <w:jc w:val="both"/>
        <w:rPr>
          <w:rFonts w:ascii="Times New Roman" w:eastAsia="Times New Roman" w:hAnsi="Times New Roman" w:cs="Times New Roman"/>
          <w:sz w:val="24"/>
          <w:lang w:eastAsia="es-ES"/>
        </w:rPr>
      </w:pPr>
      <w:r w:rsidRPr="00851429">
        <w:rPr>
          <w:rFonts w:ascii="Times New Roman" w:eastAsia="Times New Roman" w:hAnsi="Times New Roman" w:cs="Times New Roman"/>
          <w:sz w:val="24"/>
          <w:lang w:eastAsia="es-ES"/>
        </w:rPr>
        <w:t>Podemos concluir que el campo magnético solo cambia la dirección de la partícula pero no produce un desplazamiento sobre este por lo que la fuerza magnética no realiza trabajo, y la energía cinética se conserva.</w:t>
      </w:r>
    </w:p>
    <w:p w:rsidR="00A87421" w:rsidRDefault="00A87421" w:rsidP="00A87421">
      <w:pPr>
        <w:spacing w:before="100" w:beforeAutospacing="1" w:after="100" w:afterAutospacing="1"/>
        <w:jc w:val="both"/>
        <w:rPr>
          <w:rFonts w:ascii="Times New Roman" w:hAnsi="Times New Roman" w:cs="Times New Roman"/>
          <w:sz w:val="24"/>
          <w:szCs w:val="24"/>
        </w:rPr>
      </w:pPr>
      <w:r w:rsidRPr="00BC7A97">
        <w:rPr>
          <w:rFonts w:ascii="Times New Roman" w:hAnsi="Times New Roman" w:cs="Times New Roman"/>
          <w:sz w:val="24"/>
          <w:szCs w:val="24"/>
        </w:rPr>
        <w:t>Las limallas se linearon de acuerdo a las líneas de campo magnético en un imán. Las líneas del polo norte se dirigían al polo sur, y las del polo sur iban hacia el polo norte.</w:t>
      </w:r>
    </w:p>
    <w:p w:rsidR="00A87421" w:rsidRPr="00BC7A97" w:rsidRDefault="00A87421" w:rsidP="00A87421">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lastRenderedPageBreak/>
        <w:t>En el tubo de rayos catódicos en donde los electrones fluyen en línea recta y acercamos un campo magnético observamos como los electrones cambian de movimiento debido a q son repelidos por el campo.</w:t>
      </w:r>
    </w:p>
    <w:p w:rsidR="00A87421" w:rsidRPr="00BC7A97" w:rsidRDefault="00A87421" w:rsidP="00A87421">
      <w:pPr>
        <w:spacing w:before="100" w:beforeAutospacing="1" w:after="100" w:afterAutospacing="1"/>
        <w:jc w:val="both"/>
        <w:rPr>
          <w:rFonts w:ascii="Times New Roman" w:hAnsi="Times New Roman" w:cs="Times New Roman"/>
          <w:b/>
          <w:sz w:val="24"/>
          <w:szCs w:val="24"/>
        </w:rPr>
      </w:pPr>
      <w:r w:rsidRPr="00BC7A97">
        <w:rPr>
          <w:rFonts w:ascii="Times New Roman" w:hAnsi="Times New Roman" w:cs="Times New Roman"/>
          <w:sz w:val="24"/>
          <w:szCs w:val="24"/>
        </w:rPr>
        <w:t xml:space="preserve">En la cuba electrolítica, cuando la corriente se dirigió hacia el centro de la cuba el movimiento del imán fue anti horario. Mientras que cuando se invertía la dirección del potencial eléctrico y la corriente era ahora hacia afuera de la cuba, el movimiento del imán cambio en sentido horario. Esto se debe a la presencia de la fuerza de </w:t>
      </w:r>
      <w:proofErr w:type="spellStart"/>
      <w:r w:rsidRPr="00BC7A97">
        <w:rPr>
          <w:rFonts w:ascii="Times New Roman" w:hAnsi="Times New Roman" w:cs="Times New Roman"/>
          <w:sz w:val="24"/>
          <w:szCs w:val="24"/>
        </w:rPr>
        <w:t>Lorentz</w:t>
      </w:r>
      <w:proofErr w:type="spellEnd"/>
      <w:r w:rsidRPr="00BC7A97">
        <w:rPr>
          <w:rFonts w:ascii="Times New Roman" w:hAnsi="Times New Roman" w:cs="Times New Roman"/>
          <w:sz w:val="24"/>
          <w:szCs w:val="24"/>
        </w:rPr>
        <w:t xml:space="preserve">, el imán adquiera cierta velocidad en presencia de un campo magnético y eléctrico. </w:t>
      </w:r>
    </w:p>
    <w:p w:rsidR="005846B2" w:rsidRPr="00BC6F3B" w:rsidRDefault="005846B2" w:rsidP="005846B2">
      <w:pPr>
        <w:spacing w:line="240" w:lineRule="auto"/>
        <w:jc w:val="both"/>
        <w:rPr>
          <w:rFonts w:ascii="Times New Roman" w:hAnsi="Times New Roman" w:cs="Times New Roman"/>
          <w:sz w:val="24"/>
          <w:szCs w:val="24"/>
        </w:rPr>
      </w:pPr>
      <w:r>
        <w:rPr>
          <w:rFonts w:ascii="Gill Sans Ultra Bold Condensed" w:hAnsi="Gill Sans Ultra Bold Condensed"/>
          <w:sz w:val="36"/>
          <w:szCs w:val="36"/>
        </w:rPr>
        <w:t>REFERENCIAS BIBLIOGRAFICAS</w:t>
      </w:r>
    </w:p>
    <w:p w:rsidR="005846B2" w:rsidRDefault="00E339D8" w:rsidP="00191231">
      <w:pPr>
        <w:pStyle w:val="Prrafodelista"/>
        <w:numPr>
          <w:ilvl w:val="0"/>
          <w:numId w:val="1"/>
        </w:numPr>
        <w:spacing w:line="240" w:lineRule="auto"/>
        <w:rPr>
          <w:rFonts w:ascii="Times New Roman" w:hAnsi="Times New Roman" w:cs="Times New Roman"/>
          <w:sz w:val="24"/>
          <w:szCs w:val="24"/>
        </w:rPr>
      </w:pPr>
      <w:r w:rsidRPr="007C5EB7">
        <w:rPr>
          <w:rFonts w:ascii="Times New Roman" w:hAnsi="Times New Roman" w:cs="Times New Roman"/>
          <w:sz w:val="24"/>
          <w:szCs w:val="24"/>
        </w:rPr>
        <w:t xml:space="preserve">Guía de Laboratorio de Física </w:t>
      </w:r>
      <w:r w:rsidR="009324EE">
        <w:rPr>
          <w:rFonts w:ascii="Times New Roman" w:hAnsi="Times New Roman" w:cs="Times New Roman"/>
          <w:sz w:val="24"/>
          <w:szCs w:val="24"/>
        </w:rPr>
        <w:t>C</w:t>
      </w:r>
      <w:r w:rsidR="006C5CE6">
        <w:rPr>
          <w:rFonts w:ascii="Times New Roman" w:hAnsi="Times New Roman" w:cs="Times New Roman"/>
          <w:sz w:val="24"/>
          <w:szCs w:val="24"/>
        </w:rPr>
        <w:t>.</w:t>
      </w:r>
      <w:r w:rsidRPr="007C5EB7">
        <w:rPr>
          <w:rFonts w:ascii="Times New Roman" w:hAnsi="Times New Roman" w:cs="Times New Roman"/>
          <w:sz w:val="24"/>
          <w:szCs w:val="24"/>
        </w:rPr>
        <w:t xml:space="preserve"> ICF - ESPOL. </w:t>
      </w:r>
      <w:r w:rsidR="005846B2" w:rsidRPr="007C5EB7">
        <w:rPr>
          <w:rFonts w:ascii="Times New Roman" w:hAnsi="Times New Roman" w:cs="Times New Roman"/>
          <w:sz w:val="24"/>
          <w:szCs w:val="24"/>
        </w:rPr>
        <w:t xml:space="preserve"> Revisión II</w:t>
      </w:r>
      <w:r w:rsidR="009324EE">
        <w:rPr>
          <w:rFonts w:ascii="Times New Roman" w:hAnsi="Times New Roman" w:cs="Times New Roman"/>
          <w:sz w:val="24"/>
          <w:szCs w:val="24"/>
        </w:rPr>
        <w:t>I</w:t>
      </w:r>
    </w:p>
    <w:p w:rsidR="00665BB1" w:rsidRDefault="00665BB1" w:rsidP="00665BB1">
      <w:pPr>
        <w:pStyle w:val="Prrafodelista"/>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SERWAY, A (1993), Física, vol. II. Páginas 819-823   Edit. </w:t>
      </w:r>
      <w:proofErr w:type="spellStart"/>
      <w:r>
        <w:rPr>
          <w:rFonts w:ascii="Times New Roman" w:hAnsi="Times New Roman" w:cs="Times New Roman"/>
          <w:color w:val="000000" w:themeColor="text1"/>
          <w:sz w:val="24"/>
          <w:szCs w:val="24"/>
        </w:rPr>
        <w:t>McGraw-HiH</w:t>
      </w:r>
      <w:proofErr w:type="spellEnd"/>
      <w:r>
        <w:rPr>
          <w:rFonts w:ascii="Times New Roman" w:hAnsi="Times New Roman" w:cs="Times New Roman"/>
          <w:color w:val="000000" w:themeColor="text1"/>
          <w:sz w:val="24"/>
          <w:szCs w:val="24"/>
        </w:rPr>
        <w:t>, tercera edición revisada.</w:t>
      </w:r>
    </w:p>
    <w:p w:rsidR="00665BB1" w:rsidRPr="00805E10" w:rsidRDefault="00665BB1" w:rsidP="00665BB1">
      <w:pPr>
        <w:pStyle w:val="Prrafodelista"/>
        <w:numPr>
          <w:ilvl w:val="0"/>
          <w:numId w:val="1"/>
        </w:numPr>
        <w:jc w:val="both"/>
        <w:rPr>
          <w:rFonts w:ascii="Times New Roman" w:hAnsi="Times New Roman" w:cs="Times New Roman"/>
          <w:b/>
          <w:sz w:val="24"/>
          <w:szCs w:val="24"/>
          <w:u w:val="single"/>
        </w:rPr>
      </w:pPr>
      <w:r>
        <w:rPr>
          <w:rFonts w:ascii="Times New Roman" w:hAnsi="Times New Roman" w:cs="Times New Roman"/>
          <w:color w:val="000000" w:themeColor="text1"/>
          <w:sz w:val="24"/>
          <w:szCs w:val="24"/>
        </w:rPr>
        <w:t>KAGANOV, M y V</w:t>
      </w:r>
      <w:r w:rsidRPr="00805E1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Tsukernik</w:t>
      </w:r>
      <w:proofErr w:type="spellEnd"/>
      <w:r>
        <w:rPr>
          <w:rFonts w:ascii="Times New Roman" w:hAnsi="Times New Roman" w:cs="Times New Roman"/>
          <w:color w:val="000000" w:themeColor="text1"/>
          <w:sz w:val="24"/>
          <w:szCs w:val="24"/>
        </w:rPr>
        <w:t xml:space="preserve"> (1985), La Naturaleza del </w:t>
      </w:r>
      <w:proofErr w:type="spellStart"/>
      <w:r>
        <w:rPr>
          <w:rFonts w:ascii="Times New Roman" w:hAnsi="Times New Roman" w:cs="Times New Roman"/>
          <w:color w:val="000000" w:themeColor="text1"/>
          <w:sz w:val="24"/>
          <w:szCs w:val="24"/>
        </w:rPr>
        <w:t>Magnetísmo</w:t>
      </w:r>
      <w:proofErr w:type="spellEnd"/>
      <w:r>
        <w:rPr>
          <w:rFonts w:ascii="Times New Roman" w:hAnsi="Times New Roman" w:cs="Times New Roman"/>
          <w:color w:val="000000" w:themeColor="text1"/>
          <w:sz w:val="24"/>
          <w:szCs w:val="24"/>
        </w:rPr>
        <w:t>, Edil., Mir.</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sidRPr="009324EE">
        <w:rPr>
          <w:rFonts w:ascii="Times New Roman" w:hAnsi="Times New Roman" w:cs="Times New Roman"/>
          <w:sz w:val="24"/>
          <w:szCs w:val="24"/>
        </w:rPr>
        <w:t>http://www.pps.k12.or.us/district/depts/edmedia/videoteca/curso3/htmlb/SEC_65.HTM</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sidRPr="009324EE">
        <w:rPr>
          <w:rFonts w:ascii="Times New Roman" w:hAnsi="Times New Roman" w:cs="Times New Roman"/>
          <w:sz w:val="24"/>
          <w:szCs w:val="24"/>
        </w:rPr>
        <w:t>http://www.quimicaweb.net/grupo_trabajo_fyq3/tema7/index7.htm</w:t>
      </w:r>
    </w:p>
    <w:sectPr w:rsidR="009324EE" w:rsidSect="00A87421">
      <w:type w:val="continuous"/>
      <w:pgSz w:w="12240" w:h="15840" w:code="1"/>
      <w:pgMar w:top="1417" w:right="1701" w:bottom="851" w:left="1701"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EFA" w:rsidRDefault="00ED1EFA" w:rsidP="004805E9">
      <w:pPr>
        <w:spacing w:after="0" w:line="240" w:lineRule="auto"/>
      </w:pPr>
      <w:r>
        <w:separator/>
      </w:r>
    </w:p>
  </w:endnote>
  <w:endnote w:type="continuationSeparator" w:id="0">
    <w:p w:rsidR="00ED1EFA" w:rsidRDefault="00ED1EFA" w:rsidP="00480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Default="00550A73">
    <w:pPr>
      <w:pStyle w:val="Piedepgina"/>
    </w:pPr>
    <w:r w:rsidRPr="00550A73">
      <w:rPr>
        <w:noProof/>
        <w:lang w:val="es-EC" w:eastAsia="es-EC"/>
      </w:rPr>
      <w:pict>
        <v:group id="_x0000_s2054" style="position:absolute;margin-left:30.85pt;margin-top:8.65pt;width:580.05pt;height:27.35pt;z-index:251664384;mso-position-horizontal-relative:page;mso-position-vertical-relative:line" coordorigin="321,14850" coordsize="11601,547">
          <v:rect id="_x0000_s2055" style="position:absolute;left:374;top:14903;width:9346;height:432;mso-position-horizontal-relative:page;mso-position-vertical:center;mso-position-vertical-relative:bottom-margin-area" o:allowincell="f" fillcolor="#00b0f0" stroked="f" strokecolor="#943634 [2405]">
            <v:fill color2="#943634 [2405]"/>
            <v:textbox style="mso-next-textbox:#_x0000_s2055">
              <w:txbxContent>
                <w:sdt>
                  <w:sdtPr>
                    <w:rPr>
                      <w:color w:val="FFFFFF" w:themeColor="background1"/>
                      <w:spacing w:val="60"/>
                    </w:rPr>
                    <w:alias w:val="Dirección"/>
                    <w:id w:val="788087"/>
                    <w:dataBinding w:prefixMappings="xmlns:ns0='http://schemas.microsoft.com/office/2006/coverPageProps'" w:xpath="/ns0:CoverPageProperties[1]/ns0:CompanyAddress[1]" w:storeItemID="{55AF091B-3C7A-41E3-B477-F2FDAA23CFDA}"/>
                    <w:text w:multiLine="1"/>
                  </w:sdtPr>
                  <w:sdtContent>
                    <w:p w:rsidR="00E27030" w:rsidRDefault="00E27030" w:rsidP="00400A68">
                      <w:pPr>
                        <w:pStyle w:val="Piedepgina"/>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C</w:t>
                      </w:r>
                    </w:p>
                  </w:sdtContent>
                </w:sdt>
                <w:p w:rsidR="00E27030" w:rsidRDefault="00E27030" w:rsidP="00400A68">
                  <w:pPr>
                    <w:pStyle w:val="Encabezado"/>
                    <w:rPr>
                      <w:color w:val="FFFFFF" w:themeColor="background1"/>
                    </w:rPr>
                  </w:pPr>
                </w:p>
              </w:txbxContent>
            </v:textbox>
          </v:rect>
          <v:rect id="_x0000_s2056" style="position:absolute;left:9763;top:14903;width:2102;height:432;mso-position-horizontal-relative:page;mso-position-vertical:center;mso-position-vertical-relative:bottom-margin-area" o:allowincell="f" fillcolor="#00b0f0" stroked="f">
            <v:fill color2="#943634 [2405]"/>
            <v:textbox style="mso-next-textbox:#_x0000_s2056">
              <w:txbxContent>
                <w:p w:rsidR="00E27030" w:rsidRDefault="00E27030" w:rsidP="00400A68">
                  <w:pPr>
                    <w:pStyle w:val="Piedepgina"/>
                    <w:rPr>
                      <w:color w:val="FFFFFF" w:themeColor="background1"/>
                    </w:rPr>
                  </w:pPr>
                  <w:r>
                    <w:rPr>
                      <w:color w:val="FFFFFF" w:themeColor="background1"/>
                    </w:rPr>
                    <w:t xml:space="preserve">Página </w:t>
                  </w:r>
                  <w:fldSimple w:instr=" PAGE   \* MERGEFORMAT ">
                    <w:r w:rsidR="00FF01DD" w:rsidRPr="00FF01DD">
                      <w:rPr>
                        <w:noProof/>
                        <w:color w:val="FFFFFF" w:themeColor="background1"/>
                      </w:rPr>
                      <w:t>14</w:t>
                    </w:r>
                  </w:fldSimple>
                </w:p>
                <w:p w:rsidR="00E27030" w:rsidRPr="001A4655" w:rsidRDefault="00E27030" w:rsidP="00400A68"/>
              </w:txbxContent>
            </v:textbox>
          </v:rect>
          <v:rect id="_x0000_s2057"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EFA" w:rsidRDefault="00ED1EFA" w:rsidP="004805E9">
      <w:pPr>
        <w:spacing w:after="0" w:line="240" w:lineRule="auto"/>
      </w:pPr>
      <w:r>
        <w:separator/>
      </w:r>
    </w:p>
  </w:footnote>
  <w:footnote w:type="continuationSeparator" w:id="0">
    <w:p w:rsidR="00ED1EFA" w:rsidRDefault="00ED1EFA" w:rsidP="004805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Pr="00224E72" w:rsidRDefault="00E27030" w:rsidP="00E35298">
    <w:pPr>
      <w:pStyle w:val="Encabezado"/>
      <w:jc w:val="center"/>
      <w:rPr>
        <w:rFonts w:ascii="Showcard Gothic" w:hAnsi="Showcard Gothic"/>
        <w:sz w:val="26"/>
        <w:szCs w:val="26"/>
      </w:rPr>
    </w:pPr>
    <w:r>
      <w:rPr>
        <w:rFonts w:ascii="Showcard Gothic" w:hAnsi="Showcard Gothic"/>
        <w:noProof/>
        <w:sz w:val="26"/>
        <w:szCs w:val="26"/>
        <w:lang w:eastAsia="es-ES"/>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3"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1"/>
                  <a:stretch>
                    <a:fillRect/>
                  </a:stretch>
                </pic:blipFill>
                <pic:spPr>
                  <a:xfrm>
                    <a:off x="0" y="0"/>
                    <a:ext cx="866775" cy="828675"/>
                  </a:xfrm>
                  <a:prstGeom prst="rect">
                    <a:avLst/>
                  </a:prstGeom>
                </pic:spPr>
              </pic:pic>
            </a:graphicData>
          </a:graphic>
        </wp:anchor>
      </w:drawing>
    </w:r>
    <w:r>
      <w:rPr>
        <w:rFonts w:ascii="Showcard Gothic" w:hAnsi="Showcard Gothic"/>
        <w:noProof/>
        <w:sz w:val="26"/>
        <w:szCs w:val="26"/>
        <w:lang w:eastAsia="es-ES"/>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-135255</wp:posOffset>
          </wp:positionV>
          <wp:extent cx="934659" cy="75247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clrChange>
                      <a:clrFrom>
                        <a:srgbClr val="FFFFFF"/>
                      </a:clrFrom>
                      <a:clrTo>
                        <a:srgbClr val="FFFFFF">
                          <a:alpha val="0"/>
                        </a:srgbClr>
                      </a:clrTo>
                    </a:clrChange>
                  </a:blip>
                  <a:srcRect l="13864" t="20000" r="73904" b="17241"/>
                  <a:stretch>
                    <a:fillRect/>
                  </a:stretch>
                </pic:blipFill>
                <pic:spPr bwMode="auto">
                  <a:xfrm>
                    <a:off x="0" y="0"/>
                    <a:ext cx="934659" cy="752475"/>
                  </a:xfrm>
                  <a:prstGeom prst="rect">
                    <a:avLst/>
                  </a:prstGeom>
                  <a:noFill/>
                  <a:ln w="12700" cap="sq">
                    <a:noFill/>
                    <a:miter lim="800000"/>
                    <a:headEnd type="none" w="sm" len="sm"/>
                    <a:tailEnd type="none" w="sm" len="sm"/>
                  </a:ln>
                  <a:effectLst/>
                </pic:spPr>
              </pic:pic>
            </a:graphicData>
          </a:graphic>
        </wp:anchor>
      </w:drawing>
    </w:r>
    <w:r w:rsidRPr="00224E72">
      <w:rPr>
        <w:rFonts w:ascii="Showcard Gothic" w:hAnsi="Showcard Gothic"/>
        <w:sz w:val="26"/>
        <w:szCs w:val="26"/>
      </w:rPr>
      <w:t>ESCUELA SUPERIOR POLITECNICA DEL LITORAL</w:t>
    </w:r>
  </w:p>
  <w:p w:rsidR="00E27030" w:rsidRDefault="00E27030" w:rsidP="00E35298">
    <w:pPr>
      <w:pStyle w:val="Encabezado"/>
      <w:jc w:val="center"/>
      <w:rPr>
        <w:rFonts w:ascii="Showcard Gothic" w:hAnsi="Showcard Gothic"/>
        <w:sz w:val="26"/>
        <w:szCs w:val="26"/>
      </w:rPr>
    </w:pPr>
    <w:r>
      <w:rPr>
        <w:rFonts w:ascii="Showcard Gothic" w:hAnsi="Showcard Gothic"/>
        <w:sz w:val="26"/>
        <w:szCs w:val="26"/>
      </w:rPr>
      <w:t>Instituto de Ciencias FISICAS</w:t>
    </w:r>
  </w:p>
  <w:p w:rsidR="00E27030" w:rsidRPr="00224E72" w:rsidRDefault="00E27030" w:rsidP="00E35298">
    <w:pPr>
      <w:pStyle w:val="Encabezado"/>
      <w:jc w:val="center"/>
      <w:rPr>
        <w:rFonts w:ascii="Showcard Gothic" w:hAnsi="Showcard Gothic"/>
        <w:sz w:val="26"/>
        <w:szCs w:val="26"/>
      </w:rPr>
    </w:pPr>
  </w:p>
  <w:p w:rsidR="00E27030" w:rsidRDefault="00E2703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Pr="00224E72" w:rsidRDefault="00E27030" w:rsidP="004805E9">
    <w:pPr>
      <w:pStyle w:val="Encabezado"/>
      <w:jc w:val="center"/>
      <w:rPr>
        <w:rFonts w:ascii="Showcard Gothic" w:hAnsi="Showcard Gothic"/>
        <w:sz w:val="26"/>
        <w:szCs w:val="26"/>
      </w:rPr>
    </w:pPr>
    <w:r w:rsidRPr="00224E72">
      <w:rPr>
        <w:rFonts w:ascii="Showcard Gothic" w:hAnsi="Showcard Gothic"/>
        <w:sz w:val="26"/>
        <w:szCs w:val="26"/>
      </w:rPr>
      <w:t>ESCUELA SUPERIOR POLITECNICA DEL LITORAL</w:t>
    </w:r>
  </w:p>
  <w:p w:rsidR="00E27030" w:rsidRPr="00224E72" w:rsidRDefault="00E27030" w:rsidP="004805E9">
    <w:pPr>
      <w:pStyle w:val="Encabezado"/>
      <w:jc w:val="center"/>
      <w:rPr>
        <w:rFonts w:ascii="Showcard Gothic" w:hAnsi="Showcard Gothic"/>
        <w:sz w:val="26"/>
        <w:szCs w:val="26"/>
      </w:rPr>
    </w:pPr>
    <w:r>
      <w:rPr>
        <w:rFonts w:ascii="Showcard Gothic" w:hAnsi="Showcard Gothic"/>
        <w:sz w:val="26"/>
        <w:szCs w:val="26"/>
      </w:rPr>
      <w:t>Instituto de Ciencias FISICAS</w:t>
    </w:r>
  </w:p>
  <w:p w:rsidR="00E27030" w:rsidRDefault="00E2703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35EC"/>
    <w:multiLevelType w:val="hybridMultilevel"/>
    <w:tmpl w:val="D060A962"/>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AFB5E81"/>
    <w:multiLevelType w:val="hybridMultilevel"/>
    <w:tmpl w:val="9A123A2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0DA47ADF"/>
    <w:multiLevelType w:val="hybridMultilevel"/>
    <w:tmpl w:val="058E79E2"/>
    <w:lvl w:ilvl="0" w:tplc="DE561EA6">
      <w:start w:val="1"/>
      <w:numFmt w:val="ordinal"/>
      <w:lvlText w:val="%1."/>
      <w:lvlJc w:val="right"/>
      <w:pPr>
        <w:ind w:left="928"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3">
    <w:nsid w:val="0E1E3A47"/>
    <w:multiLevelType w:val="hybridMultilevel"/>
    <w:tmpl w:val="D4149E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1B2CA3"/>
    <w:multiLevelType w:val="hybridMultilevel"/>
    <w:tmpl w:val="B53442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71598A"/>
    <w:multiLevelType w:val="hybridMultilevel"/>
    <w:tmpl w:val="551A1F88"/>
    <w:lvl w:ilvl="0" w:tplc="EFAE835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872B55"/>
    <w:multiLevelType w:val="hybridMultilevel"/>
    <w:tmpl w:val="3DE629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1EA7265"/>
    <w:multiLevelType w:val="hybridMultilevel"/>
    <w:tmpl w:val="C860C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401598"/>
    <w:multiLevelType w:val="multilevel"/>
    <w:tmpl w:val="D818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F97D34"/>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B1B1A9C"/>
    <w:multiLevelType w:val="hybridMultilevel"/>
    <w:tmpl w:val="43E076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B442B45"/>
    <w:multiLevelType w:val="hybridMultilevel"/>
    <w:tmpl w:val="87CE8EC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646325"/>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1F13F5"/>
    <w:multiLevelType w:val="hybridMultilevel"/>
    <w:tmpl w:val="ACAA99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96F53C5"/>
    <w:multiLevelType w:val="hybridMultilevel"/>
    <w:tmpl w:val="E8B88E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3E39FC"/>
    <w:multiLevelType w:val="hybridMultilevel"/>
    <w:tmpl w:val="886C3AD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33B1EF5"/>
    <w:multiLevelType w:val="hybridMultilevel"/>
    <w:tmpl w:val="F6E2F738"/>
    <w:lvl w:ilvl="0" w:tplc="2B1E771C">
      <w:numFmt w:val="bullet"/>
      <w:lvlText w:val="-"/>
      <w:lvlJc w:val="left"/>
      <w:pPr>
        <w:ind w:left="1080" w:hanging="360"/>
      </w:pPr>
      <w:rPr>
        <w:rFonts w:ascii="Kristen ITC" w:eastAsia="Times New Roman" w:hAnsi="Kristen ITC"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39273E7C"/>
    <w:multiLevelType w:val="hybridMultilevel"/>
    <w:tmpl w:val="C430F85E"/>
    <w:lvl w:ilvl="0" w:tplc="0C0A0017">
      <w:start w:val="1"/>
      <w:numFmt w:val="lowerLetter"/>
      <w:lvlText w:val="%1)"/>
      <w:lvlJc w:val="left"/>
      <w:pPr>
        <w:ind w:left="928"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18">
    <w:nsid w:val="3AF21CF0"/>
    <w:multiLevelType w:val="hybridMultilevel"/>
    <w:tmpl w:val="50B0E0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85B1789"/>
    <w:multiLevelType w:val="hybridMultilevel"/>
    <w:tmpl w:val="60F4C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2B82FDF"/>
    <w:multiLevelType w:val="hybridMultilevel"/>
    <w:tmpl w:val="AE8E1A24"/>
    <w:lvl w:ilvl="0" w:tplc="D5F80BF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5C80FDB"/>
    <w:multiLevelType w:val="hybridMultilevel"/>
    <w:tmpl w:val="A352F8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7B62CC0"/>
    <w:multiLevelType w:val="hybridMultilevel"/>
    <w:tmpl w:val="FA0C313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7D84937"/>
    <w:multiLevelType w:val="hybridMultilevel"/>
    <w:tmpl w:val="5E1002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9B42843"/>
    <w:multiLevelType w:val="hybridMultilevel"/>
    <w:tmpl w:val="A6C42BF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A8C7C18"/>
    <w:multiLevelType w:val="hybridMultilevel"/>
    <w:tmpl w:val="EB1C43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A9601A3"/>
    <w:multiLevelType w:val="hybridMultilevel"/>
    <w:tmpl w:val="EA1A88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C725DC5"/>
    <w:multiLevelType w:val="hybridMultilevel"/>
    <w:tmpl w:val="26C6C6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E3844A9"/>
    <w:multiLevelType w:val="hybridMultilevel"/>
    <w:tmpl w:val="8B86FC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08E75C8"/>
    <w:multiLevelType w:val="hybridMultilevel"/>
    <w:tmpl w:val="25BC22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0DD4B83"/>
    <w:multiLevelType w:val="hybridMultilevel"/>
    <w:tmpl w:val="54A242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2DD7933"/>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7962DD4"/>
    <w:multiLevelType w:val="hybridMultilevel"/>
    <w:tmpl w:val="23A28A2C"/>
    <w:lvl w:ilvl="0" w:tplc="24EAACA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6B6A068A"/>
    <w:multiLevelType w:val="hybridMultilevel"/>
    <w:tmpl w:val="0D98E8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CFA75F0"/>
    <w:multiLevelType w:val="hybridMultilevel"/>
    <w:tmpl w:val="23A28A2C"/>
    <w:lvl w:ilvl="0" w:tplc="24EAACA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701B799E"/>
    <w:multiLevelType w:val="hybridMultilevel"/>
    <w:tmpl w:val="BD4CC6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33E6488"/>
    <w:multiLevelType w:val="hybridMultilevel"/>
    <w:tmpl w:val="63BC91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66B279A"/>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8937B83"/>
    <w:multiLevelType w:val="hybridMultilevel"/>
    <w:tmpl w:val="551A1F88"/>
    <w:lvl w:ilvl="0" w:tplc="EFAE835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907581D"/>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C314923"/>
    <w:multiLevelType w:val="hybridMultilevel"/>
    <w:tmpl w:val="14D0E0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2"/>
  </w:num>
  <w:num w:numId="3">
    <w:abstractNumId w:val="29"/>
  </w:num>
  <w:num w:numId="4">
    <w:abstractNumId w:val="10"/>
  </w:num>
  <w:num w:numId="5">
    <w:abstractNumId w:val="31"/>
  </w:num>
  <w:num w:numId="6">
    <w:abstractNumId w:val="14"/>
  </w:num>
  <w:num w:numId="7">
    <w:abstractNumId w:val="8"/>
  </w:num>
  <w:num w:numId="8">
    <w:abstractNumId w:val="12"/>
  </w:num>
  <w:num w:numId="9">
    <w:abstractNumId w:val="13"/>
  </w:num>
  <w:num w:numId="10">
    <w:abstractNumId w:val="23"/>
  </w:num>
  <w:num w:numId="11">
    <w:abstractNumId w:val="19"/>
  </w:num>
  <w:num w:numId="12">
    <w:abstractNumId w:val="33"/>
  </w:num>
  <w:num w:numId="13">
    <w:abstractNumId w:val="24"/>
  </w:num>
  <w:num w:numId="14">
    <w:abstractNumId w:val="3"/>
  </w:num>
  <w:num w:numId="15">
    <w:abstractNumId w:val="25"/>
  </w:num>
  <w:num w:numId="16">
    <w:abstractNumId w:val="36"/>
  </w:num>
  <w:num w:numId="17">
    <w:abstractNumId w:val="2"/>
  </w:num>
  <w:num w:numId="18">
    <w:abstractNumId w:val="17"/>
  </w:num>
  <w:num w:numId="19">
    <w:abstractNumId w:val="30"/>
  </w:num>
  <w:num w:numId="20">
    <w:abstractNumId w:val="6"/>
  </w:num>
  <w:num w:numId="21">
    <w:abstractNumId w:val="16"/>
  </w:num>
  <w:num w:numId="22">
    <w:abstractNumId w:val="4"/>
  </w:num>
  <w:num w:numId="23">
    <w:abstractNumId w:val="26"/>
  </w:num>
  <w:num w:numId="24">
    <w:abstractNumId w:val="9"/>
  </w:num>
  <w:num w:numId="25">
    <w:abstractNumId w:val="11"/>
  </w:num>
  <w:num w:numId="26">
    <w:abstractNumId w:val="37"/>
  </w:num>
  <w:num w:numId="27">
    <w:abstractNumId w:val="15"/>
  </w:num>
  <w:num w:numId="28">
    <w:abstractNumId w:val="40"/>
  </w:num>
  <w:num w:numId="29">
    <w:abstractNumId w:val="38"/>
  </w:num>
  <w:num w:numId="30">
    <w:abstractNumId w:val="27"/>
  </w:num>
  <w:num w:numId="31">
    <w:abstractNumId w:val="18"/>
  </w:num>
  <w:num w:numId="32">
    <w:abstractNumId w:val="21"/>
  </w:num>
  <w:num w:numId="33">
    <w:abstractNumId w:val="39"/>
  </w:num>
  <w:num w:numId="34">
    <w:abstractNumId w:val="5"/>
  </w:num>
  <w:num w:numId="35">
    <w:abstractNumId w:val="1"/>
  </w:num>
  <w:num w:numId="36">
    <w:abstractNumId w:val="35"/>
  </w:num>
  <w:num w:numId="37">
    <w:abstractNumId w:val="28"/>
  </w:num>
  <w:num w:numId="38">
    <w:abstractNumId w:val="20"/>
  </w:num>
  <w:num w:numId="39">
    <w:abstractNumId w:val="34"/>
  </w:num>
  <w:num w:numId="40">
    <w:abstractNumId w:val="7"/>
  </w:num>
  <w:num w:numId="41">
    <w:abstractNumId w:val="3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49154">
      <o:colormenu v:ext="edit" fillcolor="none" strokecolor="red"/>
    </o:shapedefaults>
    <o:shapelayout v:ext="edit">
      <o:idmap v:ext="edit" data="2"/>
    </o:shapelayout>
  </w:hdrShapeDefaults>
  <w:footnotePr>
    <w:footnote w:id="-1"/>
    <w:footnote w:id="0"/>
  </w:footnotePr>
  <w:endnotePr>
    <w:endnote w:id="-1"/>
    <w:endnote w:id="0"/>
  </w:endnotePr>
  <w:compat/>
  <w:rsids>
    <w:rsidRoot w:val="004805E9"/>
    <w:rsid w:val="00023171"/>
    <w:rsid w:val="00033B2A"/>
    <w:rsid w:val="00075BFC"/>
    <w:rsid w:val="000913BE"/>
    <w:rsid w:val="000A0256"/>
    <w:rsid w:val="000A63E0"/>
    <w:rsid w:val="000B04AD"/>
    <w:rsid w:val="000C00CB"/>
    <w:rsid w:val="000E013C"/>
    <w:rsid w:val="00120070"/>
    <w:rsid w:val="00127371"/>
    <w:rsid w:val="00143F75"/>
    <w:rsid w:val="0014682D"/>
    <w:rsid w:val="00150C53"/>
    <w:rsid w:val="00152117"/>
    <w:rsid w:val="00156298"/>
    <w:rsid w:val="0017466D"/>
    <w:rsid w:val="00180EC0"/>
    <w:rsid w:val="001810B9"/>
    <w:rsid w:val="00190342"/>
    <w:rsid w:val="00191231"/>
    <w:rsid w:val="00194A37"/>
    <w:rsid w:val="001A43DC"/>
    <w:rsid w:val="001A71F0"/>
    <w:rsid w:val="001C0D85"/>
    <w:rsid w:val="001C614B"/>
    <w:rsid w:val="001D113D"/>
    <w:rsid w:val="001E710E"/>
    <w:rsid w:val="00226927"/>
    <w:rsid w:val="002335FE"/>
    <w:rsid w:val="00243074"/>
    <w:rsid w:val="002457EE"/>
    <w:rsid w:val="00247F7F"/>
    <w:rsid w:val="00256CED"/>
    <w:rsid w:val="0026114D"/>
    <w:rsid w:val="0026239C"/>
    <w:rsid w:val="00273BB1"/>
    <w:rsid w:val="00296F6D"/>
    <w:rsid w:val="002A2C52"/>
    <w:rsid w:val="002C559C"/>
    <w:rsid w:val="002D036A"/>
    <w:rsid w:val="002D4C74"/>
    <w:rsid w:val="002D7C82"/>
    <w:rsid w:val="002E6C78"/>
    <w:rsid w:val="003042BA"/>
    <w:rsid w:val="00307D95"/>
    <w:rsid w:val="00311B6A"/>
    <w:rsid w:val="00321C9B"/>
    <w:rsid w:val="00327811"/>
    <w:rsid w:val="00351A64"/>
    <w:rsid w:val="003613F0"/>
    <w:rsid w:val="00364D93"/>
    <w:rsid w:val="00381A4E"/>
    <w:rsid w:val="0039048B"/>
    <w:rsid w:val="003A1651"/>
    <w:rsid w:val="003A40CC"/>
    <w:rsid w:val="003A7C19"/>
    <w:rsid w:val="003C57CF"/>
    <w:rsid w:val="003D160B"/>
    <w:rsid w:val="003E0361"/>
    <w:rsid w:val="003F4E4C"/>
    <w:rsid w:val="003F59BE"/>
    <w:rsid w:val="00400A68"/>
    <w:rsid w:val="00410D70"/>
    <w:rsid w:val="004120A1"/>
    <w:rsid w:val="004142DA"/>
    <w:rsid w:val="0042465A"/>
    <w:rsid w:val="004319AA"/>
    <w:rsid w:val="00436718"/>
    <w:rsid w:val="00452647"/>
    <w:rsid w:val="004805E9"/>
    <w:rsid w:val="00482562"/>
    <w:rsid w:val="00484642"/>
    <w:rsid w:val="00486E69"/>
    <w:rsid w:val="00490F1E"/>
    <w:rsid w:val="004932F8"/>
    <w:rsid w:val="00496575"/>
    <w:rsid w:val="004C124B"/>
    <w:rsid w:val="004C25C3"/>
    <w:rsid w:val="004C2A90"/>
    <w:rsid w:val="004C7124"/>
    <w:rsid w:val="004E3B3A"/>
    <w:rsid w:val="004E5522"/>
    <w:rsid w:val="004E7827"/>
    <w:rsid w:val="004F4C94"/>
    <w:rsid w:val="00525747"/>
    <w:rsid w:val="00542D98"/>
    <w:rsid w:val="00547FFE"/>
    <w:rsid w:val="00550A73"/>
    <w:rsid w:val="00553618"/>
    <w:rsid w:val="005553D9"/>
    <w:rsid w:val="00580D87"/>
    <w:rsid w:val="005846B2"/>
    <w:rsid w:val="005848F5"/>
    <w:rsid w:val="00597032"/>
    <w:rsid w:val="005A4658"/>
    <w:rsid w:val="005B73BA"/>
    <w:rsid w:val="005D2CB9"/>
    <w:rsid w:val="005F18CF"/>
    <w:rsid w:val="006145ED"/>
    <w:rsid w:val="006252A2"/>
    <w:rsid w:val="00633B2E"/>
    <w:rsid w:val="00660B08"/>
    <w:rsid w:val="006659E1"/>
    <w:rsid w:val="00665BB1"/>
    <w:rsid w:val="00671A94"/>
    <w:rsid w:val="006735CE"/>
    <w:rsid w:val="00682934"/>
    <w:rsid w:val="0068437E"/>
    <w:rsid w:val="006932CE"/>
    <w:rsid w:val="006A1808"/>
    <w:rsid w:val="006B63F0"/>
    <w:rsid w:val="006B71EC"/>
    <w:rsid w:val="006C08EB"/>
    <w:rsid w:val="006C1FA8"/>
    <w:rsid w:val="006C5CE6"/>
    <w:rsid w:val="006D5296"/>
    <w:rsid w:val="0071029C"/>
    <w:rsid w:val="00713443"/>
    <w:rsid w:val="00714DF3"/>
    <w:rsid w:val="0073371D"/>
    <w:rsid w:val="00737866"/>
    <w:rsid w:val="007501EA"/>
    <w:rsid w:val="00752905"/>
    <w:rsid w:val="00776781"/>
    <w:rsid w:val="0077713E"/>
    <w:rsid w:val="00794294"/>
    <w:rsid w:val="007965D5"/>
    <w:rsid w:val="007A1256"/>
    <w:rsid w:val="007A4D98"/>
    <w:rsid w:val="007B1856"/>
    <w:rsid w:val="007B4F22"/>
    <w:rsid w:val="007C5EB7"/>
    <w:rsid w:val="007D2AA9"/>
    <w:rsid w:val="007D5C6F"/>
    <w:rsid w:val="007E018F"/>
    <w:rsid w:val="007F05C3"/>
    <w:rsid w:val="007F481C"/>
    <w:rsid w:val="008100DA"/>
    <w:rsid w:val="008318AD"/>
    <w:rsid w:val="00835E75"/>
    <w:rsid w:val="00840C10"/>
    <w:rsid w:val="00842FFD"/>
    <w:rsid w:val="00843181"/>
    <w:rsid w:val="008546B2"/>
    <w:rsid w:val="00867838"/>
    <w:rsid w:val="0087772F"/>
    <w:rsid w:val="00882BE7"/>
    <w:rsid w:val="008942B1"/>
    <w:rsid w:val="00896FDD"/>
    <w:rsid w:val="008B2558"/>
    <w:rsid w:val="008B70C5"/>
    <w:rsid w:val="008B7D3C"/>
    <w:rsid w:val="008C61EF"/>
    <w:rsid w:val="008E4973"/>
    <w:rsid w:val="008E7B61"/>
    <w:rsid w:val="008F47BD"/>
    <w:rsid w:val="00904C89"/>
    <w:rsid w:val="00907D17"/>
    <w:rsid w:val="0092776E"/>
    <w:rsid w:val="00930F18"/>
    <w:rsid w:val="00931A10"/>
    <w:rsid w:val="00931B8F"/>
    <w:rsid w:val="009324EE"/>
    <w:rsid w:val="009365C5"/>
    <w:rsid w:val="009465EE"/>
    <w:rsid w:val="009509D0"/>
    <w:rsid w:val="009516B2"/>
    <w:rsid w:val="0095486D"/>
    <w:rsid w:val="00960CEA"/>
    <w:rsid w:val="00971BDF"/>
    <w:rsid w:val="00976884"/>
    <w:rsid w:val="0098256B"/>
    <w:rsid w:val="00997E39"/>
    <w:rsid w:val="009A0A39"/>
    <w:rsid w:val="009A7755"/>
    <w:rsid w:val="009C021B"/>
    <w:rsid w:val="009C35D2"/>
    <w:rsid w:val="009D030F"/>
    <w:rsid w:val="009D55A7"/>
    <w:rsid w:val="009D6016"/>
    <w:rsid w:val="009E3143"/>
    <w:rsid w:val="009F1863"/>
    <w:rsid w:val="009F2328"/>
    <w:rsid w:val="009F71BD"/>
    <w:rsid w:val="00A20126"/>
    <w:rsid w:val="00A259E4"/>
    <w:rsid w:val="00A434B8"/>
    <w:rsid w:val="00A440D3"/>
    <w:rsid w:val="00A531B9"/>
    <w:rsid w:val="00A55612"/>
    <w:rsid w:val="00A57502"/>
    <w:rsid w:val="00A642D9"/>
    <w:rsid w:val="00A67691"/>
    <w:rsid w:val="00A7322F"/>
    <w:rsid w:val="00A7365A"/>
    <w:rsid w:val="00A87421"/>
    <w:rsid w:val="00A90D58"/>
    <w:rsid w:val="00AA0E09"/>
    <w:rsid w:val="00AA20FF"/>
    <w:rsid w:val="00AB204A"/>
    <w:rsid w:val="00AD178B"/>
    <w:rsid w:val="00AD760B"/>
    <w:rsid w:val="00AE0B3C"/>
    <w:rsid w:val="00AE13FA"/>
    <w:rsid w:val="00AE38A0"/>
    <w:rsid w:val="00AE3DA3"/>
    <w:rsid w:val="00AE49ED"/>
    <w:rsid w:val="00AF3F7B"/>
    <w:rsid w:val="00B04BD6"/>
    <w:rsid w:val="00B07923"/>
    <w:rsid w:val="00B3146C"/>
    <w:rsid w:val="00B32D55"/>
    <w:rsid w:val="00B32E7D"/>
    <w:rsid w:val="00B50332"/>
    <w:rsid w:val="00B573F6"/>
    <w:rsid w:val="00B64CB1"/>
    <w:rsid w:val="00B712FB"/>
    <w:rsid w:val="00B72676"/>
    <w:rsid w:val="00B75842"/>
    <w:rsid w:val="00B9566E"/>
    <w:rsid w:val="00BC17F8"/>
    <w:rsid w:val="00BC23CF"/>
    <w:rsid w:val="00BC3574"/>
    <w:rsid w:val="00BC6F3B"/>
    <w:rsid w:val="00BD625B"/>
    <w:rsid w:val="00BF4945"/>
    <w:rsid w:val="00C16F46"/>
    <w:rsid w:val="00C20EBB"/>
    <w:rsid w:val="00C224CB"/>
    <w:rsid w:val="00C26A16"/>
    <w:rsid w:val="00C423EF"/>
    <w:rsid w:val="00C42904"/>
    <w:rsid w:val="00C466AE"/>
    <w:rsid w:val="00C472C9"/>
    <w:rsid w:val="00C52B7B"/>
    <w:rsid w:val="00C53BF3"/>
    <w:rsid w:val="00C63655"/>
    <w:rsid w:val="00C70DC0"/>
    <w:rsid w:val="00C73561"/>
    <w:rsid w:val="00C95FAD"/>
    <w:rsid w:val="00C96160"/>
    <w:rsid w:val="00CA4B22"/>
    <w:rsid w:val="00CA5A1B"/>
    <w:rsid w:val="00CC128F"/>
    <w:rsid w:val="00CC1F43"/>
    <w:rsid w:val="00CD49BD"/>
    <w:rsid w:val="00CD708C"/>
    <w:rsid w:val="00CF7059"/>
    <w:rsid w:val="00D10427"/>
    <w:rsid w:val="00D23FA3"/>
    <w:rsid w:val="00D323EF"/>
    <w:rsid w:val="00D37D14"/>
    <w:rsid w:val="00D4105E"/>
    <w:rsid w:val="00D45AE8"/>
    <w:rsid w:val="00D53360"/>
    <w:rsid w:val="00D71C99"/>
    <w:rsid w:val="00D71D54"/>
    <w:rsid w:val="00D768BC"/>
    <w:rsid w:val="00D91280"/>
    <w:rsid w:val="00DA1E28"/>
    <w:rsid w:val="00DB52B0"/>
    <w:rsid w:val="00DC3C1B"/>
    <w:rsid w:val="00DE4CC1"/>
    <w:rsid w:val="00DF4FED"/>
    <w:rsid w:val="00DF55E6"/>
    <w:rsid w:val="00E149D6"/>
    <w:rsid w:val="00E20A65"/>
    <w:rsid w:val="00E27030"/>
    <w:rsid w:val="00E313BC"/>
    <w:rsid w:val="00E339D8"/>
    <w:rsid w:val="00E35298"/>
    <w:rsid w:val="00E4035C"/>
    <w:rsid w:val="00E41913"/>
    <w:rsid w:val="00E46454"/>
    <w:rsid w:val="00E63544"/>
    <w:rsid w:val="00E64418"/>
    <w:rsid w:val="00E64842"/>
    <w:rsid w:val="00E65EA5"/>
    <w:rsid w:val="00E7683D"/>
    <w:rsid w:val="00E9748B"/>
    <w:rsid w:val="00EA6D98"/>
    <w:rsid w:val="00EA7525"/>
    <w:rsid w:val="00EB172A"/>
    <w:rsid w:val="00EB2E1F"/>
    <w:rsid w:val="00EC067A"/>
    <w:rsid w:val="00EC7032"/>
    <w:rsid w:val="00ED1EFA"/>
    <w:rsid w:val="00ED387A"/>
    <w:rsid w:val="00EE1619"/>
    <w:rsid w:val="00F0141A"/>
    <w:rsid w:val="00F04956"/>
    <w:rsid w:val="00F05F8B"/>
    <w:rsid w:val="00F1264C"/>
    <w:rsid w:val="00F24BD1"/>
    <w:rsid w:val="00F333A5"/>
    <w:rsid w:val="00F447F6"/>
    <w:rsid w:val="00F45714"/>
    <w:rsid w:val="00F505AA"/>
    <w:rsid w:val="00F63190"/>
    <w:rsid w:val="00F83BA0"/>
    <w:rsid w:val="00F85AB6"/>
    <w:rsid w:val="00F921A3"/>
    <w:rsid w:val="00FA36F9"/>
    <w:rsid w:val="00FB2440"/>
    <w:rsid w:val="00FB2597"/>
    <w:rsid w:val="00FC2BB4"/>
    <w:rsid w:val="00FC5CE3"/>
    <w:rsid w:val="00FF01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5D5"/>
  </w:style>
  <w:style w:type="paragraph" w:styleId="Ttulo2">
    <w:name w:val="heading 2"/>
    <w:basedOn w:val="Normal"/>
    <w:link w:val="Ttulo2C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C16F4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142DA"/>
    <w:pPr>
      <w:keepNext/>
      <w:keepLines/>
      <w:spacing w:before="200" w:after="0"/>
      <w:outlineLvl w:val="3"/>
    </w:pPr>
    <w:rPr>
      <w:rFonts w:asciiTheme="majorHAnsi" w:eastAsiaTheme="majorEastAsia" w:hAnsiTheme="majorHAnsi" w:cstheme="majorBidi"/>
      <w:b/>
      <w:bCs/>
      <w:i/>
      <w:iCs/>
      <w:color w:val="4F81BD" w:themeColor="accent1"/>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05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5E9"/>
    <w:rPr>
      <w:rFonts w:ascii="Tahoma" w:hAnsi="Tahoma" w:cs="Tahoma"/>
      <w:sz w:val="16"/>
      <w:szCs w:val="16"/>
    </w:rPr>
  </w:style>
  <w:style w:type="paragraph" w:styleId="Encabezado">
    <w:name w:val="header"/>
    <w:basedOn w:val="Normal"/>
    <w:link w:val="EncabezadoCar"/>
    <w:uiPriority w:val="99"/>
    <w:unhideWhenUsed/>
    <w:rsid w:val="004805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05E9"/>
  </w:style>
  <w:style w:type="paragraph" w:styleId="Piedepgina">
    <w:name w:val="footer"/>
    <w:basedOn w:val="Normal"/>
    <w:link w:val="PiedepginaCar"/>
    <w:uiPriority w:val="99"/>
    <w:unhideWhenUsed/>
    <w:rsid w:val="004805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05E9"/>
  </w:style>
  <w:style w:type="character" w:customStyle="1" w:styleId="Ttulo2Car">
    <w:name w:val="Título 2 Car"/>
    <w:basedOn w:val="Fuentedeprrafopredeter"/>
    <w:link w:val="Ttulo2"/>
    <w:uiPriority w:val="9"/>
    <w:rsid w:val="00D71D54"/>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D71D54"/>
    <w:rPr>
      <w:color w:val="0000FF"/>
      <w:u w:val="single"/>
    </w:rPr>
  </w:style>
  <w:style w:type="paragraph" w:styleId="NormalWeb">
    <w:name w:val="Normal (Web)"/>
    <w:basedOn w:val="Normal"/>
    <w:uiPriority w:val="99"/>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53360"/>
    <w:pPr>
      <w:ind w:left="720"/>
      <w:contextualSpacing/>
    </w:pPr>
  </w:style>
  <w:style w:type="character" w:styleId="Textodelmarcadordeposicin">
    <w:name w:val="Placeholder Text"/>
    <w:basedOn w:val="Fuentedeprrafopredeter"/>
    <w:uiPriority w:val="99"/>
    <w:semiHidden/>
    <w:rsid w:val="00F505AA"/>
    <w:rPr>
      <w:color w:val="808080"/>
    </w:rPr>
  </w:style>
  <w:style w:type="character" w:customStyle="1" w:styleId="mw-headline">
    <w:name w:val="mw-headline"/>
    <w:basedOn w:val="Fuentedeprrafopredeter"/>
    <w:rsid w:val="00835E75"/>
  </w:style>
  <w:style w:type="character" w:styleId="nfasis">
    <w:name w:val="Emphasis"/>
    <w:basedOn w:val="Fuentedeprrafopredeter"/>
    <w:uiPriority w:val="20"/>
    <w:qFormat/>
    <w:rsid w:val="0098256B"/>
    <w:rPr>
      <w:i/>
      <w:iCs/>
    </w:rPr>
  </w:style>
  <w:style w:type="paragraph" w:styleId="Sinespaciado">
    <w:name w:val="No Spacing"/>
    <w:uiPriority w:val="1"/>
    <w:qFormat/>
    <w:rsid w:val="00CF7059"/>
    <w:pPr>
      <w:spacing w:after="0" w:line="240" w:lineRule="auto"/>
    </w:pPr>
  </w:style>
  <w:style w:type="table" w:customStyle="1" w:styleId="Cuadrculaclara-nfasis11">
    <w:name w:val="Cuadrícula clara - Énfasis 11"/>
    <w:basedOn w:val="Tabla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1">
    <w:name w:val="Medium Grid 1 Accent 1"/>
    <w:basedOn w:val="Tabla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clara-nfasis6">
    <w:name w:val="Light Grid Accent 6"/>
    <w:basedOn w:val="Tabla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3">
    <w:name w:val="Light Grid Accent 3"/>
    <w:basedOn w:val="Tabla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9D6016"/>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AA20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7529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pple-style-span">
    <w:name w:val="apple-style-span"/>
    <w:basedOn w:val="Fuentedeprrafopredeter"/>
    <w:rsid w:val="001E710E"/>
  </w:style>
  <w:style w:type="character" w:customStyle="1" w:styleId="apple-converted-space">
    <w:name w:val="apple-converted-space"/>
    <w:basedOn w:val="Fuentedeprrafopredeter"/>
    <w:rsid w:val="001E710E"/>
  </w:style>
  <w:style w:type="paragraph" w:styleId="Epgrafe">
    <w:name w:val="caption"/>
    <w:basedOn w:val="Normal"/>
    <w:next w:val="Normal"/>
    <w:uiPriority w:val="35"/>
    <w:unhideWhenUsed/>
    <w:qFormat/>
    <w:rsid w:val="00F447F6"/>
    <w:pPr>
      <w:spacing w:line="240" w:lineRule="auto"/>
    </w:pPr>
    <w:rPr>
      <w:b/>
      <w:bCs/>
      <w:color w:val="4F81BD" w:themeColor="accent1"/>
      <w:sz w:val="18"/>
      <w:szCs w:val="18"/>
    </w:rPr>
  </w:style>
  <w:style w:type="character" w:customStyle="1" w:styleId="Ttulo3Car">
    <w:name w:val="Título 3 Car"/>
    <w:basedOn w:val="Fuentedeprrafopredeter"/>
    <w:link w:val="Ttulo3"/>
    <w:uiPriority w:val="9"/>
    <w:rsid w:val="00C16F46"/>
    <w:rPr>
      <w:rFonts w:asciiTheme="majorHAnsi" w:eastAsiaTheme="majorEastAsia" w:hAnsiTheme="majorHAnsi" w:cstheme="majorBidi"/>
      <w:b/>
      <w:bCs/>
      <w:color w:val="4F81BD" w:themeColor="accent1"/>
    </w:rPr>
  </w:style>
  <w:style w:type="character" w:customStyle="1" w:styleId="nw">
    <w:name w:val="nw"/>
    <w:basedOn w:val="Fuentedeprrafopredeter"/>
    <w:rsid w:val="00C16F46"/>
  </w:style>
  <w:style w:type="paragraph" w:customStyle="1" w:styleId="pj">
    <w:name w:val="pj"/>
    <w:basedOn w:val="Normal"/>
    <w:rsid w:val="00C16F4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customStyle="1" w:styleId="ff4">
    <w:name w:val="ff4"/>
    <w:basedOn w:val="Fuentedeprrafopredeter"/>
    <w:rsid w:val="00C16F46"/>
  </w:style>
  <w:style w:type="character" w:customStyle="1" w:styleId="ff8">
    <w:name w:val="ff8"/>
    <w:basedOn w:val="Fuentedeprrafopredeter"/>
    <w:rsid w:val="00C16F46"/>
  </w:style>
  <w:style w:type="character" w:customStyle="1" w:styleId="ff5">
    <w:name w:val="ff5"/>
    <w:basedOn w:val="Fuentedeprrafopredeter"/>
    <w:rsid w:val="00C16F46"/>
  </w:style>
  <w:style w:type="character" w:customStyle="1" w:styleId="Ttulo4Car">
    <w:name w:val="Título 4 Car"/>
    <w:basedOn w:val="Fuentedeprrafopredeter"/>
    <w:link w:val="Ttulo4"/>
    <w:uiPriority w:val="9"/>
    <w:rsid w:val="004142DA"/>
    <w:rPr>
      <w:rFonts w:asciiTheme="majorHAnsi" w:eastAsiaTheme="majorEastAsia" w:hAnsiTheme="majorHAnsi" w:cstheme="majorBidi"/>
      <w:b/>
      <w:bCs/>
      <w:i/>
      <w:iCs/>
      <w:color w:val="4F81BD" w:themeColor="accent1"/>
      <w:lang w:val="es-EC" w:eastAsia="es-EC"/>
    </w:rPr>
  </w:style>
</w:styles>
</file>

<file path=word/webSettings.xml><?xml version="1.0" encoding="utf-8"?>
<w:webSettings xmlns:r="http://schemas.openxmlformats.org/officeDocument/2006/relationships" xmlns:w="http://schemas.openxmlformats.org/wordprocessingml/2006/main">
  <w:divs>
    <w:div w:id="39668209">
      <w:bodyDiv w:val="1"/>
      <w:marLeft w:val="0"/>
      <w:marRight w:val="0"/>
      <w:marTop w:val="0"/>
      <w:marBottom w:val="0"/>
      <w:divBdr>
        <w:top w:val="none" w:sz="0" w:space="0" w:color="auto"/>
        <w:left w:val="none" w:sz="0" w:space="0" w:color="auto"/>
        <w:bottom w:val="none" w:sz="0" w:space="0" w:color="auto"/>
        <w:right w:val="none" w:sz="0" w:space="0" w:color="auto"/>
      </w:divBdr>
    </w:div>
    <w:div w:id="51586073">
      <w:bodyDiv w:val="1"/>
      <w:marLeft w:val="0"/>
      <w:marRight w:val="0"/>
      <w:marTop w:val="0"/>
      <w:marBottom w:val="0"/>
      <w:divBdr>
        <w:top w:val="none" w:sz="0" w:space="0" w:color="auto"/>
        <w:left w:val="none" w:sz="0" w:space="0" w:color="auto"/>
        <w:bottom w:val="none" w:sz="0" w:space="0" w:color="auto"/>
        <w:right w:val="none" w:sz="0" w:space="0" w:color="auto"/>
      </w:divBdr>
      <w:divsChild>
        <w:div w:id="158229247">
          <w:marLeft w:val="1166"/>
          <w:marRight w:val="0"/>
          <w:marTop w:val="96"/>
          <w:marBottom w:val="0"/>
          <w:divBdr>
            <w:top w:val="none" w:sz="0" w:space="0" w:color="auto"/>
            <w:left w:val="none" w:sz="0" w:space="0" w:color="auto"/>
            <w:bottom w:val="none" w:sz="0" w:space="0" w:color="auto"/>
            <w:right w:val="none" w:sz="0" w:space="0" w:color="auto"/>
          </w:divBdr>
        </w:div>
        <w:div w:id="431097957">
          <w:marLeft w:val="1166"/>
          <w:marRight w:val="0"/>
          <w:marTop w:val="96"/>
          <w:marBottom w:val="0"/>
          <w:divBdr>
            <w:top w:val="none" w:sz="0" w:space="0" w:color="auto"/>
            <w:left w:val="none" w:sz="0" w:space="0" w:color="auto"/>
            <w:bottom w:val="none" w:sz="0" w:space="0" w:color="auto"/>
            <w:right w:val="none" w:sz="0" w:space="0" w:color="auto"/>
          </w:divBdr>
        </w:div>
        <w:div w:id="973679533">
          <w:marLeft w:val="547"/>
          <w:marRight w:val="0"/>
          <w:marTop w:val="96"/>
          <w:marBottom w:val="0"/>
          <w:divBdr>
            <w:top w:val="none" w:sz="0" w:space="0" w:color="auto"/>
            <w:left w:val="none" w:sz="0" w:space="0" w:color="auto"/>
            <w:bottom w:val="none" w:sz="0" w:space="0" w:color="auto"/>
            <w:right w:val="none" w:sz="0" w:space="0" w:color="auto"/>
          </w:divBdr>
        </w:div>
        <w:div w:id="1022585103">
          <w:marLeft w:val="547"/>
          <w:marRight w:val="0"/>
          <w:marTop w:val="96"/>
          <w:marBottom w:val="0"/>
          <w:divBdr>
            <w:top w:val="none" w:sz="0" w:space="0" w:color="auto"/>
            <w:left w:val="none" w:sz="0" w:space="0" w:color="auto"/>
            <w:bottom w:val="none" w:sz="0" w:space="0" w:color="auto"/>
            <w:right w:val="none" w:sz="0" w:space="0" w:color="auto"/>
          </w:divBdr>
        </w:div>
        <w:div w:id="1390303331">
          <w:marLeft w:val="1166"/>
          <w:marRight w:val="0"/>
          <w:marTop w:val="96"/>
          <w:marBottom w:val="0"/>
          <w:divBdr>
            <w:top w:val="none" w:sz="0" w:space="0" w:color="auto"/>
            <w:left w:val="none" w:sz="0" w:space="0" w:color="auto"/>
            <w:bottom w:val="none" w:sz="0" w:space="0" w:color="auto"/>
            <w:right w:val="none" w:sz="0" w:space="0" w:color="auto"/>
          </w:divBdr>
        </w:div>
        <w:div w:id="1686127412">
          <w:marLeft w:val="547"/>
          <w:marRight w:val="0"/>
          <w:marTop w:val="96"/>
          <w:marBottom w:val="0"/>
          <w:divBdr>
            <w:top w:val="none" w:sz="0" w:space="0" w:color="auto"/>
            <w:left w:val="none" w:sz="0" w:space="0" w:color="auto"/>
            <w:bottom w:val="none" w:sz="0" w:space="0" w:color="auto"/>
            <w:right w:val="none" w:sz="0" w:space="0" w:color="auto"/>
          </w:divBdr>
        </w:div>
        <w:div w:id="1837839893">
          <w:marLeft w:val="547"/>
          <w:marRight w:val="0"/>
          <w:marTop w:val="96"/>
          <w:marBottom w:val="0"/>
          <w:divBdr>
            <w:top w:val="none" w:sz="0" w:space="0" w:color="auto"/>
            <w:left w:val="none" w:sz="0" w:space="0" w:color="auto"/>
            <w:bottom w:val="none" w:sz="0" w:space="0" w:color="auto"/>
            <w:right w:val="none" w:sz="0" w:space="0" w:color="auto"/>
          </w:divBdr>
        </w:div>
        <w:div w:id="1859153790">
          <w:marLeft w:val="547"/>
          <w:marRight w:val="0"/>
          <w:marTop w:val="96"/>
          <w:marBottom w:val="0"/>
          <w:divBdr>
            <w:top w:val="none" w:sz="0" w:space="0" w:color="auto"/>
            <w:left w:val="none" w:sz="0" w:space="0" w:color="auto"/>
            <w:bottom w:val="none" w:sz="0" w:space="0" w:color="auto"/>
            <w:right w:val="none" w:sz="0" w:space="0" w:color="auto"/>
          </w:divBdr>
        </w:div>
        <w:div w:id="2033460311">
          <w:marLeft w:val="1166"/>
          <w:marRight w:val="0"/>
          <w:marTop w:val="96"/>
          <w:marBottom w:val="0"/>
          <w:divBdr>
            <w:top w:val="none" w:sz="0" w:space="0" w:color="auto"/>
            <w:left w:val="none" w:sz="0" w:space="0" w:color="auto"/>
            <w:bottom w:val="none" w:sz="0" w:space="0" w:color="auto"/>
            <w:right w:val="none" w:sz="0" w:space="0" w:color="auto"/>
          </w:divBdr>
        </w:div>
      </w:divsChild>
    </w:div>
    <w:div w:id="239605494">
      <w:bodyDiv w:val="1"/>
      <w:marLeft w:val="0"/>
      <w:marRight w:val="0"/>
      <w:marTop w:val="0"/>
      <w:marBottom w:val="0"/>
      <w:divBdr>
        <w:top w:val="none" w:sz="0" w:space="0" w:color="auto"/>
        <w:left w:val="none" w:sz="0" w:space="0" w:color="auto"/>
        <w:bottom w:val="none" w:sz="0" w:space="0" w:color="auto"/>
        <w:right w:val="none" w:sz="0" w:space="0" w:color="auto"/>
      </w:divBdr>
    </w:div>
    <w:div w:id="400057383">
      <w:bodyDiv w:val="1"/>
      <w:marLeft w:val="0"/>
      <w:marRight w:val="0"/>
      <w:marTop w:val="0"/>
      <w:marBottom w:val="0"/>
      <w:divBdr>
        <w:top w:val="none" w:sz="0" w:space="0" w:color="auto"/>
        <w:left w:val="none" w:sz="0" w:space="0" w:color="auto"/>
        <w:bottom w:val="none" w:sz="0" w:space="0" w:color="auto"/>
        <w:right w:val="none" w:sz="0" w:space="0" w:color="auto"/>
      </w:divBdr>
    </w:div>
    <w:div w:id="492256858">
      <w:bodyDiv w:val="1"/>
      <w:marLeft w:val="0"/>
      <w:marRight w:val="0"/>
      <w:marTop w:val="0"/>
      <w:marBottom w:val="0"/>
      <w:divBdr>
        <w:top w:val="none" w:sz="0" w:space="0" w:color="auto"/>
        <w:left w:val="none" w:sz="0" w:space="0" w:color="auto"/>
        <w:bottom w:val="none" w:sz="0" w:space="0" w:color="auto"/>
        <w:right w:val="none" w:sz="0" w:space="0" w:color="auto"/>
      </w:divBdr>
    </w:div>
    <w:div w:id="495413534">
      <w:bodyDiv w:val="1"/>
      <w:marLeft w:val="0"/>
      <w:marRight w:val="0"/>
      <w:marTop w:val="0"/>
      <w:marBottom w:val="0"/>
      <w:divBdr>
        <w:top w:val="none" w:sz="0" w:space="0" w:color="auto"/>
        <w:left w:val="none" w:sz="0" w:space="0" w:color="auto"/>
        <w:bottom w:val="none" w:sz="0" w:space="0" w:color="auto"/>
        <w:right w:val="none" w:sz="0" w:space="0" w:color="auto"/>
      </w:divBdr>
    </w:div>
    <w:div w:id="563413004">
      <w:bodyDiv w:val="1"/>
      <w:marLeft w:val="0"/>
      <w:marRight w:val="0"/>
      <w:marTop w:val="0"/>
      <w:marBottom w:val="0"/>
      <w:divBdr>
        <w:top w:val="none" w:sz="0" w:space="0" w:color="auto"/>
        <w:left w:val="none" w:sz="0" w:space="0" w:color="auto"/>
        <w:bottom w:val="none" w:sz="0" w:space="0" w:color="auto"/>
        <w:right w:val="none" w:sz="0" w:space="0" w:color="auto"/>
      </w:divBdr>
    </w:div>
    <w:div w:id="592862917">
      <w:bodyDiv w:val="1"/>
      <w:marLeft w:val="0"/>
      <w:marRight w:val="0"/>
      <w:marTop w:val="0"/>
      <w:marBottom w:val="0"/>
      <w:divBdr>
        <w:top w:val="none" w:sz="0" w:space="0" w:color="auto"/>
        <w:left w:val="none" w:sz="0" w:space="0" w:color="auto"/>
        <w:bottom w:val="none" w:sz="0" w:space="0" w:color="auto"/>
        <w:right w:val="none" w:sz="0" w:space="0" w:color="auto"/>
      </w:divBdr>
    </w:div>
    <w:div w:id="626353974">
      <w:bodyDiv w:val="1"/>
      <w:marLeft w:val="0"/>
      <w:marRight w:val="0"/>
      <w:marTop w:val="0"/>
      <w:marBottom w:val="0"/>
      <w:divBdr>
        <w:top w:val="none" w:sz="0" w:space="0" w:color="auto"/>
        <w:left w:val="none" w:sz="0" w:space="0" w:color="auto"/>
        <w:bottom w:val="none" w:sz="0" w:space="0" w:color="auto"/>
        <w:right w:val="none" w:sz="0" w:space="0" w:color="auto"/>
      </w:divBdr>
    </w:div>
    <w:div w:id="629435886">
      <w:bodyDiv w:val="1"/>
      <w:marLeft w:val="0"/>
      <w:marRight w:val="0"/>
      <w:marTop w:val="0"/>
      <w:marBottom w:val="0"/>
      <w:divBdr>
        <w:top w:val="none" w:sz="0" w:space="0" w:color="auto"/>
        <w:left w:val="none" w:sz="0" w:space="0" w:color="auto"/>
        <w:bottom w:val="none" w:sz="0" w:space="0" w:color="auto"/>
        <w:right w:val="none" w:sz="0" w:space="0" w:color="auto"/>
      </w:divBdr>
    </w:div>
    <w:div w:id="743524486">
      <w:bodyDiv w:val="1"/>
      <w:marLeft w:val="0"/>
      <w:marRight w:val="0"/>
      <w:marTop w:val="0"/>
      <w:marBottom w:val="0"/>
      <w:divBdr>
        <w:top w:val="none" w:sz="0" w:space="0" w:color="auto"/>
        <w:left w:val="none" w:sz="0" w:space="0" w:color="auto"/>
        <w:bottom w:val="none" w:sz="0" w:space="0" w:color="auto"/>
        <w:right w:val="none" w:sz="0" w:space="0" w:color="auto"/>
      </w:divBdr>
    </w:div>
    <w:div w:id="777288144">
      <w:bodyDiv w:val="1"/>
      <w:marLeft w:val="0"/>
      <w:marRight w:val="0"/>
      <w:marTop w:val="0"/>
      <w:marBottom w:val="0"/>
      <w:divBdr>
        <w:top w:val="none" w:sz="0" w:space="0" w:color="auto"/>
        <w:left w:val="none" w:sz="0" w:space="0" w:color="auto"/>
        <w:bottom w:val="none" w:sz="0" w:space="0" w:color="auto"/>
        <w:right w:val="none" w:sz="0" w:space="0" w:color="auto"/>
      </w:divBdr>
    </w:div>
    <w:div w:id="813571124">
      <w:bodyDiv w:val="1"/>
      <w:marLeft w:val="0"/>
      <w:marRight w:val="0"/>
      <w:marTop w:val="0"/>
      <w:marBottom w:val="0"/>
      <w:divBdr>
        <w:top w:val="none" w:sz="0" w:space="0" w:color="auto"/>
        <w:left w:val="none" w:sz="0" w:space="0" w:color="auto"/>
        <w:bottom w:val="none" w:sz="0" w:space="0" w:color="auto"/>
        <w:right w:val="none" w:sz="0" w:space="0" w:color="auto"/>
      </w:divBdr>
    </w:div>
    <w:div w:id="834760185">
      <w:bodyDiv w:val="1"/>
      <w:marLeft w:val="0"/>
      <w:marRight w:val="0"/>
      <w:marTop w:val="0"/>
      <w:marBottom w:val="0"/>
      <w:divBdr>
        <w:top w:val="none" w:sz="0" w:space="0" w:color="auto"/>
        <w:left w:val="none" w:sz="0" w:space="0" w:color="auto"/>
        <w:bottom w:val="none" w:sz="0" w:space="0" w:color="auto"/>
        <w:right w:val="none" w:sz="0" w:space="0" w:color="auto"/>
      </w:divBdr>
    </w:div>
    <w:div w:id="920067143">
      <w:bodyDiv w:val="1"/>
      <w:marLeft w:val="0"/>
      <w:marRight w:val="0"/>
      <w:marTop w:val="0"/>
      <w:marBottom w:val="0"/>
      <w:divBdr>
        <w:top w:val="none" w:sz="0" w:space="0" w:color="auto"/>
        <w:left w:val="none" w:sz="0" w:space="0" w:color="auto"/>
        <w:bottom w:val="none" w:sz="0" w:space="0" w:color="auto"/>
        <w:right w:val="none" w:sz="0" w:space="0" w:color="auto"/>
      </w:divBdr>
    </w:div>
    <w:div w:id="920941845">
      <w:bodyDiv w:val="1"/>
      <w:marLeft w:val="0"/>
      <w:marRight w:val="0"/>
      <w:marTop w:val="0"/>
      <w:marBottom w:val="0"/>
      <w:divBdr>
        <w:top w:val="none" w:sz="0" w:space="0" w:color="auto"/>
        <w:left w:val="none" w:sz="0" w:space="0" w:color="auto"/>
        <w:bottom w:val="none" w:sz="0" w:space="0" w:color="auto"/>
        <w:right w:val="none" w:sz="0" w:space="0" w:color="auto"/>
      </w:divBdr>
    </w:div>
    <w:div w:id="972491169">
      <w:bodyDiv w:val="1"/>
      <w:marLeft w:val="0"/>
      <w:marRight w:val="0"/>
      <w:marTop w:val="0"/>
      <w:marBottom w:val="0"/>
      <w:divBdr>
        <w:top w:val="none" w:sz="0" w:space="0" w:color="auto"/>
        <w:left w:val="none" w:sz="0" w:space="0" w:color="auto"/>
        <w:bottom w:val="none" w:sz="0" w:space="0" w:color="auto"/>
        <w:right w:val="none" w:sz="0" w:space="0" w:color="auto"/>
      </w:divBdr>
    </w:div>
    <w:div w:id="974483415">
      <w:bodyDiv w:val="1"/>
      <w:marLeft w:val="0"/>
      <w:marRight w:val="0"/>
      <w:marTop w:val="0"/>
      <w:marBottom w:val="0"/>
      <w:divBdr>
        <w:top w:val="none" w:sz="0" w:space="0" w:color="auto"/>
        <w:left w:val="none" w:sz="0" w:space="0" w:color="auto"/>
        <w:bottom w:val="none" w:sz="0" w:space="0" w:color="auto"/>
        <w:right w:val="none" w:sz="0" w:space="0" w:color="auto"/>
      </w:divBdr>
    </w:div>
    <w:div w:id="1032651012">
      <w:bodyDiv w:val="1"/>
      <w:marLeft w:val="0"/>
      <w:marRight w:val="0"/>
      <w:marTop w:val="0"/>
      <w:marBottom w:val="0"/>
      <w:divBdr>
        <w:top w:val="none" w:sz="0" w:space="0" w:color="auto"/>
        <w:left w:val="none" w:sz="0" w:space="0" w:color="auto"/>
        <w:bottom w:val="none" w:sz="0" w:space="0" w:color="auto"/>
        <w:right w:val="none" w:sz="0" w:space="0" w:color="auto"/>
      </w:divBdr>
    </w:div>
    <w:div w:id="1117479810">
      <w:bodyDiv w:val="1"/>
      <w:marLeft w:val="0"/>
      <w:marRight w:val="0"/>
      <w:marTop w:val="0"/>
      <w:marBottom w:val="0"/>
      <w:divBdr>
        <w:top w:val="none" w:sz="0" w:space="0" w:color="auto"/>
        <w:left w:val="none" w:sz="0" w:space="0" w:color="auto"/>
        <w:bottom w:val="none" w:sz="0" w:space="0" w:color="auto"/>
        <w:right w:val="none" w:sz="0" w:space="0" w:color="auto"/>
      </w:divBdr>
    </w:div>
    <w:div w:id="1120421706">
      <w:bodyDiv w:val="1"/>
      <w:marLeft w:val="0"/>
      <w:marRight w:val="0"/>
      <w:marTop w:val="0"/>
      <w:marBottom w:val="0"/>
      <w:divBdr>
        <w:top w:val="none" w:sz="0" w:space="0" w:color="auto"/>
        <w:left w:val="none" w:sz="0" w:space="0" w:color="auto"/>
        <w:bottom w:val="none" w:sz="0" w:space="0" w:color="auto"/>
        <w:right w:val="none" w:sz="0" w:space="0" w:color="auto"/>
      </w:divBdr>
    </w:div>
    <w:div w:id="1195850971">
      <w:bodyDiv w:val="1"/>
      <w:marLeft w:val="0"/>
      <w:marRight w:val="0"/>
      <w:marTop w:val="0"/>
      <w:marBottom w:val="0"/>
      <w:divBdr>
        <w:top w:val="none" w:sz="0" w:space="0" w:color="auto"/>
        <w:left w:val="none" w:sz="0" w:space="0" w:color="auto"/>
        <w:bottom w:val="none" w:sz="0" w:space="0" w:color="auto"/>
        <w:right w:val="none" w:sz="0" w:space="0" w:color="auto"/>
      </w:divBdr>
    </w:div>
    <w:div w:id="1381129846">
      <w:bodyDiv w:val="1"/>
      <w:marLeft w:val="0"/>
      <w:marRight w:val="0"/>
      <w:marTop w:val="0"/>
      <w:marBottom w:val="0"/>
      <w:divBdr>
        <w:top w:val="none" w:sz="0" w:space="0" w:color="auto"/>
        <w:left w:val="none" w:sz="0" w:space="0" w:color="auto"/>
        <w:bottom w:val="none" w:sz="0" w:space="0" w:color="auto"/>
        <w:right w:val="none" w:sz="0" w:space="0" w:color="auto"/>
      </w:divBdr>
    </w:div>
    <w:div w:id="1384324986">
      <w:bodyDiv w:val="1"/>
      <w:marLeft w:val="0"/>
      <w:marRight w:val="0"/>
      <w:marTop w:val="0"/>
      <w:marBottom w:val="0"/>
      <w:divBdr>
        <w:top w:val="none" w:sz="0" w:space="0" w:color="auto"/>
        <w:left w:val="none" w:sz="0" w:space="0" w:color="auto"/>
        <w:bottom w:val="none" w:sz="0" w:space="0" w:color="auto"/>
        <w:right w:val="none" w:sz="0" w:space="0" w:color="auto"/>
      </w:divBdr>
    </w:div>
    <w:div w:id="1484809171">
      <w:bodyDiv w:val="1"/>
      <w:marLeft w:val="0"/>
      <w:marRight w:val="0"/>
      <w:marTop w:val="0"/>
      <w:marBottom w:val="0"/>
      <w:divBdr>
        <w:top w:val="none" w:sz="0" w:space="0" w:color="auto"/>
        <w:left w:val="none" w:sz="0" w:space="0" w:color="auto"/>
        <w:bottom w:val="none" w:sz="0" w:space="0" w:color="auto"/>
        <w:right w:val="none" w:sz="0" w:space="0" w:color="auto"/>
      </w:divBdr>
    </w:div>
    <w:div w:id="1637026710">
      <w:bodyDiv w:val="1"/>
      <w:marLeft w:val="0"/>
      <w:marRight w:val="0"/>
      <w:marTop w:val="0"/>
      <w:marBottom w:val="0"/>
      <w:divBdr>
        <w:top w:val="none" w:sz="0" w:space="0" w:color="auto"/>
        <w:left w:val="none" w:sz="0" w:space="0" w:color="auto"/>
        <w:bottom w:val="none" w:sz="0" w:space="0" w:color="auto"/>
        <w:right w:val="none" w:sz="0" w:space="0" w:color="auto"/>
      </w:divBdr>
      <w:divsChild>
        <w:div w:id="56367006">
          <w:marLeft w:val="1166"/>
          <w:marRight w:val="0"/>
          <w:marTop w:val="115"/>
          <w:marBottom w:val="0"/>
          <w:divBdr>
            <w:top w:val="none" w:sz="0" w:space="0" w:color="auto"/>
            <w:left w:val="none" w:sz="0" w:space="0" w:color="auto"/>
            <w:bottom w:val="none" w:sz="0" w:space="0" w:color="auto"/>
            <w:right w:val="none" w:sz="0" w:space="0" w:color="auto"/>
          </w:divBdr>
        </w:div>
        <w:div w:id="161743876">
          <w:marLeft w:val="1166"/>
          <w:marRight w:val="0"/>
          <w:marTop w:val="115"/>
          <w:marBottom w:val="0"/>
          <w:divBdr>
            <w:top w:val="none" w:sz="0" w:space="0" w:color="auto"/>
            <w:left w:val="none" w:sz="0" w:space="0" w:color="auto"/>
            <w:bottom w:val="none" w:sz="0" w:space="0" w:color="auto"/>
            <w:right w:val="none" w:sz="0" w:space="0" w:color="auto"/>
          </w:divBdr>
        </w:div>
        <w:div w:id="247928421">
          <w:marLeft w:val="1166"/>
          <w:marRight w:val="0"/>
          <w:marTop w:val="115"/>
          <w:marBottom w:val="0"/>
          <w:divBdr>
            <w:top w:val="none" w:sz="0" w:space="0" w:color="auto"/>
            <w:left w:val="none" w:sz="0" w:space="0" w:color="auto"/>
            <w:bottom w:val="none" w:sz="0" w:space="0" w:color="auto"/>
            <w:right w:val="none" w:sz="0" w:space="0" w:color="auto"/>
          </w:divBdr>
        </w:div>
        <w:div w:id="764887981">
          <w:marLeft w:val="1166"/>
          <w:marRight w:val="0"/>
          <w:marTop w:val="115"/>
          <w:marBottom w:val="0"/>
          <w:divBdr>
            <w:top w:val="none" w:sz="0" w:space="0" w:color="auto"/>
            <w:left w:val="none" w:sz="0" w:space="0" w:color="auto"/>
            <w:bottom w:val="none" w:sz="0" w:space="0" w:color="auto"/>
            <w:right w:val="none" w:sz="0" w:space="0" w:color="auto"/>
          </w:divBdr>
        </w:div>
        <w:div w:id="1065301684">
          <w:marLeft w:val="1166"/>
          <w:marRight w:val="0"/>
          <w:marTop w:val="115"/>
          <w:marBottom w:val="0"/>
          <w:divBdr>
            <w:top w:val="none" w:sz="0" w:space="0" w:color="auto"/>
            <w:left w:val="none" w:sz="0" w:space="0" w:color="auto"/>
            <w:bottom w:val="none" w:sz="0" w:space="0" w:color="auto"/>
            <w:right w:val="none" w:sz="0" w:space="0" w:color="auto"/>
          </w:divBdr>
        </w:div>
      </w:divsChild>
    </w:div>
    <w:div w:id="1670715185">
      <w:bodyDiv w:val="1"/>
      <w:marLeft w:val="0"/>
      <w:marRight w:val="0"/>
      <w:marTop w:val="0"/>
      <w:marBottom w:val="0"/>
      <w:divBdr>
        <w:top w:val="none" w:sz="0" w:space="0" w:color="auto"/>
        <w:left w:val="none" w:sz="0" w:space="0" w:color="auto"/>
        <w:bottom w:val="none" w:sz="0" w:space="0" w:color="auto"/>
        <w:right w:val="none" w:sz="0" w:space="0" w:color="auto"/>
      </w:divBdr>
    </w:div>
    <w:div w:id="1681665343">
      <w:bodyDiv w:val="1"/>
      <w:marLeft w:val="0"/>
      <w:marRight w:val="0"/>
      <w:marTop w:val="0"/>
      <w:marBottom w:val="0"/>
      <w:divBdr>
        <w:top w:val="none" w:sz="0" w:space="0" w:color="auto"/>
        <w:left w:val="none" w:sz="0" w:space="0" w:color="auto"/>
        <w:bottom w:val="none" w:sz="0" w:space="0" w:color="auto"/>
        <w:right w:val="none" w:sz="0" w:space="0" w:color="auto"/>
      </w:divBdr>
    </w:div>
    <w:div w:id="1789002720">
      <w:bodyDiv w:val="1"/>
      <w:marLeft w:val="0"/>
      <w:marRight w:val="0"/>
      <w:marTop w:val="0"/>
      <w:marBottom w:val="0"/>
      <w:divBdr>
        <w:top w:val="none" w:sz="0" w:space="0" w:color="auto"/>
        <w:left w:val="none" w:sz="0" w:space="0" w:color="auto"/>
        <w:bottom w:val="none" w:sz="0" w:space="0" w:color="auto"/>
        <w:right w:val="none" w:sz="0" w:space="0" w:color="auto"/>
      </w:divBdr>
    </w:div>
    <w:div w:id="1863205310">
      <w:bodyDiv w:val="1"/>
      <w:marLeft w:val="0"/>
      <w:marRight w:val="0"/>
      <w:marTop w:val="0"/>
      <w:marBottom w:val="0"/>
      <w:divBdr>
        <w:top w:val="none" w:sz="0" w:space="0" w:color="auto"/>
        <w:left w:val="none" w:sz="0" w:space="0" w:color="auto"/>
        <w:bottom w:val="none" w:sz="0" w:space="0" w:color="auto"/>
        <w:right w:val="none" w:sz="0" w:space="0" w:color="auto"/>
      </w:divBdr>
    </w:div>
    <w:div w:id="1872958303">
      <w:bodyDiv w:val="1"/>
      <w:marLeft w:val="0"/>
      <w:marRight w:val="0"/>
      <w:marTop w:val="0"/>
      <w:marBottom w:val="0"/>
      <w:divBdr>
        <w:top w:val="none" w:sz="0" w:space="0" w:color="auto"/>
        <w:left w:val="none" w:sz="0" w:space="0" w:color="auto"/>
        <w:bottom w:val="none" w:sz="0" w:space="0" w:color="auto"/>
        <w:right w:val="none" w:sz="0" w:space="0" w:color="auto"/>
      </w:divBdr>
      <w:divsChild>
        <w:div w:id="177084810">
          <w:marLeft w:val="547"/>
          <w:marRight w:val="0"/>
          <w:marTop w:val="115"/>
          <w:marBottom w:val="0"/>
          <w:divBdr>
            <w:top w:val="none" w:sz="0" w:space="0" w:color="auto"/>
            <w:left w:val="none" w:sz="0" w:space="0" w:color="auto"/>
            <w:bottom w:val="none" w:sz="0" w:space="0" w:color="auto"/>
            <w:right w:val="none" w:sz="0" w:space="0" w:color="auto"/>
          </w:divBdr>
        </w:div>
        <w:div w:id="1353653009">
          <w:marLeft w:val="547"/>
          <w:marRight w:val="0"/>
          <w:marTop w:val="115"/>
          <w:marBottom w:val="0"/>
          <w:divBdr>
            <w:top w:val="none" w:sz="0" w:space="0" w:color="auto"/>
            <w:left w:val="none" w:sz="0" w:space="0" w:color="auto"/>
            <w:bottom w:val="none" w:sz="0" w:space="0" w:color="auto"/>
            <w:right w:val="none" w:sz="0" w:space="0" w:color="auto"/>
          </w:divBdr>
        </w:div>
        <w:div w:id="1366059539">
          <w:marLeft w:val="547"/>
          <w:marRight w:val="0"/>
          <w:marTop w:val="115"/>
          <w:marBottom w:val="0"/>
          <w:divBdr>
            <w:top w:val="none" w:sz="0" w:space="0" w:color="auto"/>
            <w:left w:val="none" w:sz="0" w:space="0" w:color="auto"/>
            <w:bottom w:val="none" w:sz="0" w:space="0" w:color="auto"/>
            <w:right w:val="none" w:sz="0" w:space="0" w:color="auto"/>
          </w:divBdr>
        </w:div>
      </w:divsChild>
    </w:div>
    <w:div w:id="1947301199">
      <w:bodyDiv w:val="1"/>
      <w:marLeft w:val="0"/>
      <w:marRight w:val="0"/>
      <w:marTop w:val="0"/>
      <w:marBottom w:val="0"/>
      <w:divBdr>
        <w:top w:val="none" w:sz="0" w:space="0" w:color="auto"/>
        <w:left w:val="none" w:sz="0" w:space="0" w:color="auto"/>
        <w:bottom w:val="none" w:sz="0" w:space="0" w:color="auto"/>
        <w:right w:val="none" w:sz="0" w:space="0" w:color="auto"/>
      </w:divBdr>
    </w:div>
    <w:div w:id="21052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http://translate.googleusercontent.com/translate_c?hl=es&amp;langpair=en%7Ces&amp;u=http://en.wikipedia.org/wiki/Point_charge&amp;rurl=translate.google.com&amp;usg=ALkJrhi_Q8wlNKhu6BF3e0Fc8b5TrqXrhA" TargetMode="External"/><Relationship Id="rId26" Type="http://schemas.openxmlformats.org/officeDocument/2006/relationships/image" Target="media/image9.jpeg"/><Relationship Id="rId39" Type="http://schemas.openxmlformats.org/officeDocument/2006/relationships/hyperlink" Target="http://es.wikipedia.org/wiki/Universo" TargetMode="External"/><Relationship Id="rId3" Type="http://schemas.openxmlformats.org/officeDocument/2006/relationships/numbering" Target="numbering.xml"/><Relationship Id="rId21" Type="http://schemas.openxmlformats.org/officeDocument/2006/relationships/hyperlink" Target="http://translate.googleusercontent.com/translate_c?hl=es&amp;langpair=en%7Ces&amp;u=http://en.wikipedia.org/wiki/Magnetic_field&amp;rurl=translate.google.com&amp;usg=ALkJrhj3I1UpoG5Yma862Fl1ECmOajquYw" TargetMode="External"/><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translate.googleusercontent.com/translate_c?hl=es&amp;langpair=en%7Ces&amp;u=http://en.wikipedia.org/wiki/Force&amp;rurl=translate.google.com&amp;usg=ALkJrhgNgzVqDE2Snx8SRwRmG6DlVOOVBg"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http://translate.googleusercontent.com/translate_c?hl=es&amp;langpair=en%7Ces&amp;u=http://en.wikipedia.org/wiki/Hendrik_Lorentz&amp;rurl=translate.google.com&amp;usg=ALkJrhgadJSQXhAv3imU_ofJknFIbOwMiQ" TargetMode="External"/><Relationship Id="rId20" Type="http://schemas.openxmlformats.org/officeDocument/2006/relationships/hyperlink" Target="http://translate.googleusercontent.com/translate_c?hl=es&amp;langpair=en%7Ces&amp;u=http://en.wikipedia.org/wiki/Electric_field&amp;rurl=translate.google.com&amp;usg=ALkJrhjOD3aoiStUuV1H_CuEx0PAsgoPyQ"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translate.googleusercontent.com/translate_c?hl=es&amp;langpair=en%7Ces&amp;u=http://en.wikipedia.org/wiki/Physics&amp;rurl=translate.google.com&amp;usg=ALkJrhg05XlyHieV_reTeYp7Z20Jgb1tQA" TargetMode="External"/><Relationship Id="rId23" Type="http://schemas.openxmlformats.org/officeDocument/2006/relationships/image" Target="media/image6.jpeg"/><Relationship Id="rId28" Type="http://schemas.openxmlformats.org/officeDocument/2006/relationships/footer" Target="footer1.xml"/><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http://translate.googleusercontent.com/translate_c?hl=es&amp;langpair=en%7Ces&amp;u=http://en.wikipedia.org/wiki/Electromagnetic_field&amp;rurl=translate.google.com&amp;usg=ALkJrhgq4JIDCYQpIWKx8y-4YTvxhsnSEA" TargetMode="External"/><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image" Target="media/image12.jpeg"/><Relationship Id="rId35"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DANIEL MARX PETROCHE SANCHEZ – LABORATORIO DE FISICA 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F0A2A-907D-43FB-9600-2B6BBBCBD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2920</Words>
  <Characters>16063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Petroche S.</dc:creator>
  <cp:lastModifiedBy>Daniel Petroche S.</cp:lastModifiedBy>
  <cp:revision>3</cp:revision>
  <cp:lastPrinted>2011-11-23T12:37:00Z</cp:lastPrinted>
  <dcterms:created xsi:type="dcterms:W3CDTF">2012-01-04T12:19:00Z</dcterms:created>
  <dcterms:modified xsi:type="dcterms:W3CDTF">2012-01-04T12:29:00Z</dcterms:modified>
</cp:coreProperties>
</file>