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00E" w:rsidRDefault="002F500E" w:rsidP="005A1226">
      <w:pPr>
        <w:jc w:val="center"/>
        <w:rPr>
          <w:rFonts w:asciiTheme="majorHAnsi" w:hAnsiTheme="majorHAnsi" w:cs="Arial"/>
          <w:sz w:val="32"/>
          <w:szCs w:val="32"/>
        </w:rPr>
      </w:pPr>
      <w:r w:rsidRPr="002F500E">
        <w:rPr>
          <w:rFonts w:asciiTheme="majorHAnsi" w:hAnsiTheme="majorHAnsi"/>
          <w:noProof/>
          <w:sz w:val="32"/>
          <w:szCs w:val="32"/>
          <w:lang w:val="es-EC" w:eastAsia="es-EC"/>
        </w:rPr>
        <w:drawing>
          <wp:anchor distT="0" distB="0" distL="114300" distR="114300" simplePos="0" relativeHeight="251627520" behindDoc="0" locked="0" layoutInCell="1" allowOverlap="1" wp14:anchorId="5301AF96" wp14:editId="02B9E40A">
            <wp:simplePos x="0" y="0"/>
            <wp:positionH relativeFrom="column">
              <wp:posOffset>2025650</wp:posOffset>
            </wp:positionH>
            <wp:positionV relativeFrom="paragraph">
              <wp:posOffset>-718596</wp:posOffset>
            </wp:positionV>
            <wp:extent cx="1080770" cy="1076325"/>
            <wp:effectExtent l="0" t="0" r="0" b="9525"/>
            <wp:wrapNone/>
            <wp:docPr id="41" name="Imagen 41" descr="http://t1.gstatic.com/images?q=tbn:ANd9GcQje8dmqPgk2_qta2WsfdEUbxqb3B7GJwMo_uHo0h53NVVGZjE2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t1.gstatic.com/images?q=tbn:ANd9GcQje8dmqPgk2_qta2WsfdEUbxqb3B7GJwMo_uHo0h53NVVGZjE29w"/>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0" b="95536" l="0" r="100000"/>
                              </a14:imgEffect>
                            </a14:imgLayer>
                          </a14:imgProps>
                        </a:ext>
                        <a:ext uri="{28A0092B-C50C-407E-A947-70E740481C1C}">
                          <a14:useLocalDpi xmlns:a14="http://schemas.microsoft.com/office/drawing/2010/main" val="0"/>
                        </a:ext>
                      </a:extLst>
                    </a:blip>
                    <a:srcRect/>
                    <a:stretch>
                      <a:fillRect/>
                    </a:stretch>
                  </pic:blipFill>
                  <pic:spPr bwMode="auto">
                    <a:xfrm>
                      <a:off x="0" y="0"/>
                      <a:ext cx="108077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6A4" w:rsidRPr="002F500E" w:rsidRDefault="00A31D2B" w:rsidP="005A1226">
      <w:pPr>
        <w:jc w:val="center"/>
        <w:rPr>
          <w:rFonts w:asciiTheme="majorHAnsi" w:hAnsiTheme="majorHAnsi" w:cs="Arial"/>
          <w:sz w:val="32"/>
          <w:szCs w:val="32"/>
        </w:rPr>
      </w:pPr>
      <w:r w:rsidRPr="002F500E">
        <w:rPr>
          <w:rFonts w:asciiTheme="majorHAnsi" w:hAnsiTheme="majorHAnsi" w:cs="Arial"/>
          <w:sz w:val="32"/>
          <w:szCs w:val="32"/>
        </w:rPr>
        <w:t>ESCUELA SUPERIOR POLITÉ</w:t>
      </w:r>
      <w:r w:rsidR="005A1226" w:rsidRPr="002F500E">
        <w:rPr>
          <w:rFonts w:asciiTheme="majorHAnsi" w:hAnsiTheme="majorHAnsi" w:cs="Arial"/>
          <w:sz w:val="32"/>
          <w:szCs w:val="32"/>
        </w:rPr>
        <w:t>CNICA DEL LITORAL</w:t>
      </w:r>
    </w:p>
    <w:p w:rsidR="005A1226" w:rsidRPr="002F500E" w:rsidRDefault="005A1226" w:rsidP="005A1226">
      <w:pPr>
        <w:jc w:val="center"/>
        <w:rPr>
          <w:rFonts w:asciiTheme="majorHAnsi" w:hAnsiTheme="majorHAnsi" w:cs="Arial"/>
          <w:color w:val="444444"/>
          <w:sz w:val="32"/>
          <w:szCs w:val="32"/>
          <w:shd w:val="clear" w:color="auto" w:fill="FFFFFF"/>
        </w:rPr>
      </w:pPr>
      <w:r w:rsidRPr="002F500E">
        <w:rPr>
          <w:rFonts w:asciiTheme="majorHAnsi" w:hAnsiTheme="majorHAnsi" w:cs="Arial"/>
          <w:color w:val="444444"/>
          <w:sz w:val="32"/>
          <w:szCs w:val="32"/>
          <w:shd w:val="clear" w:color="auto" w:fill="FFFFFF"/>
        </w:rPr>
        <w:t>DEPARTAMENTO DE CIENCIAS QUÍMICAS Y AMBIENTALES</w:t>
      </w:r>
    </w:p>
    <w:p w:rsidR="005A1226" w:rsidRPr="002F500E" w:rsidRDefault="005A1226" w:rsidP="005A1226">
      <w:pPr>
        <w:jc w:val="center"/>
        <w:rPr>
          <w:rFonts w:asciiTheme="majorHAnsi" w:hAnsiTheme="majorHAnsi" w:cs="Arial"/>
          <w:color w:val="444444"/>
          <w:sz w:val="32"/>
          <w:szCs w:val="32"/>
          <w:shd w:val="clear" w:color="auto" w:fill="FFFFFF"/>
        </w:rPr>
      </w:pPr>
      <w:r w:rsidRPr="002F500E">
        <w:rPr>
          <w:rFonts w:asciiTheme="majorHAnsi" w:hAnsiTheme="majorHAnsi" w:cs="Arial"/>
          <w:color w:val="444444"/>
          <w:sz w:val="32"/>
          <w:szCs w:val="32"/>
          <w:shd w:val="clear" w:color="auto" w:fill="FFFFFF"/>
        </w:rPr>
        <w:t>LABORATORIO DE QUÍMICA GENERAL 1</w:t>
      </w:r>
    </w:p>
    <w:p w:rsidR="00A34A66" w:rsidRPr="002F500E" w:rsidRDefault="00295B7E" w:rsidP="005A1226">
      <w:pPr>
        <w:jc w:val="center"/>
        <w:rPr>
          <w:rFonts w:asciiTheme="majorHAnsi" w:hAnsiTheme="majorHAnsi" w:cs="Arial"/>
          <w:color w:val="444444"/>
          <w:sz w:val="32"/>
          <w:szCs w:val="32"/>
          <w:shd w:val="clear" w:color="auto" w:fill="FFFFFF"/>
        </w:rPr>
      </w:pPr>
      <w:r w:rsidRPr="002F500E">
        <w:rPr>
          <w:rFonts w:asciiTheme="majorHAnsi" w:hAnsiTheme="majorHAnsi" w:cs="Arial"/>
          <w:color w:val="444444"/>
          <w:sz w:val="32"/>
          <w:szCs w:val="32"/>
          <w:shd w:val="clear" w:color="auto" w:fill="FFFFFF"/>
        </w:rPr>
        <w:t xml:space="preserve">PRACTICA No </w:t>
      </w:r>
      <w:r w:rsidR="00411402">
        <w:rPr>
          <w:rFonts w:asciiTheme="majorHAnsi" w:hAnsiTheme="majorHAnsi" w:cs="Arial"/>
          <w:color w:val="444444"/>
          <w:sz w:val="32"/>
          <w:szCs w:val="32"/>
          <w:shd w:val="clear" w:color="auto" w:fill="FFFFFF"/>
        </w:rPr>
        <w:t>10</w:t>
      </w:r>
    </w:p>
    <w:p w:rsidR="00A468E6" w:rsidRPr="009270D5" w:rsidRDefault="00A34A66" w:rsidP="00A468E6">
      <w:pPr>
        <w:jc w:val="right"/>
        <w:rPr>
          <w:rFonts w:cs="Arial"/>
          <w:color w:val="444444"/>
          <w:sz w:val="28"/>
          <w:szCs w:val="28"/>
          <w:shd w:val="clear" w:color="auto" w:fill="FFFFFF"/>
        </w:rPr>
      </w:pPr>
      <w:r w:rsidRPr="009270D5">
        <w:rPr>
          <w:rFonts w:cs="Arial"/>
          <w:color w:val="444444"/>
          <w:sz w:val="28"/>
          <w:szCs w:val="28"/>
          <w:shd w:val="clear" w:color="auto" w:fill="FFFFFF"/>
        </w:rPr>
        <w:t>FECHA: 2013</w:t>
      </w:r>
    </w:p>
    <w:p w:rsidR="00A34A66" w:rsidRPr="009270D5" w:rsidRDefault="00A34A66" w:rsidP="00A468E6">
      <w:pPr>
        <w:rPr>
          <w:rFonts w:cs="Arial"/>
          <w:color w:val="444444"/>
          <w:sz w:val="28"/>
          <w:szCs w:val="28"/>
          <w:shd w:val="clear" w:color="auto" w:fill="FFFFFF"/>
        </w:rPr>
      </w:pPr>
      <w:r w:rsidRPr="009270D5">
        <w:rPr>
          <w:rFonts w:cs="Arial"/>
          <w:color w:val="444444"/>
          <w:sz w:val="28"/>
          <w:szCs w:val="28"/>
          <w:shd w:val="clear" w:color="auto" w:fill="FFFFFF"/>
        </w:rPr>
        <w:t xml:space="preserve">ESTUDIANTE: </w:t>
      </w:r>
      <w:r w:rsidR="00E63B18">
        <w:rPr>
          <w:rFonts w:cs="Arial"/>
          <w:color w:val="444444"/>
          <w:sz w:val="28"/>
          <w:szCs w:val="28"/>
          <w:shd w:val="clear" w:color="auto" w:fill="FFFFFF"/>
        </w:rPr>
        <w:t>Davix</w:t>
      </w:r>
    </w:p>
    <w:p w:rsidR="00A34A66" w:rsidRPr="009270D5" w:rsidRDefault="00D15EFF" w:rsidP="00A34A66">
      <w:pPr>
        <w:tabs>
          <w:tab w:val="left" w:pos="6330"/>
        </w:tabs>
        <w:rPr>
          <w:rFonts w:cs="Arial"/>
          <w:color w:val="444444"/>
          <w:sz w:val="28"/>
          <w:szCs w:val="28"/>
          <w:shd w:val="clear" w:color="auto" w:fill="FFFFFF"/>
        </w:rPr>
      </w:pPr>
      <w:r w:rsidRPr="009270D5">
        <w:rPr>
          <w:rFonts w:cs="Arial"/>
          <w:color w:val="444444"/>
          <w:sz w:val="28"/>
          <w:szCs w:val="28"/>
          <w:shd w:val="clear" w:color="auto" w:fill="FFFFFF"/>
        </w:rPr>
        <w:t>GRUPO:</w:t>
      </w:r>
      <w:r w:rsidR="00E63B18">
        <w:rPr>
          <w:rFonts w:cs="Arial"/>
          <w:color w:val="444444"/>
          <w:sz w:val="28"/>
          <w:szCs w:val="28"/>
          <w:shd w:val="clear" w:color="auto" w:fill="FFFFFF"/>
        </w:rPr>
        <w:tab/>
        <w:t>PARALELO:</w:t>
      </w:r>
    </w:p>
    <w:p w:rsidR="005A1226" w:rsidRPr="009270D5" w:rsidRDefault="006364AA" w:rsidP="006364AA">
      <w:pPr>
        <w:tabs>
          <w:tab w:val="left" w:pos="6330"/>
        </w:tabs>
        <w:rPr>
          <w:rFonts w:cs="Arial"/>
          <w:color w:val="444444"/>
          <w:sz w:val="28"/>
          <w:szCs w:val="28"/>
          <w:shd w:val="clear" w:color="auto" w:fill="FFFFFF"/>
        </w:rPr>
      </w:pPr>
      <w:r w:rsidRPr="009270D5">
        <w:rPr>
          <w:rFonts w:cs="Arial"/>
          <w:color w:val="444444"/>
          <w:sz w:val="28"/>
          <w:szCs w:val="28"/>
          <w:shd w:val="clear" w:color="auto" w:fill="FFFFFF"/>
        </w:rPr>
        <w:t>PROFESOR:</w:t>
      </w:r>
      <w:r w:rsidR="00191DC2" w:rsidRPr="009270D5">
        <w:rPr>
          <w:rFonts w:cs="Arial"/>
          <w:color w:val="444444"/>
          <w:sz w:val="28"/>
          <w:szCs w:val="28"/>
          <w:shd w:val="clear" w:color="auto" w:fill="FFFFFF"/>
        </w:rPr>
        <w:t xml:space="preserve"> </w:t>
      </w:r>
      <w:r w:rsidR="007B2691" w:rsidRPr="009270D5">
        <w:rPr>
          <w:rFonts w:cs="Arial"/>
          <w:color w:val="444444"/>
          <w:sz w:val="28"/>
          <w:szCs w:val="28"/>
          <w:shd w:val="clear" w:color="auto" w:fill="FFFFFF"/>
        </w:rPr>
        <w:t>Pazmiño</w:t>
      </w:r>
      <w:r w:rsidR="00191DC2" w:rsidRPr="009270D5">
        <w:rPr>
          <w:rFonts w:cs="Arial"/>
          <w:color w:val="444444"/>
          <w:sz w:val="28"/>
          <w:szCs w:val="28"/>
          <w:shd w:val="clear" w:color="auto" w:fill="FFFFFF"/>
        </w:rPr>
        <w:t xml:space="preserve"> Peña Marianita.</w:t>
      </w:r>
      <w:r w:rsidR="00F1543D">
        <w:rPr>
          <w:rFonts w:cs="Arial"/>
          <w:color w:val="444444"/>
          <w:sz w:val="28"/>
          <w:szCs w:val="28"/>
          <w:shd w:val="clear" w:color="auto" w:fill="FFFFFF"/>
        </w:rPr>
        <w:t>( le gusta verte sufrir)</w:t>
      </w:r>
      <w:bookmarkStart w:id="0" w:name="_GoBack"/>
      <w:bookmarkEnd w:id="0"/>
    </w:p>
    <w:p w:rsidR="006364AA" w:rsidRPr="002C003B" w:rsidRDefault="006364AA" w:rsidP="0058171A">
      <w:pPr>
        <w:tabs>
          <w:tab w:val="left" w:pos="6330"/>
        </w:tabs>
        <w:spacing w:after="0" w:line="240" w:lineRule="auto"/>
        <w:jc w:val="both"/>
        <w:rPr>
          <w:rFonts w:ascii="Arial" w:hAnsi="Arial" w:cs="Arial"/>
          <w:color w:val="444444"/>
          <w:sz w:val="24"/>
          <w:szCs w:val="24"/>
          <w:shd w:val="clear" w:color="auto" w:fill="FFFFFF"/>
        </w:rPr>
      </w:pPr>
    </w:p>
    <w:p w:rsidR="005A1226" w:rsidRPr="009270D5" w:rsidRDefault="002C003B" w:rsidP="00255C15">
      <w:pPr>
        <w:pStyle w:val="Prrafodelista"/>
        <w:numPr>
          <w:ilvl w:val="0"/>
          <w:numId w:val="1"/>
        </w:numPr>
        <w:jc w:val="both"/>
        <w:rPr>
          <w:rFonts w:ascii="Arial" w:hAnsi="Arial" w:cs="Arial"/>
          <w:b/>
          <w:sz w:val="24"/>
          <w:szCs w:val="24"/>
        </w:rPr>
      </w:pPr>
      <w:r w:rsidRPr="009270D5">
        <w:rPr>
          <w:rFonts w:ascii="Arial" w:hAnsi="Arial" w:cs="Arial"/>
          <w:b/>
          <w:sz w:val="24"/>
          <w:szCs w:val="24"/>
        </w:rPr>
        <w:t>TEMA</w:t>
      </w:r>
    </w:p>
    <w:p w:rsidR="002C003B" w:rsidRDefault="002C003B" w:rsidP="00255C15">
      <w:pPr>
        <w:pStyle w:val="Prrafodelista"/>
        <w:jc w:val="both"/>
        <w:rPr>
          <w:rFonts w:ascii="Arial" w:hAnsi="Arial" w:cs="Arial"/>
          <w:sz w:val="24"/>
          <w:szCs w:val="24"/>
        </w:rPr>
      </w:pPr>
    </w:p>
    <w:p w:rsidR="002C003B" w:rsidRDefault="00ED06CB" w:rsidP="00255C15">
      <w:pPr>
        <w:pStyle w:val="Prrafodelista"/>
        <w:jc w:val="both"/>
        <w:rPr>
          <w:rFonts w:ascii="Arial" w:hAnsi="Arial" w:cs="Arial"/>
          <w:sz w:val="24"/>
          <w:szCs w:val="24"/>
        </w:rPr>
      </w:pPr>
      <w:r>
        <w:rPr>
          <w:rFonts w:ascii="Arial" w:hAnsi="Arial" w:cs="Arial"/>
          <w:sz w:val="24"/>
          <w:szCs w:val="24"/>
        </w:rPr>
        <w:t>Determinación del peso molecular de un ácido mediante análisis volumétrico (Titulación)</w:t>
      </w:r>
      <w:r w:rsidR="00283329">
        <w:rPr>
          <w:rFonts w:ascii="Arial" w:hAnsi="Arial" w:cs="Arial"/>
          <w:sz w:val="24"/>
          <w:szCs w:val="24"/>
        </w:rPr>
        <w:t>.</w:t>
      </w:r>
    </w:p>
    <w:p w:rsidR="002C003B" w:rsidRPr="009270D5" w:rsidRDefault="002C003B" w:rsidP="00255C15">
      <w:pPr>
        <w:pStyle w:val="Prrafodelista"/>
        <w:jc w:val="both"/>
        <w:rPr>
          <w:rFonts w:ascii="Arial" w:hAnsi="Arial" w:cs="Arial"/>
          <w:b/>
          <w:sz w:val="24"/>
          <w:szCs w:val="24"/>
        </w:rPr>
      </w:pPr>
    </w:p>
    <w:p w:rsidR="002C003B" w:rsidRPr="009270D5" w:rsidRDefault="002C003B" w:rsidP="00255C15">
      <w:pPr>
        <w:pStyle w:val="Prrafodelista"/>
        <w:numPr>
          <w:ilvl w:val="0"/>
          <w:numId w:val="1"/>
        </w:numPr>
        <w:jc w:val="both"/>
        <w:rPr>
          <w:rFonts w:ascii="Arial" w:hAnsi="Arial" w:cs="Arial"/>
          <w:b/>
          <w:sz w:val="24"/>
          <w:szCs w:val="24"/>
        </w:rPr>
      </w:pPr>
      <w:r w:rsidRPr="009270D5">
        <w:rPr>
          <w:rFonts w:ascii="Arial" w:hAnsi="Arial" w:cs="Arial"/>
          <w:b/>
          <w:sz w:val="24"/>
          <w:szCs w:val="24"/>
        </w:rPr>
        <w:t xml:space="preserve">MARCO TEÓRICO </w:t>
      </w:r>
    </w:p>
    <w:p w:rsidR="002C003B" w:rsidRDefault="002C003B" w:rsidP="0058171A">
      <w:pPr>
        <w:pStyle w:val="Prrafodelista"/>
        <w:spacing w:line="240" w:lineRule="auto"/>
        <w:jc w:val="both"/>
        <w:rPr>
          <w:rFonts w:ascii="Arial" w:hAnsi="Arial" w:cs="Arial"/>
          <w:sz w:val="24"/>
          <w:szCs w:val="24"/>
        </w:rPr>
      </w:pPr>
    </w:p>
    <w:p w:rsidR="00A34A66" w:rsidRPr="006A185F" w:rsidRDefault="00283329" w:rsidP="006A185F">
      <w:pPr>
        <w:pStyle w:val="Prrafodelista"/>
        <w:jc w:val="both"/>
        <w:rPr>
          <w:rFonts w:ascii="Arial" w:hAnsi="Arial" w:cs="Arial"/>
          <w:sz w:val="24"/>
          <w:szCs w:val="24"/>
        </w:rPr>
      </w:pPr>
      <w:r>
        <w:rPr>
          <w:rFonts w:ascii="Arial" w:hAnsi="Arial" w:cs="Arial"/>
          <w:sz w:val="24"/>
          <w:szCs w:val="24"/>
        </w:rPr>
        <w:t xml:space="preserve">Para la elaboración de la práctica </w:t>
      </w:r>
      <w:r w:rsidR="00F7033D">
        <w:rPr>
          <w:rFonts w:ascii="Arial" w:hAnsi="Arial" w:cs="Arial"/>
          <w:sz w:val="24"/>
          <w:szCs w:val="24"/>
        </w:rPr>
        <w:t xml:space="preserve">se </w:t>
      </w:r>
      <w:r w:rsidR="00D33A52">
        <w:rPr>
          <w:rFonts w:ascii="Arial" w:hAnsi="Arial" w:cs="Arial"/>
          <w:sz w:val="24"/>
          <w:szCs w:val="24"/>
        </w:rPr>
        <w:t>necesita conocer definiciones relacionadas</w:t>
      </w:r>
      <w:r w:rsidR="006A185F">
        <w:rPr>
          <w:rFonts w:ascii="Arial" w:hAnsi="Arial" w:cs="Arial"/>
          <w:sz w:val="24"/>
          <w:szCs w:val="24"/>
        </w:rPr>
        <w:t>:</w:t>
      </w:r>
    </w:p>
    <w:p w:rsidR="006135BA" w:rsidRDefault="00D33A52" w:rsidP="00AE2A1D">
      <w:pPr>
        <w:pStyle w:val="Prrafodelista"/>
        <w:jc w:val="both"/>
        <w:rPr>
          <w:rFonts w:ascii="Arial" w:hAnsi="Arial" w:cs="Arial"/>
          <w:sz w:val="24"/>
          <w:szCs w:val="24"/>
        </w:rPr>
      </w:pPr>
      <w:r>
        <w:rPr>
          <w:rFonts w:ascii="Arial" w:hAnsi="Arial" w:cs="Arial"/>
          <w:sz w:val="24"/>
          <w:szCs w:val="24"/>
        </w:rPr>
        <w:t>Una de las definiciones corresponde a</w:t>
      </w:r>
      <w:r w:rsidR="0068161A">
        <w:rPr>
          <w:rFonts w:ascii="Arial" w:hAnsi="Arial" w:cs="Arial"/>
          <w:sz w:val="24"/>
          <w:szCs w:val="24"/>
        </w:rPr>
        <w:t xml:space="preserve">l </w:t>
      </w:r>
      <w:r w:rsidR="0068161A">
        <w:rPr>
          <w:rFonts w:ascii="Arial" w:hAnsi="Arial" w:cs="Arial"/>
          <w:b/>
          <w:sz w:val="24"/>
          <w:szCs w:val="24"/>
        </w:rPr>
        <w:t>análisis volumétrico</w:t>
      </w:r>
      <w:r w:rsidR="0068161A">
        <w:rPr>
          <w:rFonts w:ascii="Arial" w:hAnsi="Arial" w:cs="Arial"/>
          <w:sz w:val="24"/>
          <w:szCs w:val="24"/>
        </w:rPr>
        <w:t xml:space="preserve">, el cual </w:t>
      </w:r>
      <w:r w:rsidR="0068161A" w:rsidRPr="0068161A">
        <w:rPr>
          <w:rFonts w:ascii="Arial" w:hAnsi="Arial" w:cs="Arial"/>
          <w:sz w:val="24"/>
          <w:szCs w:val="24"/>
        </w:rPr>
        <w:t>es una técnica basada en mediciones de volumen para calcular la cantidad de una sustancia en solución, y consiste en una valoración (</w:t>
      </w:r>
      <w:r w:rsidR="0068161A" w:rsidRPr="00492626">
        <w:rPr>
          <w:rFonts w:ascii="Arial" w:hAnsi="Arial" w:cs="Arial"/>
          <w:b/>
          <w:sz w:val="24"/>
          <w:szCs w:val="24"/>
        </w:rPr>
        <w:t>titulación</w:t>
      </w:r>
      <w:r w:rsidR="0068161A" w:rsidRPr="0068161A">
        <w:rPr>
          <w:rFonts w:ascii="Arial" w:hAnsi="Arial" w:cs="Arial"/>
          <w:sz w:val="24"/>
          <w:szCs w:val="24"/>
        </w:rPr>
        <w:t>), que es el proceso de determinación del volumen necesario de solución (solución patrón) que reacciona con una masa o volumen determinado de una muestra. La adición de solución patrón se continúa hasta alcanzar el punto llamado punto final, momento cuando el número de equivalentes de una sustancia es igual al número equivalentes de la otra.</w:t>
      </w:r>
    </w:p>
    <w:p w:rsidR="00492626" w:rsidRDefault="00492626" w:rsidP="00492626">
      <w:pPr>
        <w:pStyle w:val="Prrafodelista"/>
        <w:jc w:val="both"/>
        <w:rPr>
          <w:rFonts w:ascii="Arial" w:hAnsi="Arial" w:cs="Arial"/>
          <w:sz w:val="24"/>
          <w:szCs w:val="24"/>
        </w:rPr>
      </w:pPr>
      <w:r w:rsidRPr="00492626">
        <w:rPr>
          <w:rFonts w:ascii="Arial" w:hAnsi="Arial" w:cs="Arial"/>
          <w:sz w:val="24"/>
          <w:szCs w:val="24"/>
        </w:rPr>
        <w:t xml:space="preserve">Una </w:t>
      </w:r>
      <w:r w:rsidRPr="00492626">
        <w:rPr>
          <w:rFonts w:ascii="Arial" w:hAnsi="Arial" w:cs="Arial"/>
          <w:b/>
          <w:sz w:val="24"/>
          <w:szCs w:val="24"/>
        </w:rPr>
        <w:t>reacción de neutralización</w:t>
      </w:r>
      <w:r w:rsidRPr="00492626">
        <w:rPr>
          <w:rFonts w:ascii="Arial" w:hAnsi="Arial" w:cs="Arial"/>
          <w:sz w:val="24"/>
          <w:szCs w:val="24"/>
        </w:rPr>
        <w:t xml:space="preserve"> es una rea</w:t>
      </w:r>
      <w:r>
        <w:rPr>
          <w:rFonts w:ascii="Arial" w:hAnsi="Arial" w:cs="Arial"/>
          <w:sz w:val="24"/>
          <w:szCs w:val="24"/>
        </w:rPr>
        <w:t>cción entre un ácido y una base. G</w:t>
      </w:r>
      <w:r w:rsidRPr="00492626">
        <w:rPr>
          <w:rFonts w:ascii="Arial" w:hAnsi="Arial" w:cs="Arial"/>
          <w:sz w:val="24"/>
          <w:szCs w:val="24"/>
        </w:rPr>
        <w:t>eneralmente en las</w:t>
      </w:r>
      <w:r>
        <w:rPr>
          <w:rFonts w:ascii="Arial" w:hAnsi="Arial" w:cs="Arial"/>
          <w:sz w:val="24"/>
          <w:szCs w:val="24"/>
        </w:rPr>
        <w:t xml:space="preserve"> </w:t>
      </w:r>
      <w:r w:rsidRPr="00492626">
        <w:rPr>
          <w:rFonts w:ascii="Arial" w:hAnsi="Arial" w:cs="Arial"/>
          <w:sz w:val="24"/>
          <w:szCs w:val="24"/>
        </w:rPr>
        <w:t>reacciones acuosas ácido-base se forma agua y una sal</w:t>
      </w:r>
      <w:r w:rsidR="005E2E7C">
        <w:rPr>
          <w:rFonts w:ascii="Arial" w:hAnsi="Arial" w:cs="Arial"/>
          <w:sz w:val="24"/>
          <w:szCs w:val="24"/>
        </w:rPr>
        <w:t>.</w:t>
      </w:r>
    </w:p>
    <w:p w:rsidR="005E2E7C" w:rsidRDefault="005E2E7C" w:rsidP="00492626">
      <w:pPr>
        <w:pStyle w:val="Prrafodelista"/>
        <w:jc w:val="both"/>
        <w:rPr>
          <w:rFonts w:ascii="Arial" w:hAnsi="Arial" w:cs="Arial"/>
          <w:sz w:val="24"/>
          <w:szCs w:val="24"/>
        </w:rPr>
      </w:pPr>
      <w:r>
        <w:rPr>
          <w:rFonts w:ascii="Arial" w:hAnsi="Arial" w:cs="Arial"/>
          <w:sz w:val="24"/>
          <w:szCs w:val="24"/>
        </w:rPr>
        <w:t xml:space="preserve">La </w:t>
      </w:r>
      <w:r w:rsidRPr="005E2E7C">
        <w:rPr>
          <w:rFonts w:ascii="Arial" w:hAnsi="Arial" w:cs="Arial"/>
          <w:b/>
          <w:sz w:val="24"/>
          <w:szCs w:val="24"/>
        </w:rPr>
        <w:t>normalidad</w:t>
      </w:r>
      <w:r>
        <w:rPr>
          <w:rFonts w:ascii="Arial" w:hAnsi="Arial" w:cs="Arial"/>
          <w:sz w:val="24"/>
          <w:szCs w:val="24"/>
        </w:rPr>
        <w:t xml:space="preserve"> son</w:t>
      </w:r>
      <w:r w:rsidRPr="005E2E7C">
        <w:rPr>
          <w:rFonts w:ascii="Arial" w:hAnsi="Arial" w:cs="Arial"/>
          <w:sz w:val="24"/>
          <w:szCs w:val="24"/>
        </w:rPr>
        <w:t xml:space="preserve"> las unidades equivalentes-gramo de soluto contenidas en un litro de solución</w:t>
      </w:r>
      <w:r w:rsidR="00DE47F5">
        <w:rPr>
          <w:rFonts w:ascii="Arial" w:hAnsi="Arial" w:cs="Arial"/>
          <w:sz w:val="24"/>
          <w:szCs w:val="24"/>
        </w:rPr>
        <w:t>.</w:t>
      </w:r>
    </w:p>
    <w:p w:rsidR="0058171A" w:rsidRDefault="00C07398" w:rsidP="00492626">
      <w:pPr>
        <w:pStyle w:val="Prrafodelista"/>
        <w:jc w:val="both"/>
        <w:rPr>
          <w:rFonts w:ascii="Arial" w:hAnsi="Arial" w:cs="Arial"/>
          <w:sz w:val="24"/>
          <w:szCs w:val="24"/>
        </w:rPr>
      </w:pPr>
      <w:r>
        <w:rPr>
          <w:rFonts w:ascii="Arial" w:hAnsi="Arial" w:cs="Arial"/>
          <w:sz w:val="24"/>
          <w:szCs w:val="24"/>
        </w:rPr>
        <w:t xml:space="preserve">El </w:t>
      </w:r>
      <w:r w:rsidRPr="0058171A">
        <w:rPr>
          <w:rFonts w:ascii="Arial" w:hAnsi="Arial" w:cs="Arial"/>
          <w:b/>
          <w:sz w:val="24"/>
          <w:szCs w:val="24"/>
        </w:rPr>
        <w:t>número equivalente</w:t>
      </w:r>
      <w:r w:rsidR="0058171A">
        <w:rPr>
          <w:rFonts w:ascii="Arial" w:hAnsi="Arial" w:cs="Arial"/>
          <w:sz w:val="24"/>
          <w:szCs w:val="24"/>
        </w:rPr>
        <w:t xml:space="preserve"> </w:t>
      </w:r>
      <w:r w:rsidR="0058171A" w:rsidRPr="0058171A">
        <w:rPr>
          <w:rFonts w:ascii="Arial" w:hAnsi="Arial" w:cs="Arial"/>
          <w:sz w:val="24"/>
          <w:szCs w:val="24"/>
        </w:rPr>
        <w:t>representa en cuantas partes se dividiría una molécula al disociarse en solución</w:t>
      </w:r>
      <w:r w:rsidR="0058171A">
        <w:rPr>
          <w:rFonts w:ascii="Arial" w:hAnsi="Arial" w:cs="Arial"/>
          <w:sz w:val="24"/>
          <w:szCs w:val="24"/>
        </w:rPr>
        <w:t>.</w:t>
      </w:r>
    </w:p>
    <w:p w:rsidR="00DE47F5" w:rsidRDefault="0058171A" w:rsidP="00492626">
      <w:pPr>
        <w:pStyle w:val="Prrafodelista"/>
        <w:jc w:val="both"/>
        <w:rPr>
          <w:rFonts w:ascii="Arial" w:hAnsi="Arial" w:cs="Arial"/>
          <w:sz w:val="24"/>
          <w:szCs w:val="24"/>
        </w:rPr>
      </w:pPr>
      <w:r>
        <w:rPr>
          <w:rFonts w:ascii="Arial" w:hAnsi="Arial" w:cs="Arial"/>
          <w:sz w:val="24"/>
          <w:szCs w:val="24"/>
        </w:rPr>
        <w:t>Número equivalente</w:t>
      </w:r>
      <w:r w:rsidR="00C07398" w:rsidRPr="00C07398">
        <w:rPr>
          <w:rFonts w:ascii="Arial" w:hAnsi="Arial" w:cs="Arial"/>
          <w:sz w:val="24"/>
          <w:szCs w:val="24"/>
        </w:rPr>
        <w:t xml:space="preserve"> </w:t>
      </w:r>
      <w:r w:rsidR="00314B98" w:rsidRPr="00C07398">
        <w:rPr>
          <w:rFonts w:ascii="Arial" w:hAnsi="Arial" w:cs="Arial"/>
          <w:sz w:val="24"/>
          <w:szCs w:val="24"/>
        </w:rPr>
        <w:t>= (</w:t>
      </w:r>
      <w:r w:rsidR="00C07398" w:rsidRPr="00C07398">
        <w:rPr>
          <w:rFonts w:ascii="Arial" w:hAnsi="Arial" w:cs="Arial"/>
          <w:sz w:val="24"/>
          <w:szCs w:val="24"/>
        </w:rPr>
        <w:t>masa de reactivo en gramos)</w:t>
      </w:r>
      <w:proofErr w:type="gramStart"/>
      <w:r w:rsidR="00C07398" w:rsidRPr="00C07398">
        <w:rPr>
          <w:rFonts w:ascii="Arial" w:hAnsi="Arial" w:cs="Arial"/>
          <w:sz w:val="24"/>
          <w:szCs w:val="24"/>
        </w:rPr>
        <w:t>/(</w:t>
      </w:r>
      <w:proofErr w:type="gramEnd"/>
      <w:r w:rsidR="00C07398" w:rsidRPr="00C07398">
        <w:rPr>
          <w:rFonts w:ascii="Arial" w:hAnsi="Arial" w:cs="Arial"/>
          <w:sz w:val="24"/>
          <w:szCs w:val="24"/>
        </w:rPr>
        <w:t>peso equivalente del reactivo)</w:t>
      </w:r>
    </w:p>
    <w:p w:rsidR="00AE2A1D" w:rsidRPr="002F188F" w:rsidRDefault="002F188F" w:rsidP="002F188F">
      <w:pPr>
        <w:pStyle w:val="Prrafodelista"/>
        <w:jc w:val="both"/>
        <w:rPr>
          <w:rFonts w:ascii="Arial" w:hAnsi="Arial" w:cs="Arial"/>
          <w:sz w:val="24"/>
          <w:szCs w:val="24"/>
        </w:rPr>
      </w:pPr>
      <w:r w:rsidRPr="002F188F">
        <w:rPr>
          <w:rFonts w:ascii="Arial" w:hAnsi="Arial" w:cs="Arial"/>
          <w:b/>
          <w:sz w:val="24"/>
          <w:szCs w:val="24"/>
        </w:rPr>
        <w:lastRenderedPageBreak/>
        <w:t>El peso molecular o masa molecular</w:t>
      </w:r>
      <w:r>
        <w:rPr>
          <w:rFonts w:ascii="Arial" w:hAnsi="Arial" w:cs="Arial"/>
          <w:sz w:val="24"/>
          <w:szCs w:val="24"/>
        </w:rPr>
        <w:t xml:space="preserve"> e</w:t>
      </w:r>
      <w:r w:rsidRPr="002F188F">
        <w:rPr>
          <w:rFonts w:ascii="Arial" w:hAnsi="Arial" w:cs="Arial"/>
          <w:sz w:val="24"/>
          <w:szCs w:val="24"/>
        </w:rPr>
        <w:t>s la masa relativa de una molécula con respecto a la unidad de masa atómica.  Se halla sumando los pesos atómicos de todos los átomos que forman la molécula</w:t>
      </w:r>
    </w:p>
    <w:p w:rsidR="00A00F37" w:rsidRPr="00472995" w:rsidRDefault="00C209C3" w:rsidP="00472995">
      <w:pPr>
        <w:ind w:left="708"/>
        <w:jc w:val="both"/>
        <w:rPr>
          <w:rFonts w:ascii="Arial" w:hAnsi="Arial" w:cs="Arial"/>
          <w:sz w:val="24"/>
          <w:szCs w:val="24"/>
        </w:rPr>
      </w:pPr>
      <w:r w:rsidRPr="00A1776B">
        <w:rPr>
          <w:rFonts w:ascii="Arial" w:hAnsi="Arial" w:cs="Arial"/>
          <w:sz w:val="24"/>
          <w:szCs w:val="24"/>
        </w:rPr>
        <w:t>Por último</w:t>
      </w:r>
      <w:r w:rsidR="00A34A66" w:rsidRPr="00A1776B">
        <w:rPr>
          <w:rFonts w:ascii="Arial" w:hAnsi="Arial" w:cs="Arial"/>
          <w:sz w:val="24"/>
          <w:szCs w:val="24"/>
        </w:rPr>
        <w:t xml:space="preserve"> es muy importante </w:t>
      </w:r>
      <w:r w:rsidR="00F37BD9" w:rsidRPr="00A1776B">
        <w:rPr>
          <w:rFonts w:ascii="Arial" w:hAnsi="Arial" w:cs="Arial"/>
          <w:sz w:val="24"/>
          <w:szCs w:val="24"/>
        </w:rPr>
        <w:t xml:space="preserve">conocer </w:t>
      </w:r>
      <w:r w:rsidRPr="00A1776B">
        <w:rPr>
          <w:rFonts w:ascii="Arial" w:hAnsi="Arial" w:cs="Arial"/>
          <w:sz w:val="24"/>
          <w:szCs w:val="24"/>
        </w:rPr>
        <w:t xml:space="preserve">los </w:t>
      </w:r>
      <w:r w:rsidR="00BF76F7" w:rsidRPr="00A1776B">
        <w:rPr>
          <w:rFonts w:ascii="Arial" w:hAnsi="Arial" w:cs="Arial"/>
          <w:sz w:val="24"/>
          <w:szCs w:val="24"/>
        </w:rPr>
        <w:t>instrumentos</w:t>
      </w:r>
      <w:r w:rsidRPr="00A1776B">
        <w:rPr>
          <w:rFonts w:ascii="Arial" w:hAnsi="Arial" w:cs="Arial"/>
          <w:sz w:val="24"/>
          <w:szCs w:val="24"/>
        </w:rPr>
        <w:t xml:space="preserve"> que se utilizarán</w:t>
      </w:r>
      <w:r w:rsidR="00F37BD9" w:rsidRPr="00A1776B">
        <w:rPr>
          <w:rFonts w:ascii="Arial" w:hAnsi="Arial" w:cs="Arial"/>
          <w:sz w:val="24"/>
          <w:szCs w:val="24"/>
        </w:rPr>
        <w:t xml:space="preserve"> en la práctica </w:t>
      </w:r>
      <w:r w:rsidR="005F2212" w:rsidRPr="00A1776B">
        <w:rPr>
          <w:rFonts w:ascii="Arial" w:hAnsi="Arial" w:cs="Arial"/>
          <w:sz w:val="24"/>
          <w:szCs w:val="24"/>
        </w:rPr>
        <w:t>los cuales son:</w:t>
      </w:r>
    </w:p>
    <w:p w:rsidR="00071DE3" w:rsidRDefault="00071DE3" w:rsidP="00153F3F">
      <w:pPr>
        <w:pStyle w:val="Prrafodelista"/>
        <w:spacing w:after="0"/>
        <w:jc w:val="both"/>
        <w:rPr>
          <w:rFonts w:ascii="Arial" w:hAnsi="Arial" w:cs="Arial"/>
          <w:sz w:val="24"/>
          <w:szCs w:val="24"/>
        </w:rPr>
      </w:pPr>
      <w:r w:rsidRPr="00071DE3">
        <w:rPr>
          <w:rFonts w:ascii="Arial" w:hAnsi="Arial" w:cs="Arial"/>
          <w:b/>
          <w:sz w:val="24"/>
          <w:szCs w:val="24"/>
        </w:rPr>
        <w:t>Soporte Universal</w:t>
      </w:r>
      <w:r>
        <w:rPr>
          <w:rFonts w:ascii="Arial" w:hAnsi="Arial" w:cs="Arial"/>
          <w:b/>
          <w:sz w:val="24"/>
          <w:szCs w:val="24"/>
        </w:rPr>
        <w:t xml:space="preserve">: </w:t>
      </w:r>
      <w:r w:rsidRPr="00071DE3">
        <w:rPr>
          <w:rFonts w:ascii="Arial" w:hAnsi="Arial" w:cs="Arial"/>
          <w:sz w:val="24"/>
          <w:szCs w:val="24"/>
        </w:rPr>
        <w:t>Es un utensilio de hierro que permi</w:t>
      </w:r>
      <w:r>
        <w:rPr>
          <w:rFonts w:ascii="Arial" w:hAnsi="Arial" w:cs="Arial"/>
          <w:sz w:val="24"/>
          <w:szCs w:val="24"/>
        </w:rPr>
        <w:t xml:space="preserve">te sostener varios recipientes. </w:t>
      </w:r>
      <w:r w:rsidRPr="00071DE3">
        <w:rPr>
          <w:rFonts w:ascii="Arial" w:hAnsi="Arial" w:cs="Arial"/>
          <w:sz w:val="24"/>
          <w:szCs w:val="24"/>
        </w:rPr>
        <w:t>Sirve para fijar los equipos y utensilios mediante pinzas o nueces.</w:t>
      </w:r>
    </w:p>
    <w:p w:rsidR="005358BB" w:rsidRPr="005358BB" w:rsidRDefault="005358BB" w:rsidP="005358BB">
      <w:pPr>
        <w:pStyle w:val="Prrafodelista"/>
        <w:spacing w:after="0"/>
        <w:jc w:val="both"/>
        <w:rPr>
          <w:rFonts w:ascii="Arial" w:hAnsi="Arial" w:cs="Arial"/>
          <w:sz w:val="24"/>
          <w:szCs w:val="24"/>
        </w:rPr>
      </w:pPr>
      <w:r w:rsidRPr="005358BB">
        <w:rPr>
          <w:rFonts w:ascii="Arial" w:hAnsi="Arial" w:cs="Arial"/>
          <w:b/>
          <w:sz w:val="24"/>
          <w:szCs w:val="24"/>
        </w:rPr>
        <w:t xml:space="preserve">Balanza analítica: </w:t>
      </w:r>
      <w:r w:rsidRPr="005358BB">
        <w:rPr>
          <w:rFonts w:ascii="Arial" w:hAnsi="Arial" w:cs="Arial"/>
          <w:sz w:val="24"/>
          <w:szCs w:val="24"/>
        </w:rPr>
        <w:t>Permite determinar la masa de un objeto o de una sustancia química. Deben estar correctamente enceradas. Es un instrumento utilizado en el laboratorio de química, que sirve para medir la masa. Su característica más importante es que poseen muy poca incertidumbre, lo que las hace ideales para utilizarse en mediciones muy precisas.</w:t>
      </w:r>
    </w:p>
    <w:p w:rsidR="005358BB" w:rsidRDefault="005358BB" w:rsidP="005358BB">
      <w:pPr>
        <w:pStyle w:val="Prrafodelista"/>
        <w:spacing w:after="0"/>
        <w:jc w:val="both"/>
        <w:rPr>
          <w:rFonts w:ascii="Arial" w:hAnsi="Arial" w:cs="Arial"/>
          <w:b/>
          <w:sz w:val="24"/>
          <w:szCs w:val="24"/>
        </w:rPr>
      </w:pPr>
      <w:r w:rsidRPr="005358BB">
        <w:rPr>
          <w:rFonts w:ascii="Arial" w:hAnsi="Arial" w:cs="Arial"/>
          <w:sz w:val="24"/>
          <w:szCs w:val="24"/>
        </w:rPr>
        <w:t>Las balanzas analíticas generalmente son digitales, y algunas pueden desplegar la información en distintos sistemas de unidades. Por ejemplo, se puede mostrar la masa de una sustancia en gramos, con una incertidumbre de 0,00001g. (0,01 mg)</w:t>
      </w:r>
    </w:p>
    <w:p w:rsidR="00B40FD0" w:rsidRPr="00B40FD0" w:rsidRDefault="003D2C80" w:rsidP="00B40FD0">
      <w:pPr>
        <w:pStyle w:val="Prrafodelista"/>
        <w:spacing w:after="0"/>
        <w:jc w:val="both"/>
        <w:rPr>
          <w:rFonts w:ascii="Arial" w:hAnsi="Arial" w:cs="Arial"/>
          <w:sz w:val="24"/>
          <w:szCs w:val="24"/>
        </w:rPr>
      </w:pPr>
      <w:r w:rsidRPr="003D2C80">
        <w:rPr>
          <w:rFonts w:ascii="Arial" w:hAnsi="Arial" w:cs="Arial"/>
          <w:b/>
          <w:sz w:val="24"/>
          <w:szCs w:val="24"/>
        </w:rPr>
        <w:t>Bureta</w:t>
      </w:r>
      <w:r>
        <w:rPr>
          <w:rFonts w:ascii="Arial" w:hAnsi="Arial" w:cs="Arial"/>
          <w:b/>
          <w:sz w:val="24"/>
          <w:szCs w:val="24"/>
        </w:rPr>
        <w:t>:</w:t>
      </w:r>
      <w:r w:rsidR="00B40FD0">
        <w:rPr>
          <w:rFonts w:ascii="Arial" w:hAnsi="Arial" w:cs="Arial"/>
          <w:sz w:val="24"/>
          <w:szCs w:val="24"/>
        </w:rPr>
        <w:t xml:space="preserve"> </w:t>
      </w:r>
      <w:r w:rsidR="00B40FD0" w:rsidRPr="00B40FD0">
        <w:rPr>
          <w:rFonts w:ascii="Arial" w:hAnsi="Arial" w:cs="Arial"/>
          <w:sz w:val="24"/>
          <w:szCs w:val="24"/>
        </w:rPr>
        <w:t>Sirven para medir con gran exactitud volúmenes variables de líquidos, especialmente en las valoraciones analíticas.</w:t>
      </w:r>
    </w:p>
    <w:p w:rsidR="00B40FD0" w:rsidRPr="00B40FD0" w:rsidRDefault="00B40FD0" w:rsidP="00B40FD0">
      <w:pPr>
        <w:pStyle w:val="Prrafodelista"/>
        <w:spacing w:after="0"/>
        <w:jc w:val="both"/>
        <w:rPr>
          <w:rFonts w:ascii="Arial" w:hAnsi="Arial" w:cs="Arial"/>
          <w:sz w:val="24"/>
          <w:szCs w:val="24"/>
        </w:rPr>
      </w:pPr>
      <w:r w:rsidRPr="00B40FD0">
        <w:rPr>
          <w:rFonts w:ascii="Arial" w:hAnsi="Arial" w:cs="Arial"/>
          <w:sz w:val="24"/>
          <w:szCs w:val="24"/>
        </w:rPr>
        <w:t>Son tubos cilíndricos provistos de una llave en el extremo inferior para controlar el vertido del líquido.</w:t>
      </w:r>
    </w:p>
    <w:p w:rsidR="00FB3893" w:rsidRPr="00FB3893" w:rsidRDefault="00FB3893" w:rsidP="00FB3893">
      <w:pPr>
        <w:pStyle w:val="Prrafodelista"/>
        <w:spacing w:after="0"/>
        <w:jc w:val="both"/>
        <w:rPr>
          <w:rFonts w:ascii="Arial" w:hAnsi="Arial" w:cs="Arial"/>
          <w:sz w:val="24"/>
          <w:szCs w:val="24"/>
        </w:rPr>
      </w:pPr>
      <w:r w:rsidRPr="00FB3893">
        <w:rPr>
          <w:rFonts w:ascii="Arial" w:hAnsi="Arial" w:cs="Arial"/>
          <w:b/>
          <w:sz w:val="24"/>
          <w:szCs w:val="24"/>
        </w:rPr>
        <w:t>Pipetas</w:t>
      </w:r>
      <w:r>
        <w:rPr>
          <w:rFonts w:ascii="Arial" w:hAnsi="Arial" w:cs="Arial"/>
          <w:b/>
          <w:sz w:val="24"/>
          <w:szCs w:val="24"/>
        </w:rPr>
        <w:t xml:space="preserve">: </w:t>
      </w:r>
      <w:r w:rsidRPr="00FB3893">
        <w:rPr>
          <w:rFonts w:ascii="Arial" w:hAnsi="Arial" w:cs="Arial"/>
          <w:sz w:val="24"/>
          <w:szCs w:val="24"/>
        </w:rPr>
        <w:t>Este material existe en dos presentaciones:</w:t>
      </w:r>
    </w:p>
    <w:p w:rsidR="00FB3893" w:rsidRPr="00FB3893" w:rsidRDefault="00FB3893" w:rsidP="00FB3893">
      <w:pPr>
        <w:pStyle w:val="Prrafodelista"/>
        <w:numPr>
          <w:ilvl w:val="0"/>
          <w:numId w:val="24"/>
        </w:numPr>
        <w:spacing w:after="0"/>
        <w:jc w:val="both"/>
        <w:rPr>
          <w:rFonts w:ascii="Arial" w:hAnsi="Arial" w:cs="Arial"/>
          <w:sz w:val="24"/>
          <w:szCs w:val="24"/>
        </w:rPr>
      </w:pPr>
      <w:r w:rsidRPr="00FB3893">
        <w:rPr>
          <w:rFonts w:ascii="Arial" w:hAnsi="Arial" w:cs="Arial"/>
          <w:sz w:val="24"/>
          <w:szCs w:val="24"/>
        </w:rPr>
        <w:t>Pipetas aforadas.</w:t>
      </w:r>
    </w:p>
    <w:p w:rsidR="00FB3893" w:rsidRPr="00FB3893" w:rsidRDefault="00FB3893" w:rsidP="00FB3893">
      <w:pPr>
        <w:pStyle w:val="Prrafodelista"/>
        <w:numPr>
          <w:ilvl w:val="0"/>
          <w:numId w:val="24"/>
        </w:numPr>
        <w:spacing w:after="0"/>
        <w:jc w:val="both"/>
        <w:rPr>
          <w:rFonts w:ascii="Arial" w:hAnsi="Arial" w:cs="Arial"/>
          <w:sz w:val="24"/>
          <w:szCs w:val="24"/>
        </w:rPr>
      </w:pPr>
      <w:r w:rsidRPr="00FB3893">
        <w:rPr>
          <w:rFonts w:ascii="Arial" w:hAnsi="Arial" w:cs="Arial"/>
          <w:sz w:val="24"/>
          <w:szCs w:val="24"/>
        </w:rPr>
        <w:t>Pipetas volumétricas.</w:t>
      </w:r>
    </w:p>
    <w:p w:rsidR="00FB3893" w:rsidRPr="00FB3893" w:rsidRDefault="00FB3893" w:rsidP="00FB3893">
      <w:pPr>
        <w:pStyle w:val="Prrafodelista"/>
        <w:spacing w:after="0"/>
        <w:jc w:val="both"/>
        <w:rPr>
          <w:rFonts w:ascii="Arial" w:hAnsi="Arial" w:cs="Arial"/>
          <w:sz w:val="24"/>
          <w:szCs w:val="24"/>
        </w:rPr>
      </w:pPr>
      <w:r w:rsidRPr="00FB3893">
        <w:rPr>
          <w:rFonts w:ascii="Arial" w:hAnsi="Arial" w:cs="Arial"/>
          <w:sz w:val="24"/>
          <w:szCs w:val="24"/>
        </w:rPr>
        <w:t>Las primeras permiten medir diversos volúmenes según la capacidad de esta, las segundas no están graduadas y sólo permiten medir un volumen único.</w:t>
      </w:r>
    </w:p>
    <w:p w:rsidR="00663422" w:rsidRDefault="00C65F14" w:rsidP="00FB3893">
      <w:pPr>
        <w:spacing w:after="0"/>
        <w:ind w:left="708"/>
        <w:jc w:val="both"/>
        <w:rPr>
          <w:rFonts w:ascii="Arial" w:hAnsi="Arial" w:cs="Arial"/>
          <w:sz w:val="24"/>
          <w:szCs w:val="24"/>
        </w:rPr>
      </w:pPr>
      <w:r w:rsidRPr="00B37DC5">
        <w:rPr>
          <w:rFonts w:ascii="Arial" w:hAnsi="Arial" w:cs="Arial"/>
          <w:b/>
          <w:sz w:val="24"/>
          <w:szCs w:val="24"/>
        </w:rPr>
        <w:t>Frasco</w:t>
      </w:r>
      <w:r w:rsidR="00640143" w:rsidRPr="00B37DC5">
        <w:rPr>
          <w:rFonts w:ascii="Arial" w:hAnsi="Arial" w:cs="Arial"/>
          <w:b/>
          <w:sz w:val="24"/>
          <w:szCs w:val="24"/>
        </w:rPr>
        <w:t>s</w:t>
      </w:r>
      <w:r w:rsidRPr="00B37DC5">
        <w:rPr>
          <w:rFonts w:ascii="Arial" w:hAnsi="Arial" w:cs="Arial"/>
          <w:b/>
          <w:sz w:val="24"/>
          <w:szCs w:val="24"/>
        </w:rPr>
        <w:t xml:space="preserve"> de reactivos:</w:t>
      </w:r>
      <w:r w:rsidRPr="00B37DC5">
        <w:rPr>
          <w:rFonts w:ascii="Arial" w:hAnsi="Arial" w:cs="Arial"/>
          <w:sz w:val="24"/>
          <w:szCs w:val="24"/>
        </w:rPr>
        <w:t xml:space="preserve"> </w:t>
      </w:r>
      <w:r w:rsidR="008E4050" w:rsidRPr="00B37DC5">
        <w:rPr>
          <w:rFonts w:ascii="Arial" w:hAnsi="Arial" w:cs="Arial"/>
          <w:sz w:val="24"/>
          <w:szCs w:val="24"/>
        </w:rPr>
        <w:t>E</w:t>
      </w:r>
      <w:r w:rsidRPr="00B37DC5">
        <w:rPr>
          <w:rFonts w:ascii="Arial" w:hAnsi="Arial" w:cs="Arial"/>
          <w:sz w:val="24"/>
          <w:szCs w:val="24"/>
        </w:rPr>
        <w:t xml:space="preserve">s un recipiente de vidrio </w:t>
      </w:r>
      <w:r w:rsidR="008E4050" w:rsidRPr="00B37DC5">
        <w:rPr>
          <w:rFonts w:ascii="Arial" w:hAnsi="Arial" w:cs="Arial"/>
          <w:sz w:val="24"/>
          <w:szCs w:val="24"/>
        </w:rPr>
        <w:t>en el cual</w:t>
      </w:r>
      <w:r w:rsidRPr="00B37DC5">
        <w:rPr>
          <w:rFonts w:ascii="Arial" w:hAnsi="Arial" w:cs="Arial"/>
          <w:sz w:val="24"/>
          <w:szCs w:val="24"/>
        </w:rPr>
        <w:t xml:space="preserve"> se encontrará una muestra.</w:t>
      </w:r>
    </w:p>
    <w:p w:rsidR="00CF5C11" w:rsidRPr="00CF5C11" w:rsidRDefault="00CF5C11" w:rsidP="00CF5C11">
      <w:pPr>
        <w:pStyle w:val="Prrafodelista"/>
        <w:jc w:val="both"/>
        <w:rPr>
          <w:rFonts w:ascii="Arial" w:hAnsi="Arial" w:cs="Arial"/>
          <w:sz w:val="24"/>
          <w:szCs w:val="24"/>
        </w:rPr>
      </w:pPr>
      <w:r w:rsidRPr="00CF5C11">
        <w:rPr>
          <w:rFonts w:ascii="Arial" w:hAnsi="Arial" w:cs="Arial"/>
          <w:b/>
          <w:sz w:val="24"/>
          <w:szCs w:val="24"/>
        </w:rPr>
        <w:t>Matraz aforado o volumétrico</w:t>
      </w:r>
      <w:r>
        <w:rPr>
          <w:rFonts w:ascii="Arial" w:hAnsi="Arial" w:cs="Arial"/>
          <w:b/>
          <w:sz w:val="24"/>
          <w:szCs w:val="24"/>
        </w:rPr>
        <w:t xml:space="preserve">: </w:t>
      </w:r>
      <w:r w:rsidRPr="00CF5C11">
        <w:rPr>
          <w:rFonts w:ascii="Arial" w:hAnsi="Arial" w:cs="Arial"/>
          <w:sz w:val="24"/>
          <w:szCs w:val="24"/>
        </w:rPr>
        <w:t>Se usa para preparar disoluciones de concentración exacta. Existen matraces aforados de diferente capacidad.</w:t>
      </w:r>
    </w:p>
    <w:p w:rsidR="00CF5C11" w:rsidRDefault="00CF5C11" w:rsidP="00CF5C11">
      <w:pPr>
        <w:pStyle w:val="Prrafodelista"/>
        <w:jc w:val="both"/>
        <w:rPr>
          <w:rFonts w:ascii="Arial" w:hAnsi="Arial" w:cs="Arial"/>
          <w:b/>
          <w:sz w:val="24"/>
          <w:szCs w:val="24"/>
        </w:rPr>
      </w:pPr>
      <w:r w:rsidRPr="00CF5C11">
        <w:rPr>
          <w:rFonts w:ascii="Arial" w:hAnsi="Arial" w:cs="Arial"/>
          <w:sz w:val="24"/>
          <w:szCs w:val="24"/>
        </w:rPr>
        <w:t>Tiene cuello alargado y tapa esmerilada. En el cuello tiene una marca o línea de aforo, la cual indica su capacidad</w:t>
      </w:r>
      <w:r>
        <w:rPr>
          <w:rFonts w:ascii="Arial" w:hAnsi="Arial" w:cs="Arial"/>
          <w:b/>
          <w:sz w:val="24"/>
          <w:szCs w:val="24"/>
        </w:rPr>
        <w:t>.</w:t>
      </w:r>
    </w:p>
    <w:p w:rsidR="005874FB" w:rsidRPr="005874FB" w:rsidRDefault="005874FB" w:rsidP="005874FB">
      <w:pPr>
        <w:pStyle w:val="Prrafodelista"/>
        <w:jc w:val="both"/>
        <w:rPr>
          <w:rFonts w:ascii="Arial" w:hAnsi="Arial" w:cs="Arial"/>
          <w:sz w:val="24"/>
          <w:szCs w:val="24"/>
        </w:rPr>
      </w:pPr>
      <w:r w:rsidRPr="005874FB">
        <w:rPr>
          <w:rFonts w:ascii="Arial" w:hAnsi="Arial" w:cs="Arial"/>
          <w:b/>
          <w:sz w:val="24"/>
          <w:szCs w:val="24"/>
        </w:rPr>
        <w:t>Matraz Cónico o Erlenmeyer (</w:t>
      </w:r>
      <w:proofErr w:type="spellStart"/>
      <w:r w:rsidRPr="005874FB">
        <w:rPr>
          <w:rFonts w:ascii="Arial" w:hAnsi="Arial" w:cs="Arial"/>
          <w:b/>
          <w:sz w:val="24"/>
          <w:szCs w:val="24"/>
        </w:rPr>
        <w:t>Fiola</w:t>
      </w:r>
      <w:proofErr w:type="spellEnd"/>
      <w:r w:rsidRPr="005874FB">
        <w:rPr>
          <w:rFonts w:ascii="Arial" w:hAnsi="Arial" w:cs="Arial"/>
          <w:b/>
          <w:sz w:val="24"/>
          <w:szCs w:val="24"/>
        </w:rPr>
        <w:t>)</w:t>
      </w:r>
      <w:r>
        <w:rPr>
          <w:rFonts w:ascii="Arial" w:hAnsi="Arial" w:cs="Arial"/>
          <w:b/>
          <w:sz w:val="24"/>
          <w:szCs w:val="24"/>
        </w:rPr>
        <w:t xml:space="preserve">: </w:t>
      </w:r>
      <w:r w:rsidRPr="005874FB">
        <w:rPr>
          <w:rFonts w:ascii="Arial" w:hAnsi="Arial" w:cs="Arial"/>
          <w:sz w:val="24"/>
          <w:szCs w:val="24"/>
        </w:rPr>
        <w:t>Es un utensilio de vidrio que se emplea para contener sustancias,</w:t>
      </w:r>
      <w:r>
        <w:rPr>
          <w:rFonts w:ascii="Arial" w:hAnsi="Arial" w:cs="Arial"/>
          <w:sz w:val="24"/>
          <w:szCs w:val="24"/>
        </w:rPr>
        <w:t xml:space="preserve"> los hay de varias capacidades: </w:t>
      </w:r>
      <w:r w:rsidRPr="005874FB">
        <w:rPr>
          <w:rFonts w:ascii="Arial" w:hAnsi="Arial" w:cs="Arial"/>
          <w:sz w:val="24"/>
          <w:szCs w:val="24"/>
        </w:rPr>
        <w:t>25, 250, 500, 2000 mililitros.</w:t>
      </w:r>
    </w:p>
    <w:p w:rsidR="005874FB" w:rsidRPr="005874FB" w:rsidRDefault="005874FB" w:rsidP="005874FB">
      <w:pPr>
        <w:pStyle w:val="Prrafodelista"/>
        <w:jc w:val="both"/>
        <w:rPr>
          <w:rFonts w:ascii="Arial" w:hAnsi="Arial" w:cs="Arial"/>
          <w:sz w:val="24"/>
          <w:szCs w:val="24"/>
        </w:rPr>
      </w:pPr>
      <w:r w:rsidRPr="005874FB">
        <w:rPr>
          <w:rFonts w:ascii="Arial" w:hAnsi="Arial" w:cs="Arial"/>
          <w:sz w:val="24"/>
          <w:szCs w:val="24"/>
        </w:rPr>
        <w:t>Sirve para hervir líquidos con poca evaporación. Se emplea como recipiente colector en destilaciones y valoraciones.</w:t>
      </w:r>
    </w:p>
    <w:p w:rsidR="005874FB" w:rsidRPr="005874FB" w:rsidRDefault="005874FB" w:rsidP="005874FB">
      <w:pPr>
        <w:pStyle w:val="Prrafodelista"/>
        <w:jc w:val="both"/>
        <w:rPr>
          <w:rFonts w:ascii="Arial" w:hAnsi="Arial" w:cs="Arial"/>
          <w:b/>
          <w:sz w:val="24"/>
          <w:szCs w:val="24"/>
        </w:rPr>
      </w:pPr>
      <w:r w:rsidRPr="005874FB">
        <w:rPr>
          <w:rFonts w:ascii="Arial" w:hAnsi="Arial" w:cs="Arial"/>
          <w:sz w:val="24"/>
          <w:szCs w:val="24"/>
        </w:rPr>
        <w:t>Su forma permite agitar su contenido sin que se riegue.</w:t>
      </w:r>
    </w:p>
    <w:p w:rsidR="00C542D6" w:rsidRPr="00C542D6" w:rsidRDefault="00C542D6" w:rsidP="00C542D6">
      <w:pPr>
        <w:pStyle w:val="Prrafodelista"/>
        <w:jc w:val="both"/>
        <w:rPr>
          <w:rFonts w:ascii="Arial" w:hAnsi="Arial" w:cs="Arial"/>
          <w:b/>
          <w:sz w:val="24"/>
          <w:szCs w:val="24"/>
        </w:rPr>
      </w:pPr>
      <w:r>
        <w:rPr>
          <w:rFonts w:ascii="Arial" w:hAnsi="Arial" w:cs="Arial"/>
          <w:b/>
          <w:sz w:val="24"/>
          <w:szCs w:val="24"/>
        </w:rPr>
        <w:lastRenderedPageBreak/>
        <w:t xml:space="preserve">Pera para succionar: </w:t>
      </w:r>
      <w:r w:rsidRPr="00C542D6">
        <w:rPr>
          <w:rFonts w:ascii="Arial" w:hAnsi="Arial" w:cs="Arial"/>
          <w:sz w:val="24"/>
          <w:szCs w:val="24"/>
        </w:rPr>
        <w:t>Se utiliza junto con la pipeta para trasvasar líquidos de un recipiente a otro evitando succionar con la boca líquidos venenosos, corrosivos o que emitan vapores</w:t>
      </w:r>
      <w:r w:rsidRPr="00C542D6">
        <w:rPr>
          <w:rFonts w:ascii="Arial" w:hAnsi="Arial" w:cs="Arial"/>
          <w:b/>
          <w:sz w:val="24"/>
          <w:szCs w:val="24"/>
        </w:rPr>
        <w:t>.</w:t>
      </w:r>
    </w:p>
    <w:p w:rsidR="00CD7BA4" w:rsidRPr="00CD7BA4" w:rsidRDefault="001937CF" w:rsidP="00CD7BA4">
      <w:pPr>
        <w:pStyle w:val="Prrafodelista"/>
        <w:spacing w:after="0"/>
        <w:jc w:val="both"/>
        <w:rPr>
          <w:rFonts w:ascii="Arial" w:hAnsi="Arial" w:cs="Arial"/>
          <w:sz w:val="24"/>
          <w:szCs w:val="24"/>
        </w:rPr>
      </w:pPr>
      <w:r>
        <w:rPr>
          <w:rFonts w:ascii="Arial" w:hAnsi="Arial" w:cs="Arial"/>
          <w:b/>
          <w:sz w:val="24"/>
          <w:szCs w:val="24"/>
        </w:rPr>
        <w:t>Agarradera de bureta</w:t>
      </w:r>
      <w:r w:rsidRPr="001937CF">
        <w:rPr>
          <w:rFonts w:ascii="Arial" w:hAnsi="Arial" w:cs="Arial"/>
          <w:sz w:val="24"/>
          <w:szCs w:val="24"/>
        </w:rPr>
        <w:t>:</w:t>
      </w:r>
      <w:r>
        <w:rPr>
          <w:rFonts w:ascii="Arial" w:hAnsi="Arial" w:cs="Arial"/>
          <w:sz w:val="24"/>
          <w:szCs w:val="24"/>
        </w:rPr>
        <w:t xml:space="preserve"> </w:t>
      </w:r>
      <w:r w:rsidR="00CD7BA4" w:rsidRPr="00CD7BA4">
        <w:rPr>
          <w:rFonts w:ascii="Arial" w:hAnsi="Arial" w:cs="Arial"/>
          <w:sz w:val="24"/>
          <w:szCs w:val="24"/>
        </w:rPr>
        <w:t>Se utilizan para sujetar dos buretas a la vez. Son muy útiles cuando se realizan titulaciones</w:t>
      </w:r>
      <w:r w:rsidR="00CD7BA4">
        <w:rPr>
          <w:rFonts w:ascii="Arial" w:hAnsi="Arial" w:cs="Arial"/>
          <w:sz w:val="24"/>
          <w:szCs w:val="24"/>
        </w:rPr>
        <w:t>.</w:t>
      </w:r>
    </w:p>
    <w:p w:rsidR="00CD7BA4" w:rsidRPr="00CD7BA4" w:rsidRDefault="00CD7BA4" w:rsidP="00CD7BA4">
      <w:pPr>
        <w:pStyle w:val="Prrafodelista"/>
        <w:spacing w:after="0"/>
        <w:jc w:val="both"/>
        <w:rPr>
          <w:rFonts w:ascii="Arial" w:hAnsi="Arial" w:cs="Arial"/>
          <w:sz w:val="24"/>
          <w:szCs w:val="24"/>
        </w:rPr>
      </w:pPr>
      <w:r w:rsidRPr="00CD7BA4">
        <w:rPr>
          <w:rFonts w:ascii="Arial" w:hAnsi="Arial" w:cs="Arial"/>
          <w:sz w:val="24"/>
          <w:szCs w:val="24"/>
        </w:rPr>
        <w:t>Sirven para sostener las buretas en posición vertical</w:t>
      </w:r>
      <w:r>
        <w:rPr>
          <w:rFonts w:ascii="Arial" w:hAnsi="Arial" w:cs="Arial"/>
          <w:sz w:val="24"/>
          <w:szCs w:val="24"/>
        </w:rPr>
        <w:t>.</w:t>
      </w:r>
    </w:p>
    <w:p w:rsidR="001811F7" w:rsidRDefault="002F235F" w:rsidP="002F235F">
      <w:pPr>
        <w:pStyle w:val="Prrafodelista"/>
        <w:spacing w:after="0"/>
        <w:jc w:val="both"/>
        <w:rPr>
          <w:rFonts w:ascii="Arial" w:hAnsi="Arial" w:cs="Arial"/>
          <w:sz w:val="24"/>
          <w:szCs w:val="24"/>
        </w:rPr>
      </w:pPr>
      <w:r w:rsidRPr="002F235F">
        <w:rPr>
          <w:rFonts w:ascii="Arial" w:hAnsi="Arial" w:cs="Arial"/>
          <w:b/>
          <w:sz w:val="24"/>
          <w:szCs w:val="24"/>
        </w:rPr>
        <w:t xml:space="preserve">Vasos de precipitados: </w:t>
      </w:r>
      <w:r w:rsidRPr="002F235F">
        <w:rPr>
          <w:rFonts w:ascii="Arial" w:hAnsi="Arial" w:cs="Arial"/>
          <w:sz w:val="24"/>
          <w:szCs w:val="24"/>
        </w:rPr>
        <w:t>Recipiente de vidrio o plástico. Los de vidrio son resistentes a los cambios bruscos de temperatura. Tiene múltiples usos en el laboratorio: calentar, disolver, etc. También sirven para contener líquidos o soluciones.</w:t>
      </w:r>
    </w:p>
    <w:p w:rsidR="00914D4E" w:rsidRPr="00914D4E" w:rsidRDefault="00914D4E" w:rsidP="00914D4E">
      <w:pPr>
        <w:pStyle w:val="Prrafodelista"/>
        <w:spacing w:after="0"/>
        <w:jc w:val="both"/>
        <w:rPr>
          <w:rFonts w:ascii="Arial" w:hAnsi="Arial" w:cs="Arial"/>
          <w:sz w:val="24"/>
          <w:szCs w:val="24"/>
        </w:rPr>
      </w:pPr>
      <w:r w:rsidRPr="00914D4E">
        <w:rPr>
          <w:rFonts w:ascii="Arial" w:hAnsi="Arial" w:cs="Arial"/>
          <w:b/>
          <w:sz w:val="24"/>
          <w:szCs w:val="24"/>
        </w:rPr>
        <w:t>Espátula</w:t>
      </w:r>
      <w:r>
        <w:rPr>
          <w:rFonts w:ascii="Arial" w:hAnsi="Arial" w:cs="Arial"/>
          <w:sz w:val="24"/>
          <w:szCs w:val="24"/>
        </w:rPr>
        <w:t xml:space="preserve">: </w:t>
      </w:r>
      <w:r w:rsidRPr="00914D4E">
        <w:rPr>
          <w:rFonts w:ascii="Arial" w:hAnsi="Arial" w:cs="Arial"/>
          <w:sz w:val="24"/>
          <w:szCs w:val="24"/>
        </w:rPr>
        <w:t>Permite tomar sustancias químicas. Se usa para extraer pequeñas cantidades de sólidos de los frascos de reactivos.</w:t>
      </w:r>
    </w:p>
    <w:p w:rsidR="00914D4E" w:rsidRDefault="00914D4E" w:rsidP="00914D4E">
      <w:pPr>
        <w:pStyle w:val="Prrafodelista"/>
        <w:spacing w:after="0"/>
        <w:jc w:val="both"/>
        <w:rPr>
          <w:rFonts w:ascii="Arial" w:hAnsi="Arial" w:cs="Arial"/>
          <w:sz w:val="24"/>
          <w:szCs w:val="24"/>
        </w:rPr>
      </w:pPr>
      <w:r w:rsidRPr="00914D4E">
        <w:rPr>
          <w:rFonts w:ascii="Arial" w:hAnsi="Arial" w:cs="Arial"/>
          <w:sz w:val="24"/>
          <w:szCs w:val="24"/>
        </w:rPr>
        <w:t>Se utiliza para manipular reactivos químicos</w:t>
      </w:r>
      <w:r>
        <w:rPr>
          <w:rFonts w:ascii="Arial" w:hAnsi="Arial" w:cs="Arial"/>
          <w:sz w:val="24"/>
          <w:szCs w:val="24"/>
        </w:rPr>
        <w:t>.</w:t>
      </w:r>
    </w:p>
    <w:p w:rsidR="00914D4E" w:rsidRDefault="007F326E" w:rsidP="00914D4E">
      <w:pPr>
        <w:pStyle w:val="Prrafodelista"/>
        <w:spacing w:after="0"/>
        <w:jc w:val="both"/>
        <w:rPr>
          <w:rFonts w:ascii="Arial" w:hAnsi="Arial" w:cs="Arial"/>
          <w:sz w:val="24"/>
          <w:szCs w:val="24"/>
        </w:rPr>
      </w:pPr>
      <w:r w:rsidRPr="007F326E">
        <w:rPr>
          <w:rFonts w:ascii="Arial" w:hAnsi="Arial" w:cs="Arial"/>
          <w:b/>
          <w:sz w:val="24"/>
          <w:szCs w:val="24"/>
        </w:rPr>
        <w:t>Indicador fenolftaleína</w:t>
      </w:r>
      <w:r>
        <w:rPr>
          <w:rFonts w:ascii="Arial" w:hAnsi="Arial" w:cs="Arial"/>
          <w:b/>
          <w:sz w:val="24"/>
          <w:szCs w:val="24"/>
        </w:rPr>
        <w:t>:</w:t>
      </w:r>
      <w:r>
        <w:rPr>
          <w:rFonts w:ascii="Arial" w:hAnsi="Arial" w:cs="Arial"/>
          <w:sz w:val="24"/>
          <w:szCs w:val="24"/>
        </w:rPr>
        <w:t xml:space="preserve"> E</w:t>
      </w:r>
      <w:r w:rsidRPr="007F326E">
        <w:rPr>
          <w:rFonts w:ascii="Arial" w:hAnsi="Arial" w:cs="Arial"/>
          <w:sz w:val="24"/>
          <w:szCs w:val="24"/>
        </w:rPr>
        <w:t>s un indicador de pH que en soluciones ácidas permanece incoloro, pero en presencia de bases se torna rosa o violeta.</w:t>
      </w:r>
    </w:p>
    <w:p w:rsidR="002F235F" w:rsidRPr="002F235F" w:rsidRDefault="002F235F" w:rsidP="002F235F">
      <w:pPr>
        <w:pStyle w:val="Prrafodelista"/>
        <w:spacing w:after="0"/>
        <w:jc w:val="both"/>
        <w:rPr>
          <w:rFonts w:ascii="Arial" w:hAnsi="Arial" w:cs="Arial"/>
          <w:b/>
          <w:sz w:val="24"/>
          <w:szCs w:val="24"/>
        </w:rPr>
      </w:pPr>
    </w:p>
    <w:p w:rsidR="00C13D35" w:rsidRDefault="00C13D35" w:rsidP="002F235F">
      <w:pPr>
        <w:pStyle w:val="Prrafodelista"/>
        <w:numPr>
          <w:ilvl w:val="0"/>
          <w:numId w:val="1"/>
        </w:numPr>
        <w:tabs>
          <w:tab w:val="left" w:pos="1020"/>
        </w:tabs>
        <w:jc w:val="both"/>
        <w:rPr>
          <w:rFonts w:ascii="Arial" w:hAnsi="Arial" w:cs="Arial"/>
          <w:b/>
          <w:sz w:val="24"/>
          <w:szCs w:val="24"/>
        </w:rPr>
      </w:pPr>
      <w:r w:rsidRPr="00C41EF5">
        <w:rPr>
          <w:rFonts w:ascii="Arial" w:hAnsi="Arial" w:cs="Arial"/>
          <w:b/>
          <w:sz w:val="24"/>
          <w:szCs w:val="24"/>
        </w:rPr>
        <w:t xml:space="preserve">Objetivo general </w:t>
      </w:r>
    </w:p>
    <w:p w:rsidR="002F235F" w:rsidRPr="002F235F" w:rsidRDefault="002F235F" w:rsidP="002F235F">
      <w:pPr>
        <w:pStyle w:val="Prrafodelista"/>
        <w:tabs>
          <w:tab w:val="left" w:pos="1020"/>
        </w:tabs>
        <w:jc w:val="both"/>
        <w:rPr>
          <w:rFonts w:ascii="Arial" w:hAnsi="Arial" w:cs="Arial"/>
          <w:b/>
          <w:sz w:val="24"/>
          <w:szCs w:val="24"/>
        </w:rPr>
      </w:pPr>
    </w:p>
    <w:p w:rsidR="0047486C" w:rsidRPr="007A0806" w:rsidRDefault="00CC6134" w:rsidP="007A0806">
      <w:pPr>
        <w:pStyle w:val="Prrafodelista"/>
        <w:tabs>
          <w:tab w:val="left" w:pos="1020"/>
        </w:tabs>
        <w:jc w:val="both"/>
        <w:rPr>
          <w:rFonts w:ascii="Arial" w:hAnsi="Arial" w:cs="Arial"/>
          <w:sz w:val="24"/>
          <w:szCs w:val="24"/>
        </w:rPr>
      </w:pPr>
      <w:r>
        <w:rPr>
          <w:rFonts w:ascii="Arial" w:hAnsi="Arial" w:cs="Arial"/>
          <w:sz w:val="24"/>
          <w:szCs w:val="24"/>
        </w:rPr>
        <w:t xml:space="preserve">Determinar </w:t>
      </w:r>
      <w:r w:rsidR="00FF637F">
        <w:rPr>
          <w:rFonts w:ascii="Arial" w:hAnsi="Arial" w:cs="Arial"/>
          <w:sz w:val="24"/>
          <w:szCs w:val="24"/>
        </w:rPr>
        <w:t>el  peso molecular del ácido cítrico y el ácido oxálico</w:t>
      </w:r>
      <w:r w:rsidR="00BF4718">
        <w:rPr>
          <w:rFonts w:ascii="Arial" w:hAnsi="Arial" w:cs="Arial"/>
          <w:sz w:val="24"/>
          <w:szCs w:val="24"/>
        </w:rPr>
        <w:t>.</w:t>
      </w:r>
    </w:p>
    <w:p w:rsidR="0052731A" w:rsidRDefault="0052731A" w:rsidP="00C13D35">
      <w:pPr>
        <w:pStyle w:val="Prrafodelista"/>
        <w:tabs>
          <w:tab w:val="left" w:pos="1020"/>
        </w:tabs>
        <w:jc w:val="both"/>
        <w:rPr>
          <w:rFonts w:ascii="Arial" w:hAnsi="Arial" w:cs="Arial"/>
          <w:sz w:val="24"/>
          <w:szCs w:val="24"/>
        </w:rPr>
      </w:pPr>
    </w:p>
    <w:p w:rsidR="00C13D35" w:rsidRPr="00CB4EF1" w:rsidRDefault="00C13D35" w:rsidP="00CB4EF1">
      <w:pPr>
        <w:pStyle w:val="Prrafodelista"/>
        <w:numPr>
          <w:ilvl w:val="0"/>
          <w:numId w:val="1"/>
        </w:numPr>
        <w:tabs>
          <w:tab w:val="left" w:pos="1020"/>
        </w:tabs>
        <w:spacing w:line="360" w:lineRule="auto"/>
        <w:jc w:val="both"/>
        <w:rPr>
          <w:rFonts w:ascii="Arial" w:hAnsi="Arial" w:cs="Arial"/>
          <w:b/>
          <w:sz w:val="24"/>
          <w:szCs w:val="24"/>
        </w:rPr>
      </w:pPr>
      <w:r w:rsidRPr="00C41EF5">
        <w:rPr>
          <w:rFonts w:ascii="Arial" w:hAnsi="Arial" w:cs="Arial"/>
          <w:b/>
          <w:sz w:val="24"/>
          <w:szCs w:val="24"/>
        </w:rPr>
        <w:t>Objetivo</w:t>
      </w:r>
      <w:r w:rsidR="00F51B2F">
        <w:rPr>
          <w:rFonts w:ascii="Arial" w:hAnsi="Arial" w:cs="Arial"/>
          <w:b/>
          <w:sz w:val="24"/>
          <w:szCs w:val="24"/>
        </w:rPr>
        <w:t>s</w:t>
      </w:r>
      <w:r w:rsidRPr="00C41EF5">
        <w:rPr>
          <w:rFonts w:ascii="Arial" w:hAnsi="Arial" w:cs="Arial"/>
          <w:b/>
          <w:sz w:val="24"/>
          <w:szCs w:val="24"/>
        </w:rPr>
        <w:t xml:space="preserve"> específico</w:t>
      </w:r>
      <w:r w:rsidR="00F51B2F">
        <w:rPr>
          <w:rFonts w:ascii="Arial" w:hAnsi="Arial" w:cs="Arial"/>
          <w:b/>
          <w:sz w:val="24"/>
          <w:szCs w:val="24"/>
        </w:rPr>
        <w:t>s</w:t>
      </w:r>
      <w:r w:rsidR="00FC5942">
        <w:rPr>
          <w:rFonts w:ascii="Arial" w:hAnsi="Arial" w:cs="Arial"/>
          <w:b/>
          <w:sz w:val="24"/>
          <w:szCs w:val="24"/>
        </w:rPr>
        <w:t xml:space="preserve"> </w:t>
      </w:r>
    </w:p>
    <w:p w:rsidR="00C13D35" w:rsidRDefault="00B95376" w:rsidP="00292B5C">
      <w:pPr>
        <w:pStyle w:val="Prrafodelista"/>
        <w:numPr>
          <w:ilvl w:val="0"/>
          <w:numId w:val="2"/>
        </w:numPr>
        <w:tabs>
          <w:tab w:val="left" w:pos="1020"/>
        </w:tabs>
        <w:jc w:val="both"/>
        <w:rPr>
          <w:rFonts w:ascii="Arial" w:hAnsi="Arial" w:cs="Arial"/>
          <w:sz w:val="24"/>
          <w:szCs w:val="24"/>
        </w:rPr>
      </w:pPr>
      <w:r>
        <w:rPr>
          <w:rFonts w:ascii="Arial" w:hAnsi="Arial" w:cs="Arial"/>
          <w:sz w:val="24"/>
          <w:szCs w:val="24"/>
        </w:rPr>
        <w:t>Manipular correctamente los instrumentos a utilizar.</w:t>
      </w:r>
    </w:p>
    <w:p w:rsidR="002E6E1B" w:rsidRDefault="00D0588E" w:rsidP="00D0588E">
      <w:pPr>
        <w:pStyle w:val="Prrafodelista"/>
        <w:numPr>
          <w:ilvl w:val="0"/>
          <w:numId w:val="2"/>
        </w:numPr>
        <w:tabs>
          <w:tab w:val="left" w:pos="1020"/>
        </w:tabs>
        <w:jc w:val="both"/>
        <w:rPr>
          <w:rFonts w:ascii="Arial" w:hAnsi="Arial" w:cs="Arial"/>
          <w:sz w:val="24"/>
          <w:szCs w:val="24"/>
        </w:rPr>
      </w:pPr>
      <w:r w:rsidRPr="00D0588E">
        <w:rPr>
          <w:rFonts w:ascii="Arial" w:hAnsi="Arial" w:cs="Arial"/>
          <w:sz w:val="24"/>
          <w:szCs w:val="24"/>
        </w:rPr>
        <w:t>Ejercitarse en e</w:t>
      </w:r>
      <w:r w:rsidR="00906F8A">
        <w:rPr>
          <w:rFonts w:ascii="Arial" w:hAnsi="Arial" w:cs="Arial"/>
          <w:sz w:val="24"/>
          <w:szCs w:val="24"/>
        </w:rPr>
        <w:t>l manejo de instrumentos de volu</w:t>
      </w:r>
      <w:r w:rsidR="00906F8A" w:rsidRPr="00D0588E">
        <w:rPr>
          <w:rFonts w:ascii="Arial" w:hAnsi="Arial" w:cs="Arial"/>
          <w:sz w:val="24"/>
          <w:szCs w:val="24"/>
        </w:rPr>
        <w:t>men</w:t>
      </w:r>
      <w:r w:rsidRPr="00D0588E">
        <w:rPr>
          <w:rFonts w:ascii="Arial" w:hAnsi="Arial" w:cs="Arial"/>
          <w:sz w:val="24"/>
          <w:szCs w:val="24"/>
        </w:rPr>
        <w:t>, efectuando un análisis cuantitativo conocido como titulación</w:t>
      </w:r>
      <w:r w:rsidR="00FC5942">
        <w:rPr>
          <w:rFonts w:ascii="Arial" w:hAnsi="Arial" w:cs="Arial"/>
          <w:sz w:val="24"/>
          <w:szCs w:val="24"/>
        </w:rPr>
        <w:t>.</w:t>
      </w:r>
    </w:p>
    <w:p w:rsidR="00034274" w:rsidRDefault="00D0588E" w:rsidP="00292B5C">
      <w:pPr>
        <w:pStyle w:val="Prrafodelista"/>
        <w:numPr>
          <w:ilvl w:val="0"/>
          <w:numId w:val="2"/>
        </w:numPr>
        <w:tabs>
          <w:tab w:val="left" w:pos="1020"/>
        </w:tabs>
        <w:jc w:val="both"/>
        <w:rPr>
          <w:rFonts w:ascii="Arial" w:hAnsi="Arial" w:cs="Arial"/>
          <w:sz w:val="24"/>
          <w:szCs w:val="24"/>
        </w:rPr>
      </w:pPr>
      <w:r>
        <w:rPr>
          <w:rFonts w:ascii="Arial" w:hAnsi="Arial" w:cs="Arial"/>
          <w:sz w:val="24"/>
          <w:szCs w:val="24"/>
        </w:rPr>
        <w:t>Rec</w:t>
      </w:r>
      <w:r w:rsidR="00034274">
        <w:rPr>
          <w:rFonts w:ascii="Arial" w:hAnsi="Arial" w:cs="Arial"/>
          <w:sz w:val="24"/>
          <w:szCs w:val="24"/>
        </w:rPr>
        <w:t xml:space="preserve">onocer los </w:t>
      </w:r>
      <w:r w:rsidR="00C513DE">
        <w:rPr>
          <w:rFonts w:ascii="Arial" w:hAnsi="Arial" w:cs="Arial"/>
          <w:sz w:val="24"/>
          <w:szCs w:val="24"/>
        </w:rPr>
        <w:t>errores</w:t>
      </w:r>
      <w:r w:rsidR="00034274">
        <w:rPr>
          <w:rFonts w:ascii="Arial" w:hAnsi="Arial" w:cs="Arial"/>
          <w:sz w:val="24"/>
          <w:szCs w:val="24"/>
        </w:rPr>
        <w:t xml:space="preserve"> que</w:t>
      </w:r>
      <w:r w:rsidR="00C513DE">
        <w:rPr>
          <w:rFonts w:ascii="Arial" w:hAnsi="Arial" w:cs="Arial"/>
          <w:sz w:val="24"/>
          <w:szCs w:val="24"/>
        </w:rPr>
        <w:t xml:space="preserve"> puede</w:t>
      </w:r>
      <w:r w:rsidR="00994CA1">
        <w:rPr>
          <w:rFonts w:ascii="Arial" w:hAnsi="Arial" w:cs="Arial"/>
          <w:sz w:val="24"/>
          <w:szCs w:val="24"/>
        </w:rPr>
        <w:t xml:space="preserve"> conlleva</w:t>
      </w:r>
      <w:r w:rsidR="00C513DE">
        <w:rPr>
          <w:rFonts w:ascii="Arial" w:hAnsi="Arial" w:cs="Arial"/>
          <w:sz w:val="24"/>
          <w:szCs w:val="24"/>
        </w:rPr>
        <w:t>r la realización</w:t>
      </w:r>
      <w:r w:rsidR="00994CA1">
        <w:rPr>
          <w:rFonts w:ascii="Arial" w:hAnsi="Arial" w:cs="Arial"/>
          <w:sz w:val="24"/>
          <w:szCs w:val="24"/>
        </w:rPr>
        <w:t xml:space="preserve"> </w:t>
      </w:r>
      <w:r w:rsidR="00C513DE">
        <w:rPr>
          <w:rFonts w:ascii="Arial" w:hAnsi="Arial" w:cs="Arial"/>
          <w:sz w:val="24"/>
          <w:szCs w:val="24"/>
        </w:rPr>
        <w:t>d</w:t>
      </w:r>
      <w:r w:rsidR="00994CA1">
        <w:rPr>
          <w:rFonts w:ascii="Arial" w:hAnsi="Arial" w:cs="Arial"/>
          <w:sz w:val="24"/>
          <w:szCs w:val="24"/>
        </w:rPr>
        <w:t>el experimento</w:t>
      </w:r>
      <w:r w:rsidR="00E63620">
        <w:rPr>
          <w:rFonts w:ascii="Arial" w:hAnsi="Arial" w:cs="Arial"/>
          <w:sz w:val="24"/>
          <w:szCs w:val="24"/>
        </w:rPr>
        <w:t>.</w:t>
      </w:r>
    </w:p>
    <w:p w:rsidR="00906F8A" w:rsidRDefault="00906F8A" w:rsidP="00906F8A">
      <w:pPr>
        <w:pStyle w:val="Prrafodelista"/>
        <w:numPr>
          <w:ilvl w:val="0"/>
          <w:numId w:val="2"/>
        </w:numPr>
        <w:tabs>
          <w:tab w:val="left" w:pos="1020"/>
        </w:tabs>
        <w:jc w:val="both"/>
        <w:rPr>
          <w:rFonts w:ascii="Arial" w:hAnsi="Arial" w:cs="Arial"/>
          <w:sz w:val="24"/>
          <w:szCs w:val="24"/>
        </w:rPr>
      </w:pPr>
      <w:r>
        <w:rPr>
          <w:rFonts w:ascii="Arial" w:hAnsi="Arial" w:cs="Arial"/>
          <w:sz w:val="24"/>
          <w:szCs w:val="24"/>
        </w:rPr>
        <w:t>Aplicar conocimientos</w:t>
      </w:r>
      <w:r w:rsidRPr="00906F8A">
        <w:rPr>
          <w:rFonts w:ascii="Arial" w:hAnsi="Arial" w:cs="Arial"/>
          <w:sz w:val="24"/>
          <w:szCs w:val="24"/>
        </w:rPr>
        <w:t xml:space="preserve"> sobre reacciones de neutralización</w:t>
      </w:r>
      <w:r w:rsidR="00FC5942">
        <w:rPr>
          <w:rFonts w:ascii="Arial" w:hAnsi="Arial" w:cs="Arial"/>
          <w:sz w:val="24"/>
          <w:szCs w:val="24"/>
        </w:rPr>
        <w:t>.</w:t>
      </w:r>
    </w:p>
    <w:p w:rsidR="00FC5942" w:rsidRDefault="00FC5942" w:rsidP="00906F8A">
      <w:pPr>
        <w:pStyle w:val="Prrafodelista"/>
        <w:numPr>
          <w:ilvl w:val="0"/>
          <w:numId w:val="2"/>
        </w:numPr>
        <w:tabs>
          <w:tab w:val="left" w:pos="1020"/>
        </w:tabs>
        <w:jc w:val="both"/>
        <w:rPr>
          <w:rFonts w:ascii="Arial" w:hAnsi="Arial" w:cs="Arial"/>
          <w:sz w:val="24"/>
          <w:szCs w:val="24"/>
        </w:rPr>
      </w:pPr>
      <w:r>
        <w:rPr>
          <w:rFonts w:ascii="Arial" w:hAnsi="Arial" w:cs="Arial"/>
          <w:sz w:val="24"/>
          <w:szCs w:val="24"/>
        </w:rPr>
        <w:t>Conocer un método de análisis tipo valoración volumétrica.</w:t>
      </w:r>
    </w:p>
    <w:p w:rsidR="00E63620" w:rsidRDefault="00E63620" w:rsidP="00292B5C">
      <w:pPr>
        <w:pStyle w:val="Prrafodelista"/>
        <w:numPr>
          <w:ilvl w:val="0"/>
          <w:numId w:val="2"/>
        </w:numPr>
        <w:tabs>
          <w:tab w:val="left" w:pos="1020"/>
        </w:tabs>
        <w:jc w:val="both"/>
        <w:rPr>
          <w:rFonts w:ascii="Arial" w:hAnsi="Arial" w:cs="Arial"/>
          <w:sz w:val="24"/>
          <w:szCs w:val="24"/>
        </w:rPr>
      </w:pPr>
      <w:r>
        <w:rPr>
          <w:rFonts w:ascii="Arial" w:hAnsi="Arial" w:cs="Arial"/>
          <w:sz w:val="24"/>
          <w:szCs w:val="24"/>
        </w:rPr>
        <w:t>Anotar observaciones y datos importantes para realizar el informe</w:t>
      </w:r>
    </w:p>
    <w:p w:rsidR="00292B5C" w:rsidRDefault="00B55145" w:rsidP="00292B5C">
      <w:pPr>
        <w:pStyle w:val="Prrafodelista"/>
        <w:numPr>
          <w:ilvl w:val="0"/>
          <w:numId w:val="2"/>
        </w:numPr>
        <w:tabs>
          <w:tab w:val="left" w:pos="1020"/>
        </w:tabs>
        <w:jc w:val="both"/>
        <w:rPr>
          <w:rFonts w:ascii="Arial" w:hAnsi="Arial" w:cs="Arial"/>
          <w:sz w:val="24"/>
          <w:szCs w:val="24"/>
        </w:rPr>
      </w:pPr>
      <w:r>
        <w:rPr>
          <w:rFonts w:ascii="Arial" w:hAnsi="Arial" w:cs="Arial"/>
          <w:sz w:val="24"/>
          <w:szCs w:val="24"/>
        </w:rPr>
        <w:t>Limpiar los instrumentos al final de la práctica</w:t>
      </w:r>
      <w:r w:rsidR="00E63620">
        <w:rPr>
          <w:rFonts w:ascii="Arial" w:hAnsi="Arial" w:cs="Arial"/>
          <w:sz w:val="24"/>
          <w:szCs w:val="24"/>
        </w:rPr>
        <w:t>.</w:t>
      </w:r>
    </w:p>
    <w:p w:rsidR="002662BC" w:rsidRPr="00B95376" w:rsidRDefault="00034274" w:rsidP="00B95376">
      <w:pPr>
        <w:pStyle w:val="Prrafodelista"/>
        <w:numPr>
          <w:ilvl w:val="0"/>
          <w:numId w:val="2"/>
        </w:numPr>
        <w:tabs>
          <w:tab w:val="left" w:pos="1020"/>
        </w:tabs>
        <w:jc w:val="both"/>
        <w:rPr>
          <w:rFonts w:ascii="Arial" w:hAnsi="Arial" w:cs="Arial"/>
          <w:sz w:val="24"/>
          <w:szCs w:val="24"/>
        </w:rPr>
      </w:pPr>
      <w:r>
        <w:rPr>
          <w:rFonts w:ascii="Arial" w:hAnsi="Arial" w:cs="Arial"/>
          <w:sz w:val="24"/>
          <w:szCs w:val="24"/>
        </w:rPr>
        <w:t>Mejorar el trabajo en equipo</w:t>
      </w:r>
      <w:r w:rsidR="00292B5C" w:rsidRPr="00390213">
        <w:rPr>
          <w:rFonts w:ascii="Arial" w:hAnsi="Arial" w:cs="Arial"/>
          <w:sz w:val="24"/>
          <w:szCs w:val="24"/>
        </w:rPr>
        <w:t>.</w:t>
      </w:r>
    </w:p>
    <w:p w:rsidR="00292B5C" w:rsidRPr="0052731A" w:rsidRDefault="00292B5C" w:rsidP="00292B5C">
      <w:pPr>
        <w:pStyle w:val="Prrafodelista"/>
        <w:numPr>
          <w:ilvl w:val="0"/>
          <w:numId w:val="1"/>
        </w:numPr>
        <w:tabs>
          <w:tab w:val="left" w:pos="1020"/>
        </w:tabs>
        <w:jc w:val="both"/>
        <w:rPr>
          <w:rFonts w:ascii="Arial" w:hAnsi="Arial" w:cs="Arial"/>
          <w:b/>
          <w:sz w:val="24"/>
          <w:szCs w:val="24"/>
        </w:rPr>
      </w:pPr>
      <w:r w:rsidRPr="0052731A">
        <w:rPr>
          <w:rFonts w:ascii="Arial" w:hAnsi="Arial" w:cs="Arial"/>
          <w:b/>
          <w:sz w:val="24"/>
          <w:szCs w:val="24"/>
        </w:rPr>
        <w:t>Materiales y equipos</w:t>
      </w:r>
    </w:p>
    <w:p w:rsidR="00292B5C" w:rsidRDefault="00292B5C" w:rsidP="00292B5C">
      <w:pPr>
        <w:pStyle w:val="Prrafodelista"/>
        <w:tabs>
          <w:tab w:val="left" w:pos="1020"/>
        </w:tabs>
        <w:jc w:val="both"/>
        <w:rPr>
          <w:rFonts w:ascii="Arial" w:hAnsi="Arial" w:cs="Arial"/>
          <w:sz w:val="24"/>
          <w:szCs w:val="24"/>
        </w:rPr>
      </w:pPr>
    </w:p>
    <w:p w:rsidR="00BF13F3" w:rsidRDefault="00BF13F3" w:rsidP="002E02C4">
      <w:pPr>
        <w:pStyle w:val="Prrafodelista"/>
        <w:numPr>
          <w:ilvl w:val="0"/>
          <w:numId w:val="13"/>
        </w:numPr>
        <w:tabs>
          <w:tab w:val="left" w:pos="1020"/>
        </w:tabs>
        <w:jc w:val="both"/>
        <w:rPr>
          <w:rFonts w:ascii="Arial" w:hAnsi="Arial" w:cs="Arial"/>
          <w:sz w:val="24"/>
          <w:szCs w:val="24"/>
        </w:rPr>
      </w:pPr>
      <w:r>
        <w:rPr>
          <w:rFonts w:ascii="Arial" w:hAnsi="Arial" w:cs="Arial"/>
          <w:sz w:val="24"/>
          <w:szCs w:val="24"/>
        </w:rPr>
        <w:t>Soporte universal</w:t>
      </w:r>
    </w:p>
    <w:p w:rsidR="009E736C" w:rsidRDefault="009E736C" w:rsidP="002E02C4">
      <w:pPr>
        <w:pStyle w:val="Prrafodelista"/>
        <w:numPr>
          <w:ilvl w:val="0"/>
          <w:numId w:val="13"/>
        </w:numPr>
        <w:tabs>
          <w:tab w:val="left" w:pos="1020"/>
        </w:tabs>
        <w:jc w:val="both"/>
        <w:rPr>
          <w:rFonts w:ascii="Arial" w:hAnsi="Arial" w:cs="Arial"/>
          <w:sz w:val="24"/>
          <w:szCs w:val="24"/>
        </w:rPr>
      </w:pPr>
      <w:r>
        <w:rPr>
          <w:rFonts w:ascii="Arial" w:hAnsi="Arial" w:cs="Arial"/>
          <w:sz w:val="24"/>
          <w:szCs w:val="24"/>
        </w:rPr>
        <w:t>Balanza</w:t>
      </w:r>
    </w:p>
    <w:p w:rsidR="00CB4EF1" w:rsidRPr="007B034E" w:rsidRDefault="000B1AE0" w:rsidP="007B034E">
      <w:pPr>
        <w:pStyle w:val="Prrafodelista"/>
        <w:numPr>
          <w:ilvl w:val="0"/>
          <w:numId w:val="13"/>
        </w:numPr>
        <w:tabs>
          <w:tab w:val="left" w:pos="1020"/>
        </w:tabs>
        <w:jc w:val="both"/>
        <w:rPr>
          <w:rFonts w:ascii="Arial" w:hAnsi="Arial" w:cs="Arial"/>
          <w:sz w:val="24"/>
          <w:szCs w:val="24"/>
        </w:rPr>
      </w:pPr>
      <w:r>
        <w:rPr>
          <w:rFonts w:ascii="Arial" w:hAnsi="Arial" w:cs="Arial"/>
          <w:sz w:val="24"/>
          <w:szCs w:val="24"/>
        </w:rPr>
        <w:t>Frascos de reactivos</w:t>
      </w:r>
    </w:p>
    <w:p w:rsidR="00786CB6" w:rsidRDefault="00921829" w:rsidP="002E02C4">
      <w:pPr>
        <w:pStyle w:val="Prrafodelista"/>
        <w:numPr>
          <w:ilvl w:val="0"/>
          <w:numId w:val="13"/>
        </w:numPr>
        <w:tabs>
          <w:tab w:val="left" w:pos="1020"/>
        </w:tabs>
        <w:jc w:val="both"/>
        <w:rPr>
          <w:rFonts w:ascii="Arial" w:hAnsi="Arial" w:cs="Arial"/>
          <w:sz w:val="24"/>
          <w:szCs w:val="24"/>
        </w:rPr>
      </w:pPr>
      <w:r>
        <w:rPr>
          <w:rFonts w:ascii="Arial" w:hAnsi="Arial" w:cs="Arial"/>
          <w:sz w:val="24"/>
          <w:szCs w:val="24"/>
        </w:rPr>
        <w:t>Pipeta</w:t>
      </w:r>
    </w:p>
    <w:p w:rsidR="00921829" w:rsidRDefault="00921829" w:rsidP="002E02C4">
      <w:pPr>
        <w:pStyle w:val="Prrafodelista"/>
        <w:numPr>
          <w:ilvl w:val="0"/>
          <w:numId w:val="13"/>
        </w:numPr>
        <w:tabs>
          <w:tab w:val="left" w:pos="1020"/>
        </w:tabs>
        <w:jc w:val="both"/>
        <w:rPr>
          <w:rFonts w:ascii="Arial" w:hAnsi="Arial" w:cs="Arial"/>
          <w:sz w:val="24"/>
          <w:szCs w:val="24"/>
        </w:rPr>
      </w:pPr>
      <w:r>
        <w:rPr>
          <w:rFonts w:ascii="Arial" w:hAnsi="Arial" w:cs="Arial"/>
          <w:sz w:val="24"/>
          <w:szCs w:val="24"/>
        </w:rPr>
        <w:t>Bureta</w:t>
      </w:r>
    </w:p>
    <w:p w:rsidR="007B034E" w:rsidRDefault="007B034E" w:rsidP="007B034E">
      <w:pPr>
        <w:pStyle w:val="Prrafodelista"/>
        <w:numPr>
          <w:ilvl w:val="0"/>
          <w:numId w:val="13"/>
        </w:numPr>
        <w:tabs>
          <w:tab w:val="left" w:pos="1020"/>
        </w:tabs>
        <w:jc w:val="both"/>
        <w:rPr>
          <w:rFonts w:ascii="Arial" w:hAnsi="Arial" w:cs="Arial"/>
          <w:sz w:val="24"/>
          <w:szCs w:val="24"/>
        </w:rPr>
      </w:pPr>
      <w:r w:rsidRPr="007B034E">
        <w:rPr>
          <w:rFonts w:ascii="Arial" w:hAnsi="Arial" w:cs="Arial"/>
          <w:sz w:val="24"/>
          <w:szCs w:val="24"/>
        </w:rPr>
        <w:t>Indicador fenolftaleína</w:t>
      </w:r>
    </w:p>
    <w:p w:rsidR="00BD52D3" w:rsidRDefault="00BD52D3" w:rsidP="00BD52D3">
      <w:pPr>
        <w:pStyle w:val="Prrafodelista"/>
        <w:numPr>
          <w:ilvl w:val="0"/>
          <w:numId w:val="13"/>
        </w:numPr>
        <w:tabs>
          <w:tab w:val="left" w:pos="1020"/>
        </w:tabs>
        <w:jc w:val="both"/>
        <w:rPr>
          <w:rFonts w:ascii="Arial" w:hAnsi="Arial" w:cs="Arial"/>
          <w:sz w:val="24"/>
          <w:szCs w:val="24"/>
        </w:rPr>
      </w:pPr>
      <w:r w:rsidRPr="00BD52D3">
        <w:rPr>
          <w:rFonts w:ascii="Arial" w:hAnsi="Arial" w:cs="Arial"/>
          <w:sz w:val="24"/>
          <w:szCs w:val="24"/>
        </w:rPr>
        <w:t>Pera para succionar</w:t>
      </w:r>
    </w:p>
    <w:p w:rsidR="007B034E" w:rsidRDefault="007B034E" w:rsidP="007B034E">
      <w:pPr>
        <w:pStyle w:val="Prrafodelista"/>
        <w:numPr>
          <w:ilvl w:val="0"/>
          <w:numId w:val="13"/>
        </w:numPr>
        <w:tabs>
          <w:tab w:val="left" w:pos="1020"/>
        </w:tabs>
        <w:jc w:val="both"/>
        <w:rPr>
          <w:rFonts w:ascii="Arial" w:hAnsi="Arial" w:cs="Arial"/>
          <w:sz w:val="24"/>
          <w:szCs w:val="24"/>
        </w:rPr>
      </w:pPr>
      <w:r>
        <w:rPr>
          <w:rFonts w:ascii="Arial" w:hAnsi="Arial" w:cs="Arial"/>
          <w:sz w:val="24"/>
          <w:szCs w:val="24"/>
        </w:rPr>
        <w:t>Vaso precipitado</w:t>
      </w:r>
    </w:p>
    <w:p w:rsidR="007B034E" w:rsidRDefault="009E736C" w:rsidP="007B034E">
      <w:pPr>
        <w:pStyle w:val="Prrafodelista"/>
        <w:numPr>
          <w:ilvl w:val="0"/>
          <w:numId w:val="13"/>
        </w:numPr>
        <w:tabs>
          <w:tab w:val="left" w:pos="1020"/>
        </w:tabs>
        <w:jc w:val="both"/>
        <w:rPr>
          <w:rFonts w:ascii="Arial" w:hAnsi="Arial" w:cs="Arial"/>
          <w:sz w:val="24"/>
          <w:szCs w:val="24"/>
        </w:rPr>
      </w:pPr>
      <w:r>
        <w:rPr>
          <w:rFonts w:ascii="Arial" w:hAnsi="Arial" w:cs="Arial"/>
          <w:sz w:val="24"/>
          <w:szCs w:val="24"/>
        </w:rPr>
        <w:t>Espátula</w:t>
      </w:r>
    </w:p>
    <w:p w:rsidR="009E736C" w:rsidRDefault="009E736C" w:rsidP="007B034E">
      <w:pPr>
        <w:pStyle w:val="Prrafodelista"/>
        <w:numPr>
          <w:ilvl w:val="0"/>
          <w:numId w:val="13"/>
        </w:numPr>
        <w:tabs>
          <w:tab w:val="left" w:pos="1020"/>
        </w:tabs>
        <w:jc w:val="both"/>
        <w:rPr>
          <w:rFonts w:ascii="Arial" w:hAnsi="Arial" w:cs="Arial"/>
          <w:sz w:val="24"/>
          <w:szCs w:val="24"/>
        </w:rPr>
      </w:pPr>
      <w:r>
        <w:rPr>
          <w:rFonts w:ascii="Arial" w:hAnsi="Arial" w:cs="Arial"/>
          <w:sz w:val="24"/>
          <w:szCs w:val="24"/>
        </w:rPr>
        <w:t>Matraz volumétrico</w:t>
      </w:r>
    </w:p>
    <w:p w:rsidR="009E736C" w:rsidRDefault="009E736C" w:rsidP="007B034E">
      <w:pPr>
        <w:pStyle w:val="Prrafodelista"/>
        <w:numPr>
          <w:ilvl w:val="0"/>
          <w:numId w:val="13"/>
        </w:numPr>
        <w:tabs>
          <w:tab w:val="left" w:pos="1020"/>
        </w:tabs>
        <w:jc w:val="both"/>
        <w:rPr>
          <w:rFonts w:ascii="Arial" w:hAnsi="Arial" w:cs="Arial"/>
          <w:sz w:val="24"/>
          <w:szCs w:val="24"/>
        </w:rPr>
      </w:pPr>
      <w:r>
        <w:rPr>
          <w:rFonts w:ascii="Arial" w:hAnsi="Arial" w:cs="Arial"/>
          <w:sz w:val="24"/>
          <w:szCs w:val="24"/>
        </w:rPr>
        <w:lastRenderedPageBreak/>
        <w:t>Matraz Erlenmeyer(</w:t>
      </w:r>
      <w:proofErr w:type="spellStart"/>
      <w:r>
        <w:rPr>
          <w:rFonts w:ascii="Arial" w:hAnsi="Arial" w:cs="Arial"/>
          <w:sz w:val="24"/>
          <w:szCs w:val="24"/>
        </w:rPr>
        <w:t>fiola</w:t>
      </w:r>
      <w:proofErr w:type="spellEnd"/>
      <w:r>
        <w:rPr>
          <w:rFonts w:ascii="Arial" w:hAnsi="Arial" w:cs="Arial"/>
          <w:sz w:val="24"/>
          <w:szCs w:val="24"/>
        </w:rPr>
        <w:t>)</w:t>
      </w:r>
    </w:p>
    <w:p w:rsidR="003254D7" w:rsidRDefault="003254D7" w:rsidP="007B034E">
      <w:pPr>
        <w:pStyle w:val="Prrafodelista"/>
        <w:numPr>
          <w:ilvl w:val="0"/>
          <w:numId w:val="13"/>
        </w:numPr>
        <w:tabs>
          <w:tab w:val="left" w:pos="1020"/>
        </w:tabs>
        <w:jc w:val="both"/>
        <w:rPr>
          <w:rFonts w:ascii="Arial" w:hAnsi="Arial" w:cs="Arial"/>
          <w:sz w:val="24"/>
          <w:szCs w:val="24"/>
        </w:rPr>
      </w:pPr>
      <w:r>
        <w:rPr>
          <w:rFonts w:ascii="Arial" w:hAnsi="Arial" w:cs="Arial"/>
          <w:sz w:val="24"/>
          <w:szCs w:val="24"/>
        </w:rPr>
        <w:t>Solución</w:t>
      </w:r>
      <w:r w:rsidR="002705CE">
        <w:rPr>
          <w:rFonts w:ascii="Arial" w:hAnsi="Arial" w:cs="Arial"/>
          <w:sz w:val="24"/>
          <w:szCs w:val="24"/>
        </w:rPr>
        <w:t xml:space="preserve"> básica</w:t>
      </w:r>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(OH)</w:t>
      </w:r>
    </w:p>
    <w:p w:rsidR="002705CE" w:rsidRPr="007B034E" w:rsidRDefault="002705CE" w:rsidP="00CF4C51">
      <w:pPr>
        <w:pStyle w:val="Prrafodelista"/>
        <w:numPr>
          <w:ilvl w:val="0"/>
          <w:numId w:val="13"/>
        </w:numPr>
        <w:tabs>
          <w:tab w:val="left" w:pos="1020"/>
        </w:tabs>
        <w:jc w:val="both"/>
        <w:rPr>
          <w:rFonts w:ascii="Arial" w:hAnsi="Arial" w:cs="Arial"/>
          <w:sz w:val="24"/>
          <w:szCs w:val="24"/>
        </w:rPr>
      </w:pPr>
      <w:r>
        <w:rPr>
          <w:rFonts w:ascii="Arial" w:hAnsi="Arial" w:cs="Arial"/>
          <w:sz w:val="24"/>
          <w:szCs w:val="24"/>
        </w:rPr>
        <w:t>Muestra ácida</w:t>
      </w:r>
      <w:r w:rsidR="00CF4C51">
        <w:rPr>
          <w:rFonts w:ascii="Arial" w:hAnsi="Arial" w:cs="Arial"/>
          <w:sz w:val="24"/>
          <w:szCs w:val="24"/>
        </w:rPr>
        <w:t xml:space="preserve"> (ácido</w:t>
      </w:r>
      <w:r w:rsidR="00CF4C51" w:rsidRPr="00CF4C51">
        <w:rPr>
          <w:rFonts w:ascii="Arial" w:hAnsi="Arial" w:cs="Arial"/>
          <w:sz w:val="24"/>
          <w:szCs w:val="24"/>
        </w:rPr>
        <w:t xml:space="preserve"> orgánico (3H+)</w:t>
      </w:r>
      <w:r w:rsidR="00355569">
        <w:rPr>
          <w:rFonts w:ascii="Arial" w:hAnsi="Arial" w:cs="Arial"/>
          <w:sz w:val="24"/>
          <w:szCs w:val="24"/>
        </w:rPr>
        <w:t>)</w:t>
      </w:r>
    </w:p>
    <w:p w:rsidR="000B1AE0" w:rsidRDefault="000B1AE0" w:rsidP="002E02C4">
      <w:pPr>
        <w:pStyle w:val="Prrafodelista"/>
        <w:numPr>
          <w:ilvl w:val="0"/>
          <w:numId w:val="13"/>
        </w:numPr>
        <w:tabs>
          <w:tab w:val="left" w:pos="1020"/>
        </w:tabs>
        <w:jc w:val="both"/>
        <w:rPr>
          <w:rFonts w:ascii="Arial" w:hAnsi="Arial" w:cs="Arial"/>
          <w:sz w:val="24"/>
          <w:szCs w:val="24"/>
        </w:rPr>
      </w:pPr>
      <w:r>
        <w:rPr>
          <w:rFonts w:ascii="Arial" w:hAnsi="Arial" w:cs="Arial"/>
          <w:sz w:val="24"/>
          <w:szCs w:val="24"/>
        </w:rPr>
        <w:t>Mandil</w:t>
      </w:r>
    </w:p>
    <w:p w:rsidR="001354A4" w:rsidRDefault="001354A4" w:rsidP="002E02C4">
      <w:pPr>
        <w:pStyle w:val="Prrafodelista"/>
        <w:numPr>
          <w:ilvl w:val="0"/>
          <w:numId w:val="13"/>
        </w:numPr>
        <w:tabs>
          <w:tab w:val="left" w:pos="1020"/>
        </w:tabs>
        <w:jc w:val="both"/>
        <w:rPr>
          <w:rFonts w:ascii="Arial" w:hAnsi="Arial" w:cs="Arial"/>
          <w:sz w:val="24"/>
          <w:szCs w:val="24"/>
        </w:rPr>
      </w:pPr>
      <w:r>
        <w:rPr>
          <w:rFonts w:ascii="Arial" w:hAnsi="Arial" w:cs="Arial"/>
          <w:sz w:val="24"/>
          <w:szCs w:val="24"/>
        </w:rPr>
        <w:t>Franela</w:t>
      </w:r>
    </w:p>
    <w:p w:rsidR="00CD7BA4" w:rsidRDefault="00CD7BA4" w:rsidP="00CD7BA4">
      <w:pPr>
        <w:pStyle w:val="Prrafodelista"/>
        <w:numPr>
          <w:ilvl w:val="0"/>
          <w:numId w:val="13"/>
        </w:numPr>
        <w:tabs>
          <w:tab w:val="left" w:pos="1020"/>
        </w:tabs>
        <w:jc w:val="both"/>
        <w:rPr>
          <w:rFonts w:ascii="Arial" w:hAnsi="Arial" w:cs="Arial"/>
          <w:sz w:val="24"/>
          <w:szCs w:val="24"/>
        </w:rPr>
      </w:pPr>
      <w:r w:rsidRPr="00CD7BA4">
        <w:rPr>
          <w:rFonts w:ascii="Arial" w:hAnsi="Arial" w:cs="Arial"/>
          <w:sz w:val="24"/>
          <w:szCs w:val="24"/>
        </w:rPr>
        <w:t>Agarradera de bureta</w:t>
      </w:r>
    </w:p>
    <w:p w:rsidR="00874C15" w:rsidRDefault="00BB4425" w:rsidP="002E02C4">
      <w:pPr>
        <w:pStyle w:val="Prrafodelista"/>
        <w:numPr>
          <w:ilvl w:val="0"/>
          <w:numId w:val="13"/>
        </w:numPr>
        <w:tabs>
          <w:tab w:val="left" w:pos="1020"/>
        </w:tabs>
        <w:jc w:val="both"/>
        <w:rPr>
          <w:rFonts w:ascii="Arial" w:hAnsi="Arial" w:cs="Arial"/>
          <w:sz w:val="24"/>
          <w:szCs w:val="24"/>
        </w:rPr>
      </w:pPr>
      <w:r>
        <w:rPr>
          <w:rFonts w:ascii="Arial" w:hAnsi="Arial" w:cs="Arial"/>
          <w:sz w:val="24"/>
          <w:szCs w:val="24"/>
        </w:rPr>
        <w:t>L</w:t>
      </w:r>
      <w:r w:rsidR="00874C15">
        <w:rPr>
          <w:rFonts w:ascii="Arial" w:hAnsi="Arial" w:cs="Arial"/>
          <w:sz w:val="24"/>
          <w:szCs w:val="24"/>
        </w:rPr>
        <w:t>entes</w:t>
      </w:r>
    </w:p>
    <w:p w:rsidR="000B1AE0" w:rsidRDefault="000B1AE0" w:rsidP="000B1AE0">
      <w:pPr>
        <w:pStyle w:val="Prrafodelista"/>
        <w:tabs>
          <w:tab w:val="left" w:pos="1020"/>
        </w:tabs>
        <w:ind w:left="1440"/>
        <w:jc w:val="both"/>
        <w:rPr>
          <w:rFonts w:ascii="Arial" w:hAnsi="Arial" w:cs="Arial"/>
          <w:sz w:val="24"/>
          <w:szCs w:val="24"/>
        </w:rPr>
      </w:pPr>
    </w:p>
    <w:p w:rsidR="002F235F" w:rsidRDefault="002F235F" w:rsidP="000B1AE0">
      <w:pPr>
        <w:pStyle w:val="Prrafodelista"/>
        <w:tabs>
          <w:tab w:val="left" w:pos="1020"/>
        </w:tabs>
        <w:ind w:left="1440"/>
        <w:jc w:val="both"/>
        <w:rPr>
          <w:rFonts w:ascii="Arial" w:hAnsi="Arial" w:cs="Arial"/>
          <w:sz w:val="24"/>
          <w:szCs w:val="24"/>
        </w:rPr>
      </w:pPr>
    </w:p>
    <w:p w:rsidR="00E77066" w:rsidRDefault="000B1AE0" w:rsidP="005C1FC2">
      <w:pPr>
        <w:pStyle w:val="Prrafodelista"/>
        <w:numPr>
          <w:ilvl w:val="0"/>
          <w:numId w:val="1"/>
        </w:numPr>
        <w:tabs>
          <w:tab w:val="left" w:pos="1020"/>
        </w:tabs>
        <w:jc w:val="both"/>
        <w:rPr>
          <w:rFonts w:ascii="Arial" w:hAnsi="Arial" w:cs="Arial"/>
          <w:b/>
          <w:sz w:val="24"/>
          <w:szCs w:val="24"/>
        </w:rPr>
      </w:pPr>
      <w:r w:rsidRPr="007E59CC">
        <w:rPr>
          <w:rFonts w:ascii="Arial" w:hAnsi="Arial" w:cs="Arial"/>
          <w:b/>
          <w:sz w:val="24"/>
          <w:szCs w:val="24"/>
        </w:rPr>
        <w:t>Procedimientos</w:t>
      </w:r>
      <w:r w:rsidR="00E1641B">
        <w:rPr>
          <w:rFonts w:ascii="Arial" w:hAnsi="Arial" w:cs="Arial"/>
          <w:b/>
          <w:sz w:val="24"/>
          <w:szCs w:val="24"/>
        </w:rPr>
        <w:t>:</w:t>
      </w:r>
      <w:r w:rsidRPr="007E59CC">
        <w:rPr>
          <w:rFonts w:ascii="Arial" w:hAnsi="Arial" w:cs="Arial"/>
          <w:b/>
          <w:sz w:val="24"/>
          <w:szCs w:val="24"/>
        </w:rPr>
        <w:t xml:space="preserve"> </w:t>
      </w:r>
    </w:p>
    <w:p w:rsidR="005C1FC2" w:rsidRPr="005C1FC2" w:rsidRDefault="005C1FC2" w:rsidP="005C1FC2">
      <w:pPr>
        <w:pStyle w:val="Prrafodelista"/>
        <w:tabs>
          <w:tab w:val="left" w:pos="1020"/>
        </w:tabs>
        <w:jc w:val="both"/>
        <w:rPr>
          <w:rFonts w:ascii="Arial" w:hAnsi="Arial" w:cs="Arial"/>
          <w:b/>
          <w:sz w:val="24"/>
          <w:szCs w:val="24"/>
        </w:rPr>
      </w:pPr>
    </w:p>
    <w:p w:rsidR="00E77066" w:rsidRPr="005C1FC2" w:rsidRDefault="00E77066" w:rsidP="005C1FC2">
      <w:pPr>
        <w:pStyle w:val="Prrafodelista"/>
        <w:numPr>
          <w:ilvl w:val="0"/>
          <w:numId w:val="29"/>
        </w:numPr>
        <w:tabs>
          <w:tab w:val="left" w:pos="1020"/>
        </w:tabs>
        <w:jc w:val="both"/>
        <w:rPr>
          <w:rFonts w:ascii="Arial" w:eastAsiaTheme="minorEastAsia" w:hAnsi="Arial" w:cs="Arial"/>
          <w:sz w:val="24"/>
        </w:rPr>
      </w:pPr>
      <w:r>
        <w:rPr>
          <w:rFonts w:ascii="Arial" w:eastAsiaTheme="minorEastAsia" w:hAnsi="Arial" w:cs="Arial"/>
          <w:sz w:val="24"/>
        </w:rPr>
        <w:t>Pesar aproximadamente 0,5g de muestra ácida</w:t>
      </w:r>
      <w:r w:rsidR="005C1FC2">
        <w:rPr>
          <w:rFonts w:ascii="Arial" w:eastAsiaTheme="minorEastAsia" w:hAnsi="Arial" w:cs="Arial"/>
          <w:sz w:val="24"/>
        </w:rPr>
        <w:t xml:space="preserve"> </w:t>
      </w:r>
      <w:r>
        <w:rPr>
          <w:rFonts w:ascii="Arial" w:eastAsiaTheme="minorEastAsia" w:hAnsi="Arial" w:cs="Arial"/>
          <w:sz w:val="24"/>
        </w:rPr>
        <w:t>(pese primero un vaso pequeño limpio y seco, luego vuelva a pesar el vaso con la muestra).</w:t>
      </w:r>
    </w:p>
    <w:p w:rsidR="00E77066" w:rsidRPr="00E77066" w:rsidRDefault="00E77066" w:rsidP="005C1FC2">
      <w:pPr>
        <w:pStyle w:val="Prrafodelista"/>
        <w:numPr>
          <w:ilvl w:val="0"/>
          <w:numId w:val="29"/>
        </w:numPr>
        <w:tabs>
          <w:tab w:val="left" w:pos="1020"/>
        </w:tabs>
        <w:jc w:val="both"/>
        <w:rPr>
          <w:rFonts w:ascii="Arial" w:eastAsiaTheme="minorEastAsia" w:hAnsi="Arial" w:cs="Arial"/>
          <w:sz w:val="24"/>
        </w:rPr>
      </w:pPr>
      <w:r w:rsidRPr="00E77066">
        <w:rPr>
          <w:rFonts w:ascii="Arial" w:eastAsiaTheme="minorEastAsia" w:hAnsi="Arial" w:cs="Arial"/>
          <w:sz w:val="24"/>
        </w:rPr>
        <w:t xml:space="preserve">Añadir al vaso aproximadamente 20 </w:t>
      </w:r>
      <w:proofErr w:type="spellStart"/>
      <w:r w:rsidRPr="00E77066">
        <w:rPr>
          <w:rFonts w:ascii="Arial" w:eastAsiaTheme="minorEastAsia" w:hAnsi="Arial" w:cs="Arial"/>
          <w:sz w:val="24"/>
        </w:rPr>
        <w:t>mL</w:t>
      </w:r>
      <w:proofErr w:type="spellEnd"/>
      <w:r w:rsidRPr="00E77066">
        <w:rPr>
          <w:rFonts w:ascii="Arial" w:eastAsiaTheme="minorEastAsia" w:hAnsi="Arial" w:cs="Arial"/>
          <w:sz w:val="24"/>
        </w:rPr>
        <w:t xml:space="preserve"> de agua y agitar para que se disuelva la muestra sólida.</w:t>
      </w:r>
    </w:p>
    <w:p w:rsidR="00E77066" w:rsidRPr="005C1FC2" w:rsidRDefault="00E77066" w:rsidP="005C1FC2">
      <w:pPr>
        <w:pStyle w:val="Prrafodelista"/>
        <w:numPr>
          <w:ilvl w:val="0"/>
          <w:numId w:val="29"/>
        </w:numPr>
        <w:tabs>
          <w:tab w:val="left" w:pos="1020"/>
        </w:tabs>
        <w:jc w:val="both"/>
        <w:rPr>
          <w:rFonts w:ascii="Arial" w:eastAsiaTheme="minorEastAsia" w:hAnsi="Arial" w:cs="Arial"/>
          <w:sz w:val="24"/>
        </w:rPr>
      </w:pPr>
      <w:r w:rsidRPr="00E77066">
        <w:rPr>
          <w:rFonts w:ascii="Arial" w:eastAsiaTheme="minorEastAsia" w:hAnsi="Arial" w:cs="Arial"/>
          <w:sz w:val="24"/>
        </w:rPr>
        <w:t xml:space="preserve">Verter la fase líquida a un matraz volumétrico de 100 </w:t>
      </w:r>
      <w:proofErr w:type="spellStart"/>
      <w:r w:rsidRPr="00E77066">
        <w:rPr>
          <w:rFonts w:ascii="Arial" w:eastAsiaTheme="minorEastAsia" w:hAnsi="Arial" w:cs="Arial"/>
          <w:sz w:val="24"/>
        </w:rPr>
        <w:t>mL</w:t>
      </w:r>
      <w:proofErr w:type="spellEnd"/>
      <w:r w:rsidRPr="00E77066">
        <w:rPr>
          <w:rFonts w:ascii="Arial" w:eastAsiaTheme="minorEastAsia" w:hAnsi="Arial" w:cs="Arial"/>
          <w:sz w:val="24"/>
        </w:rPr>
        <w:t xml:space="preserve">. Agregar más agua al vaso (15 a 20 </w:t>
      </w:r>
      <w:proofErr w:type="spellStart"/>
      <w:r w:rsidRPr="00E77066">
        <w:rPr>
          <w:rFonts w:ascii="Arial" w:eastAsiaTheme="minorEastAsia" w:hAnsi="Arial" w:cs="Arial"/>
          <w:sz w:val="24"/>
        </w:rPr>
        <w:t>mL</w:t>
      </w:r>
      <w:proofErr w:type="spellEnd"/>
      <w:r w:rsidRPr="00E77066">
        <w:rPr>
          <w:rFonts w:ascii="Arial" w:eastAsiaTheme="minorEastAsia" w:hAnsi="Arial" w:cs="Arial"/>
          <w:sz w:val="24"/>
        </w:rPr>
        <w:t>) para disolver los residuos y depositar en el matraz de 100mL.</w:t>
      </w:r>
    </w:p>
    <w:p w:rsidR="00E77066" w:rsidRDefault="005C1FC2" w:rsidP="005C1FC2">
      <w:pPr>
        <w:pStyle w:val="Prrafodelista"/>
        <w:numPr>
          <w:ilvl w:val="0"/>
          <w:numId w:val="29"/>
        </w:numPr>
        <w:tabs>
          <w:tab w:val="left" w:pos="1020"/>
        </w:tabs>
        <w:jc w:val="both"/>
        <w:rPr>
          <w:rFonts w:ascii="Arial" w:eastAsiaTheme="minorEastAsia" w:hAnsi="Arial" w:cs="Arial"/>
          <w:sz w:val="24"/>
        </w:rPr>
      </w:pPr>
      <w:r>
        <w:rPr>
          <w:rFonts w:ascii="Arial" w:eastAsiaTheme="minorEastAsia" w:hAnsi="Arial" w:cs="Arial"/>
          <w:sz w:val="24"/>
        </w:rPr>
        <w:t xml:space="preserve">Enjuagar agitador y vaso con pequeñas cantidades de agua adicionales; y agregar al matraz volumétrico, repetir sucesivos enjuagues hasta completar 100ml de solución y tapar el </w:t>
      </w:r>
      <w:proofErr w:type="spellStart"/>
      <w:r>
        <w:rPr>
          <w:rFonts w:ascii="Arial" w:eastAsiaTheme="minorEastAsia" w:hAnsi="Arial" w:cs="Arial"/>
          <w:sz w:val="24"/>
        </w:rPr>
        <w:t>matráz</w:t>
      </w:r>
      <w:proofErr w:type="spellEnd"/>
      <w:r>
        <w:rPr>
          <w:rFonts w:ascii="Arial" w:eastAsiaTheme="minorEastAsia" w:hAnsi="Arial" w:cs="Arial"/>
          <w:sz w:val="24"/>
        </w:rPr>
        <w:t>.</w:t>
      </w:r>
    </w:p>
    <w:p w:rsidR="005C1FC2" w:rsidRDefault="005C1FC2" w:rsidP="005C1FC2">
      <w:pPr>
        <w:pStyle w:val="Prrafodelista"/>
        <w:numPr>
          <w:ilvl w:val="0"/>
          <w:numId w:val="29"/>
        </w:numPr>
        <w:tabs>
          <w:tab w:val="left" w:pos="1020"/>
        </w:tabs>
        <w:jc w:val="both"/>
        <w:rPr>
          <w:rFonts w:ascii="Arial" w:eastAsiaTheme="minorEastAsia" w:hAnsi="Arial" w:cs="Arial"/>
          <w:sz w:val="24"/>
        </w:rPr>
      </w:pPr>
      <w:r>
        <w:rPr>
          <w:rFonts w:ascii="Arial" w:eastAsiaTheme="minorEastAsia" w:hAnsi="Arial" w:cs="Arial"/>
          <w:sz w:val="24"/>
        </w:rPr>
        <w:t>Agitar para homogenizar la solución invirtiendo algunas veces el matraz volumétrico.</w:t>
      </w:r>
    </w:p>
    <w:p w:rsidR="005C1FC2" w:rsidRDefault="005C1FC2" w:rsidP="005C1FC2">
      <w:pPr>
        <w:pStyle w:val="Prrafodelista"/>
        <w:numPr>
          <w:ilvl w:val="0"/>
          <w:numId w:val="29"/>
        </w:numPr>
        <w:tabs>
          <w:tab w:val="left" w:pos="1020"/>
        </w:tabs>
        <w:jc w:val="both"/>
        <w:rPr>
          <w:rFonts w:ascii="Arial" w:eastAsiaTheme="minorEastAsia" w:hAnsi="Arial" w:cs="Arial"/>
          <w:sz w:val="24"/>
        </w:rPr>
      </w:pPr>
      <w:r>
        <w:rPr>
          <w:rFonts w:ascii="Arial" w:eastAsiaTheme="minorEastAsia" w:hAnsi="Arial" w:cs="Arial"/>
          <w:sz w:val="24"/>
        </w:rPr>
        <w:t xml:space="preserve">Pasar 10 ml de la solución homogenizada con una pipeta graduada a una </w:t>
      </w:r>
      <w:proofErr w:type="spellStart"/>
      <w:r>
        <w:rPr>
          <w:rFonts w:ascii="Arial" w:eastAsiaTheme="minorEastAsia" w:hAnsi="Arial" w:cs="Arial"/>
          <w:sz w:val="24"/>
        </w:rPr>
        <w:t>fiola</w:t>
      </w:r>
      <w:proofErr w:type="spellEnd"/>
      <w:r>
        <w:rPr>
          <w:rFonts w:ascii="Arial" w:eastAsiaTheme="minorEastAsia" w:hAnsi="Arial" w:cs="Arial"/>
          <w:sz w:val="24"/>
        </w:rPr>
        <w:t xml:space="preserve"> (matraz Erlenmeyer).</w:t>
      </w:r>
    </w:p>
    <w:p w:rsidR="005C1FC2" w:rsidRDefault="005C1FC2" w:rsidP="005C1FC2">
      <w:pPr>
        <w:pStyle w:val="Prrafodelista"/>
        <w:numPr>
          <w:ilvl w:val="0"/>
          <w:numId w:val="29"/>
        </w:numPr>
        <w:tabs>
          <w:tab w:val="left" w:pos="1020"/>
        </w:tabs>
        <w:jc w:val="both"/>
        <w:rPr>
          <w:rFonts w:ascii="Arial" w:eastAsiaTheme="minorEastAsia" w:hAnsi="Arial" w:cs="Arial"/>
          <w:sz w:val="24"/>
        </w:rPr>
      </w:pPr>
      <w:r>
        <w:rPr>
          <w:rFonts w:ascii="Arial" w:eastAsiaTheme="minorEastAsia" w:hAnsi="Arial" w:cs="Arial"/>
          <w:sz w:val="24"/>
        </w:rPr>
        <w:t xml:space="preserve">Agregar al contenido de la </w:t>
      </w:r>
      <w:proofErr w:type="spellStart"/>
      <w:r>
        <w:rPr>
          <w:rFonts w:ascii="Arial" w:eastAsiaTheme="minorEastAsia" w:hAnsi="Arial" w:cs="Arial"/>
          <w:sz w:val="24"/>
        </w:rPr>
        <w:t>fiola</w:t>
      </w:r>
      <w:proofErr w:type="spellEnd"/>
      <w:r>
        <w:rPr>
          <w:rFonts w:ascii="Arial" w:eastAsiaTheme="minorEastAsia" w:hAnsi="Arial" w:cs="Arial"/>
          <w:sz w:val="24"/>
        </w:rPr>
        <w:t xml:space="preserve"> 2 gotas de solución indicadora fenolftaleína.</w:t>
      </w:r>
    </w:p>
    <w:p w:rsidR="005C1FC2" w:rsidRDefault="00E65D2D" w:rsidP="005C1FC2">
      <w:pPr>
        <w:pStyle w:val="Prrafodelista"/>
        <w:numPr>
          <w:ilvl w:val="0"/>
          <w:numId w:val="29"/>
        </w:numPr>
        <w:tabs>
          <w:tab w:val="left" w:pos="1020"/>
        </w:tabs>
        <w:jc w:val="both"/>
        <w:rPr>
          <w:rFonts w:ascii="Arial" w:eastAsiaTheme="minorEastAsia" w:hAnsi="Arial" w:cs="Arial"/>
          <w:sz w:val="24"/>
        </w:rPr>
      </w:pPr>
      <w:r>
        <w:rPr>
          <w:rFonts w:ascii="Arial" w:eastAsiaTheme="minorEastAsia" w:hAnsi="Arial" w:cs="Arial"/>
          <w:sz w:val="24"/>
        </w:rPr>
        <w:t xml:space="preserve">Sitúe la </w:t>
      </w:r>
      <w:proofErr w:type="spellStart"/>
      <w:r>
        <w:rPr>
          <w:rFonts w:ascii="Arial" w:eastAsiaTheme="minorEastAsia" w:hAnsi="Arial" w:cs="Arial"/>
          <w:sz w:val="24"/>
        </w:rPr>
        <w:t>fiola</w:t>
      </w:r>
      <w:proofErr w:type="spellEnd"/>
      <w:r>
        <w:rPr>
          <w:rFonts w:ascii="Arial" w:eastAsiaTheme="minorEastAsia" w:hAnsi="Arial" w:cs="Arial"/>
          <w:sz w:val="24"/>
        </w:rPr>
        <w:t xml:space="preserve"> bajo la bureta que contiene solución hidróxido de sodio, y que está fijada con una agarradera al soporte universal.</w:t>
      </w:r>
    </w:p>
    <w:p w:rsidR="00E65D2D" w:rsidRDefault="00E65D2D" w:rsidP="005C1FC2">
      <w:pPr>
        <w:pStyle w:val="Prrafodelista"/>
        <w:numPr>
          <w:ilvl w:val="0"/>
          <w:numId w:val="29"/>
        </w:numPr>
        <w:tabs>
          <w:tab w:val="left" w:pos="1020"/>
        </w:tabs>
        <w:jc w:val="both"/>
        <w:rPr>
          <w:rFonts w:ascii="Arial" w:eastAsiaTheme="minorEastAsia" w:hAnsi="Arial" w:cs="Arial"/>
          <w:sz w:val="24"/>
        </w:rPr>
      </w:pPr>
      <w:r>
        <w:rPr>
          <w:rFonts w:ascii="Arial" w:eastAsiaTheme="minorEastAsia" w:hAnsi="Arial" w:cs="Arial"/>
          <w:sz w:val="24"/>
        </w:rPr>
        <w:t xml:space="preserve">Intercalar una hoja de papel debajo de la </w:t>
      </w:r>
      <w:proofErr w:type="spellStart"/>
      <w:r>
        <w:rPr>
          <w:rFonts w:ascii="Arial" w:eastAsiaTheme="minorEastAsia" w:hAnsi="Arial" w:cs="Arial"/>
          <w:sz w:val="24"/>
        </w:rPr>
        <w:t>fiola</w:t>
      </w:r>
      <w:proofErr w:type="spellEnd"/>
      <w:r>
        <w:rPr>
          <w:rFonts w:ascii="Arial" w:eastAsiaTheme="minorEastAsia" w:hAnsi="Arial" w:cs="Arial"/>
          <w:sz w:val="24"/>
        </w:rPr>
        <w:t xml:space="preserve"> para distinguir el cambio de color a ocurrir.</w:t>
      </w:r>
    </w:p>
    <w:p w:rsidR="00E65D2D" w:rsidRDefault="00883CF6" w:rsidP="005C1FC2">
      <w:pPr>
        <w:pStyle w:val="Prrafodelista"/>
        <w:numPr>
          <w:ilvl w:val="0"/>
          <w:numId w:val="29"/>
        </w:numPr>
        <w:tabs>
          <w:tab w:val="left" w:pos="1020"/>
        </w:tabs>
        <w:jc w:val="both"/>
        <w:rPr>
          <w:rFonts w:ascii="Arial" w:eastAsiaTheme="minorEastAsia" w:hAnsi="Arial" w:cs="Arial"/>
          <w:sz w:val="24"/>
        </w:rPr>
      </w:pPr>
      <w:r>
        <w:rPr>
          <w:rFonts w:ascii="Arial" w:eastAsiaTheme="minorEastAsia" w:hAnsi="Arial" w:cs="Arial"/>
          <w:sz w:val="24"/>
        </w:rPr>
        <w:t xml:space="preserve">Registrar el nivel del hidróxido que presenta la bureta, y abrir la llave para que caiga gota a gota el hidróxido en la solución ácida contenida en la </w:t>
      </w:r>
      <w:proofErr w:type="spellStart"/>
      <w:r>
        <w:rPr>
          <w:rFonts w:ascii="Arial" w:eastAsiaTheme="minorEastAsia" w:hAnsi="Arial" w:cs="Arial"/>
          <w:sz w:val="24"/>
        </w:rPr>
        <w:t>fiola</w:t>
      </w:r>
      <w:proofErr w:type="spellEnd"/>
      <w:r>
        <w:rPr>
          <w:rFonts w:ascii="Arial" w:eastAsiaTheme="minorEastAsia" w:hAnsi="Arial" w:cs="Arial"/>
          <w:sz w:val="24"/>
        </w:rPr>
        <w:t xml:space="preserve"> mientras agita, hasta lograr que con una gota se produzca una coloración rosada permanente.</w:t>
      </w:r>
    </w:p>
    <w:p w:rsidR="00883CF6" w:rsidRDefault="00883CF6" w:rsidP="005C1FC2">
      <w:pPr>
        <w:pStyle w:val="Prrafodelista"/>
        <w:numPr>
          <w:ilvl w:val="0"/>
          <w:numId w:val="29"/>
        </w:numPr>
        <w:tabs>
          <w:tab w:val="left" w:pos="1020"/>
        </w:tabs>
        <w:jc w:val="both"/>
        <w:rPr>
          <w:rFonts w:ascii="Arial" w:eastAsiaTheme="minorEastAsia" w:hAnsi="Arial" w:cs="Arial"/>
          <w:sz w:val="24"/>
        </w:rPr>
      </w:pPr>
      <w:r>
        <w:rPr>
          <w:rFonts w:ascii="Arial" w:eastAsiaTheme="minorEastAsia" w:hAnsi="Arial" w:cs="Arial"/>
          <w:sz w:val="24"/>
        </w:rPr>
        <w:t>Elaborar la tabla de datos, realizar los cálculos y llenar la tabla de resultados.</w:t>
      </w:r>
    </w:p>
    <w:p w:rsidR="007853F5" w:rsidRDefault="007853F5" w:rsidP="007853F5">
      <w:pPr>
        <w:tabs>
          <w:tab w:val="left" w:pos="1020"/>
        </w:tabs>
        <w:jc w:val="both"/>
        <w:rPr>
          <w:rFonts w:ascii="Arial" w:eastAsiaTheme="minorEastAsia" w:hAnsi="Arial" w:cs="Arial"/>
          <w:sz w:val="24"/>
        </w:rPr>
      </w:pPr>
    </w:p>
    <w:p w:rsidR="005D0B2A" w:rsidRDefault="005D0B2A" w:rsidP="00B917F5">
      <w:pPr>
        <w:tabs>
          <w:tab w:val="left" w:pos="1020"/>
          <w:tab w:val="left" w:pos="5325"/>
        </w:tabs>
        <w:jc w:val="both"/>
        <w:rPr>
          <w:rFonts w:ascii="Arial" w:eastAsiaTheme="minorEastAsia" w:hAnsi="Arial" w:cs="Arial"/>
          <w:sz w:val="24"/>
        </w:rPr>
      </w:pPr>
    </w:p>
    <w:p w:rsidR="00355569" w:rsidRDefault="00355569" w:rsidP="00B917F5">
      <w:pPr>
        <w:tabs>
          <w:tab w:val="left" w:pos="1020"/>
          <w:tab w:val="left" w:pos="5325"/>
        </w:tabs>
        <w:jc w:val="both"/>
        <w:rPr>
          <w:rFonts w:ascii="Arial" w:hAnsi="Arial" w:cs="Arial"/>
          <w:sz w:val="24"/>
          <w:szCs w:val="24"/>
        </w:rPr>
      </w:pPr>
    </w:p>
    <w:p w:rsidR="00FF0DE6" w:rsidRPr="007853F5" w:rsidRDefault="00B02078" w:rsidP="007853F5">
      <w:pPr>
        <w:pStyle w:val="Prrafodelista"/>
        <w:numPr>
          <w:ilvl w:val="0"/>
          <w:numId w:val="1"/>
        </w:numPr>
        <w:tabs>
          <w:tab w:val="left" w:pos="1020"/>
        </w:tabs>
        <w:jc w:val="both"/>
        <w:rPr>
          <w:rFonts w:ascii="Arial" w:hAnsi="Arial" w:cs="Arial"/>
          <w:b/>
          <w:sz w:val="24"/>
          <w:szCs w:val="24"/>
        </w:rPr>
      </w:pPr>
      <w:r w:rsidRPr="009270D5">
        <w:rPr>
          <w:rFonts w:ascii="Arial" w:hAnsi="Arial" w:cs="Arial"/>
          <w:b/>
          <w:sz w:val="24"/>
          <w:szCs w:val="24"/>
        </w:rPr>
        <w:lastRenderedPageBreak/>
        <w:t>Resultado</w:t>
      </w:r>
    </w:p>
    <w:p w:rsidR="00FF0DE6" w:rsidRDefault="00E27AA6" w:rsidP="00FF0DE6">
      <w:pPr>
        <w:pStyle w:val="Prrafodelista"/>
        <w:rPr>
          <w:rFonts w:ascii="Arial" w:eastAsiaTheme="minorEastAsia" w:hAnsi="Arial" w:cs="Arial"/>
          <w:b/>
          <w:sz w:val="24"/>
        </w:rPr>
      </w:pPr>
      <w:r>
        <w:rPr>
          <w:rFonts w:ascii="Arial" w:hAnsi="Arial" w:cs="Arial"/>
          <w:noProof/>
          <w:sz w:val="24"/>
          <w:lang w:val="es-EC" w:eastAsia="es-EC"/>
        </w:rPr>
        <w:drawing>
          <wp:anchor distT="0" distB="0" distL="114300" distR="114300" simplePos="0" relativeHeight="251675648" behindDoc="1" locked="0" layoutInCell="1" allowOverlap="1" wp14:anchorId="350756EA" wp14:editId="759E2DDD">
            <wp:simplePos x="0" y="0"/>
            <wp:positionH relativeFrom="column">
              <wp:posOffset>2396490</wp:posOffset>
            </wp:positionH>
            <wp:positionV relativeFrom="paragraph">
              <wp:posOffset>127000</wp:posOffset>
            </wp:positionV>
            <wp:extent cx="3295650" cy="2162175"/>
            <wp:effectExtent l="57150" t="57150" r="114300" b="123825"/>
            <wp:wrapTight wrapText="bothSides">
              <wp:wrapPolygon edited="0">
                <wp:start x="-125" y="-571"/>
                <wp:lineTo x="-375" y="-381"/>
                <wp:lineTo x="-375" y="21885"/>
                <wp:lineTo x="-125" y="22647"/>
                <wp:lineTo x="21975" y="22647"/>
                <wp:lineTo x="22224" y="21124"/>
                <wp:lineTo x="22224" y="2664"/>
                <wp:lineTo x="21850" y="-190"/>
                <wp:lineTo x="21850" y="-571"/>
                <wp:lineTo x="-125" y="-571"/>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7433" t="20455" r="4224" b="10606"/>
                    <a:stretch>
                      <a:fillRect/>
                    </a:stretch>
                  </pic:blipFill>
                  <pic:spPr bwMode="auto">
                    <a:xfrm>
                      <a:off x="0" y="0"/>
                      <a:ext cx="3295650" cy="216217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DC6B82">
        <w:rPr>
          <w:rFonts w:ascii="Arial" w:eastAsiaTheme="minorEastAsia" w:hAnsi="Arial" w:cs="Arial"/>
          <w:b/>
          <w:noProof/>
          <w:sz w:val="24"/>
          <w:lang w:val="es-EC" w:eastAsia="es-EC"/>
        </w:rPr>
        <w:drawing>
          <wp:anchor distT="0" distB="0" distL="114300" distR="114300" simplePos="0" relativeHeight="251674624" behindDoc="1" locked="0" layoutInCell="1" allowOverlap="1" wp14:anchorId="0338BE79" wp14:editId="32EFCFE5">
            <wp:simplePos x="0" y="0"/>
            <wp:positionH relativeFrom="column">
              <wp:posOffset>453390</wp:posOffset>
            </wp:positionH>
            <wp:positionV relativeFrom="paragraph">
              <wp:posOffset>127000</wp:posOffset>
            </wp:positionV>
            <wp:extent cx="1866900" cy="2238375"/>
            <wp:effectExtent l="0" t="0" r="0" b="9525"/>
            <wp:wrapTight wrapText="bothSides">
              <wp:wrapPolygon edited="0">
                <wp:start x="0" y="0"/>
                <wp:lineTo x="0" y="21508"/>
                <wp:lineTo x="21380" y="21508"/>
                <wp:lineTo x="21380"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6900"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6B82" w:rsidRDefault="00DC6B82" w:rsidP="00FF0DE6">
      <w:pPr>
        <w:pStyle w:val="Prrafodelista"/>
        <w:rPr>
          <w:rFonts w:ascii="Arial" w:eastAsiaTheme="minorEastAsia" w:hAnsi="Arial" w:cs="Arial"/>
          <w:b/>
          <w:sz w:val="24"/>
        </w:rPr>
      </w:pPr>
    </w:p>
    <w:p w:rsidR="00DC6B82" w:rsidRDefault="00DC6B82" w:rsidP="00FF0DE6">
      <w:pPr>
        <w:pStyle w:val="Prrafodelista"/>
        <w:rPr>
          <w:rFonts w:ascii="Arial" w:eastAsiaTheme="minorEastAsia" w:hAnsi="Arial" w:cs="Arial"/>
          <w:b/>
          <w:sz w:val="24"/>
        </w:rPr>
      </w:pPr>
    </w:p>
    <w:p w:rsidR="00DC6B82" w:rsidRDefault="00DC6B82" w:rsidP="00FF0DE6">
      <w:pPr>
        <w:pStyle w:val="Prrafodelista"/>
        <w:rPr>
          <w:rFonts w:ascii="Arial" w:eastAsiaTheme="minorEastAsia" w:hAnsi="Arial" w:cs="Arial"/>
          <w:b/>
          <w:sz w:val="24"/>
        </w:rPr>
      </w:pPr>
    </w:p>
    <w:p w:rsidR="00EE73B7" w:rsidRDefault="00EE73B7" w:rsidP="00FF0DE6">
      <w:pPr>
        <w:pStyle w:val="Prrafodelista"/>
        <w:rPr>
          <w:rFonts w:ascii="Arial" w:eastAsiaTheme="minorEastAsia" w:hAnsi="Arial" w:cs="Arial"/>
          <w:b/>
          <w:sz w:val="24"/>
        </w:rPr>
      </w:pPr>
    </w:p>
    <w:p w:rsidR="00EE73B7" w:rsidRDefault="00EE73B7" w:rsidP="00FF0DE6">
      <w:pPr>
        <w:pStyle w:val="Prrafodelista"/>
        <w:rPr>
          <w:rFonts w:ascii="Arial" w:eastAsiaTheme="minorEastAsia" w:hAnsi="Arial" w:cs="Arial"/>
          <w:b/>
          <w:sz w:val="24"/>
        </w:rPr>
      </w:pPr>
    </w:p>
    <w:p w:rsidR="00DC6B82" w:rsidRDefault="00DC6B82" w:rsidP="00FF0DE6">
      <w:pPr>
        <w:pStyle w:val="Prrafodelista"/>
        <w:rPr>
          <w:rFonts w:ascii="Arial" w:eastAsiaTheme="minorEastAsia" w:hAnsi="Arial" w:cs="Arial"/>
          <w:b/>
          <w:sz w:val="24"/>
        </w:rPr>
      </w:pPr>
    </w:p>
    <w:p w:rsidR="00DC6B82" w:rsidRDefault="00DC6B82" w:rsidP="00FF0DE6">
      <w:pPr>
        <w:pStyle w:val="Prrafodelista"/>
        <w:rPr>
          <w:rFonts w:ascii="Arial" w:eastAsiaTheme="minorEastAsia" w:hAnsi="Arial" w:cs="Arial"/>
          <w:b/>
          <w:sz w:val="24"/>
        </w:rPr>
      </w:pPr>
    </w:p>
    <w:p w:rsidR="00DC6B82" w:rsidRDefault="00DC6B82" w:rsidP="00FF0DE6">
      <w:pPr>
        <w:pStyle w:val="Prrafodelista"/>
        <w:rPr>
          <w:rFonts w:ascii="Arial" w:eastAsiaTheme="minorEastAsia" w:hAnsi="Arial" w:cs="Arial"/>
          <w:b/>
          <w:sz w:val="24"/>
        </w:rPr>
      </w:pPr>
    </w:p>
    <w:p w:rsidR="00DC6B82" w:rsidRDefault="00DC6B82" w:rsidP="00FF0DE6">
      <w:pPr>
        <w:pStyle w:val="Prrafodelista"/>
        <w:rPr>
          <w:rFonts w:ascii="Arial" w:eastAsiaTheme="minorEastAsia" w:hAnsi="Arial" w:cs="Arial"/>
          <w:b/>
          <w:sz w:val="24"/>
        </w:rPr>
      </w:pPr>
    </w:p>
    <w:p w:rsidR="00DC6B82" w:rsidRDefault="00DC6B82" w:rsidP="00FF0DE6">
      <w:pPr>
        <w:pStyle w:val="Prrafodelista"/>
        <w:rPr>
          <w:rFonts w:ascii="Arial" w:eastAsiaTheme="minorEastAsia" w:hAnsi="Arial" w:cs="Arial"/>
          <w:b/>
          <w:sz w:val="24"/>
        </w:rPr>
      </w:pPr>
    </w:p>
    <w:p w:rsidR="00DC6B82" w:rsidRDefault="00DC6B82" w:rsidP="00FF0DE6">
      <w:pPr>
        <w:pStyle w:val="Prrafodelista"/>
        <w:rPr>
          <w:rFonts w:ascii="Arial" w:eastAsiaTheme="minorEastAsia" w:hAnsi="Arial" w:cs="Arial"/>
          <w:b/>
          <w:sz w:val="24"/>
        </w:rPr>
      </w:pPr>
    </w:p>
    <w:p w:rsidR="00EE73B7" w:rsidRPr="007853F5" w:rsidRDefault="00D92571" w:rsidP="007853F5">
      <w:pPr>
        <w:pStyle w:val="Prrafodelista"/>
        <w:rPr>
          <w:rFonts w:ascii="Arial" w:eastAsiaTheme="minorEastAsia" w:hAnsi="Arial" w:cs="Arial"/>
          <w:b/>
          <w:sz w:val="24"/>
        </w:rPr>
      </w:pPr>
      <w:r>
        <w:rPr>
          <w:rFonts w:ascii="Arial" w:eastAsiaTheme="minorEastAsia" w:hAnsi="Arial" w:cs="Arial"/>
          <w:b/>
          <w:noProof/>
          <w:sz w:val="24"/>
          <w:lang w:val="es-EC" w:eastAsia="es-EC"/>
        </w:rPr>
        <w:drawing>
          <wp:anchor distT="0" distB="0" distL="114300" distR="114300" simplePos="0" relativeHeight="251660288" behindDoc="1" locked="0" layoutInCell="1" allowOverlap="1" wp14:anchorId="48798121" wp14:editId="785BB03E">
            <wp:simplePos x="0" y="0"/>
            <wp:positionH relativeFrom="column">
              <wp:posOffset>386715</wp:posOffset>
            </wp:positionH>
            <wp:positionV relativeFrom="paragraph">
              <wp:posOffset>74930</wp:posOffset>
            </wp:positionV>
            <wp:extent cx="2381885" cy="247650"/>
            <wp:effectExtent l="0" t="0" r="0" b="0"/>
            <wp:wrapTight wrapText="bothSides">
              <wp:wrapPolygon edited="0">
                <wp:start x="0" y="0"/>
                <wp:lineTo x="0" y="19938"/>
                <wp:lineTo x="21421" y="19938"/>
                <wp:lineTo x="21421"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885" cy="247650"/>
                    </a:xfrm>
                    <a:prstGeom prst="rect">
                      <a:avLst/>
                    </a:prstGeom>
                    <a:noFill/>
                  </pic:spPr>
                </pic:pic>
              </a:graphicData>
            </a:graphic>
            <wp14:sizeRelH relativeFrom="page">
              <wp14:pctWidth>0</wp14:pctWidth>
            </wp14:sizeRelH>
            <wp14:sizeRelV relativeFrom="page">
              <wp14:pctHeight>0</wp14:pctHeight>
            </wp14:sizeRelV>
          </wp:anchor>
        </w:drawing>
      </w:r>
    </w:p>
    <w:p w:rsidR="00EE73B7" w:rsidRDefault="00EE73B7" w:rsidP="00FF0DE6">
      <w:pPr>
        <w:pStyle w:val="Prrafodelista"/>
        <w:rPr>
          <w:rFonts w:ascii="Arial" w:eastAsiaTheme="minorEastAsia" w:hAnsi="Arial" w:cs="Arial"/>
          <w:b/>
          <w:sz w:val="24"/>
        </w:rPr>
      </w:pPr>
    </w:p>
    <w:p w:rsidR="00FF0DE6" w:rsidRPr="005B163E" w:rsidRDefault="00FF0DE6" w:rsidP="005B163E">
      <w:pPr>
        <w:pStyle w:val="Prrafodelista"/>
        <w:rPr>
          <w:rFonts w:ascii="Arial" w:eastAsiaTheme="minorEastAsia" w:hAnsi="Arial" w:cs="Arial"/>
          <w:b/>
          <w:sz w:val="24"/>
        </w:rPr>
      </w:pPr>
      <w:r>
        <w:rPr>
          <w:rFonts w:ascii="Arial" w:eastAsiaTheme="minorEastAsia" w:hAnsi="Arial" w:cs="Arial"/>
          <w:b/>
          <w:sz w:val="24"/>
        </w:rPr>
        <w:t>TABLA DE DATOS.-</w:t>
      </w:r>
    </w:p>
    <w:tbl>
      <w:tblPr>
        <w:tblStyle w:val="Tablaconcuadrcula"/>
        <w:tblW w:w="8760" w:type="dxa"/>
        <w:tblInd w:w="72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358"/>
        <w:gridCol w:w="4402"/>
      </w:tblGrid>
      <w:tr w:rsidR="00FF0DE6" w:rsidTr="00530B80">
        <w:trPr>
          <w:trHeight w:val="285"/>
        </w:trPr>
        <w:tc>
          <w:tcPr>
            <w:tcW w:w="4358" w:type="dxa"/>
            <w:hideMark/>
          </w:tcPr>
          <w:p w:rsidR="00FF0DE6" w:rsidRPr="00161F9B" w:rsidRDefault="007853F5">
            <w:pPr>
              <w:pStyle w:val="Prrafodelista"/>
              <w:ind w:left="0"/>
              <w:rPr>
                <w:rFonts w:eastAsiaTheme="minorEastAsia" w:cs="Arial"/>
                <w:b/>
                <w:sz w:val="24"/>
                <w:szCs w:val="24"/>
              </w:rPr>
            </w:pPr>
            <w:r>
              <w:rPr>
                <w:rFonts w:eastAsiaTheme="minorEastAsia" w:cs="Arial"/>
                <w:b/>
                <w:sz w:val="24"/>
                <w:szCs w:val="24"/>
              </w:rPr>
              <w:t>Masa del ácido</w:t>
            </w:r>
          </w:p>
        </w:tc>
        <w:tc>
          <w:tcPr>
            <w:tcW w:w="4402" w:type="dxa"/>
            <w:hideMark/>
          </w:tcPr>
          <w:p w:rsidR="0071351B" w:rsidRPr="00E2044C" w:rsidRDefault="0071351B" w:rsidP="0071351B">
            <w:pPr>
              <w:pStyle w:val="Prrafodelista"/>
              <w:ind w:left="0"/>
              <w:jc w:val="center"/>
              <w:rPr>
                <w:rFonts w:ascii="Times New Roman" w:eastAsiaTheme="minorEastAsia" w:hAnsi="Times New Roman" w:cs="Times New Roman"/>
                <w:color w:val="943634" w:themeColor="accent2" w:themeShade="BF"/>
                <w:sz w:val="24"/>
              </w:rPr>
            </w:pPr>
            <w:r>
              <w:rPr>
                <w:rFonts w:ascii="Times New Roman" w:eastAsiaTheme="minorEastAsia" w:hAnsi="Times New Roman" w:cs="Times New Roman"/>
                <w:color w:val="943634" w:themeColor="accent2" w:themeShade="BF"/>
                <w:sz w:val="24"/>
              </w:rPr>
              <w:t>0,5 gr</w:t>
            </w:r>
          </w:p>
        </w:tc>
      </w:tr>
      <w:tr w:rsidR="00FF0DE6" w:rsidTr="00530B80">
        <w:trPr>
          <w:trHeight w:val="585"/>
        </w:trPr>
        <w:tc>
          <w:tcPr>
            <w:tcW w:w="4358" w:type="dxa"/>
            <w:hideMark/>
          </w:tcPr>
          <w:p w:rsidR="00FF0DE6" w:rsidRPr="00161F9B" w:rsidRDefault="007853F5">
            <w:pPr>
              <w:pStyle w:val="Prrafodelista"/>
              <w:ind w:left="0"/>
              <w:rPr>
                <w:rFonts w:eastAsiaTheme="minorEastAsia" w:cs="Arial"/>
                <w:b/>
                <w:sz w:val="24"/>
                <w:szCs w:val="24"/>
              </w:rPr>
            </w:pPr>
            <w:proofErr w:type="spellStart"/>
            <w:r>
              <w:rPr>
                <w:rFonts w:eastAsiaTheme="minorEastAsia" w:cs="Arial"/>
                <w:b/>
                <w:sz w:val="24"/>
                <w:szCs w:val="24"/>
              </w:rPr>
              <w:t>Volúmen</w:t>
            </w:r>
            <w:proofErr w:type="spellEnd"/>
            <w:r>
              <w:rPr>
                <w:rFonts w:eastAsiaTheme="minorEastAsia" w:cs="Arial"/>
                <w:b/>
                <w:sz w:val="24"/>
                <w:szCs w:val="24"/>
              </w:rPr>
              <w:t xml:space="preserve"> total de la solución ácida preparada</w:t>
            </w:r>
          </w:p>
        </w:tc>
        <w:tc>
          <w:tcPr>
            <w:tcW w:w="4402" w:type="dxa"/>
            <w:hideMark/>
          </w:tcPr>
          <w:p w:rsidR="00FF0DE6" w:rsidRPr="00E2044C" w:rsidRDefault="0071351B">
            <w:pPr>
              <w:pStyle w:val="Prrafodelista"/>
              <w:ind w:left="0"/>
              <w:jc w:val="center"/>
              <w:rPr>
                <w:rFonts w:ascii="Times New Roman" w:eastAsiaTheme="minorEastAsia" w:hAnsi="Times New Roman" w:cs="Times New Roman"/>
                <w:color w:val="943634" w:themeColor="accent2" w:themeShade="BF"/>
                <w:sz w:val="24"/>
              </w:rPr>
            </w:pPr>
            <w:r>
              <w:rPr>
                <w:rFonts w:ascii="Times New Roman" w:eastAsiaTheme="minorEastAsia" w:hAnsi="Times New Roman" w:cs="Times New Roman"/>
                <w:color w:val="943634" w:themeColor="accent2" w:themeShade="BF"/>
                <w:sz w:val="24"/>
              </w:rPr>
              <w:t>100 ml</w:t>
            </w:r>
          </w:p>
        </w:tc>
      </w:tr>
      <w:tr w:rsidR="00FF0DE6" w:rsidTr="00530B80">
        <w:trPr>
          <w:trHeight w:val="585"/>
        </w:trPr>
        <w:tc>
          <w:tcPr>
            <w:tcW w:w="4358" w:type="dxa"/>
            <w:hideMark/>
          </w:tcPr>
          <w:p w:rsidR="00FF0DE6" w:rsidRPr="00161F9B" w:rsidRDefault="007853F5">
            <w:pPr>
              <w:pStyle w:val="Prrafodelista"/>
              <w:ind w:left="0"/>
              <w:rPr>
                <w:rFonts w:eastAsiaTheme="minorEastAsia" w:cs="Arial"/>
                <w:b/>
                <w:sz w:val="24"/>
                <w:szCs w:val="24"/>
              </w:rPr>
            </w:pPr>
            <w:proofErr w:type="spellStart"/>
            <w:r>
              <w:rPr>
                <w:rFonts w:eastAsiaTheme="minorEastAsia" w:cs="Arial"/>
                <w:b/>
                <w:sz w:val="24"/>
                <w:szCs w:val="24"/>
              </w:rPr>
              <w:t>Volúmen</w:t>
            </w:r>
            <w:proofErr w:type="spellEnd"/>
            <w:r>
              <w:rPr>
                <w:rFonts w:eastAsiaTheme="minorEastAsia" w:cs="Arial"/>
                <w:b/>
                <w:sz w:val="24"/>
                <w:szCs w:val="24"/>
              </w:rPr>
              <w:t xml:space="preserve"> de ácido utilizado para la titulación</w:t>
            </w:r>
          </w:p>
        </w:tc>
        <w:tc>
          <w:tcPr>
            <w:tcW w:w="4402" w:type="dxa"/>
            <w:hideMark/>
          </w:tcPr>
          <w:p w:rsidR="00FF0DE6" w:rsidRPr="00E2044C" w:rsidRDefault="0071351B">
            <w:pPr>
              <w:pStyle w:val="Prrafodelista"/>
              <w:ind w:left="0"/>
              <w:jc w:val="center"/>
              <w:rPr>
                <w:rFonts w:ascii="Times New Roman" w:eastAsiaTheme="minorEastAsia" w:hAnsi="Times New Roman" w:cs="Times New Roman"/>
                <w:color w:val="943634" w:themeColor="accent2" w:themeShade="BF"/>
                <w:sz w:val="24"/>
              </w:rPr>
            </w:pPr>
            <w:r>
              <w:rPr>
                <w:rFonts w:ascii="Times New Roman" w:eastAsiaTheme="minorEastAsia" w:hAnsi="Times New Roman" w:cs="Times New Roman"/>
                <w:color w:val="943634" w:themeColor="accent2" w:themeShade="BF"/>
                <w:sz w:val="24"/>
              </w:rPr>
              <w:t>10 ml</w:t>
            </w:r>
          </w:p>
        </w:tc>
      </w:tr>
      <w:tr w:rsidR="00FF0DE6" w:rsidTr="00530B80">
        <w:trPr>
          <w:trHeight w:val="585"/>
        </w:trPr>
        <w:tc>
          <w:tcPr>
            <w:tcW w:w="4358" w:type="dxa"/>
            <w:hideMark/>
          </w:tcPr>
          <w:p w:rsidR="00FF0DE6" w:rsidRPr="00161F9B" w:rsidRDefault="00073B00">
            <w:pPr>
              <w:pStyle w:val="Prrafodelista"/>
              <w:ind w:left="0"/>
              <w:rPr>
                <w:rFonts w:eastAsiaTheme="minorEastAsia" w:cs="Arial"/>
                <w:b/>
                <w:sz w:val="24"/>
                <w:szCs w:val="24"/>
              </w:rPr>
            </w:pPr>
            <w:proofErr w:type="spellStart"/>
            <w:r>
              <w:rPr>
                <w:rFonts w:eastAsiaTheme="minorEastAsia" w:cs="Arial"/>
                <w:b/>
                <w:sz w:val="24"/>
                <w:szCs w:val="24"/>
              </w:rPr>
              <w:t>Volúmen</w:t>
            </w:r>
            <w:proofErr w:type="spellEnd"/>
            <w:r>
              <w:rPr>
                <w:rFonts w:eastAsiaTheme="minorEastAsia" w:cs="Arial"/>
                <w:b/>
                <w:sz w:val="24"/>
                <w:szCs w:val="24"/>
              </w:rPr>
              <w:t xml:space="preserve"> de la base requerida para la neutralización</w:t>
            </w:r>
          </w:p>
        </w:tc>
        <w:tc>
          <w:tcPr>
            <w:tcW w:w="4402" w:type="dxa"/>
            <w:hideMark/>
          </w:tcPr>
          <w:p w:rsidR="00FF0DE6" w:rsidRPr="00E2044C" w:rsidRDefault="0071351B">
            <w:pPr>
              <w:pStyle w:val="Prrafodelista"/>
              <w:ind w:left="0"/>
              <w:jc w:val="center"/>
              <w:rPr>
                <w:rFonts w:ascii="Times New Roman" w:eastAsiaTheme="minorEastAsia" w:hAnsi="Times New Roman" w:cs="Times New Roman"/>
                <w:color w:val="943634" w:themeColor="accent2" w:themeShade="BF"/>
                <w:sz w:val="24"/>
              </w:rPr>
            </w:pPr>
            <w:r>
              <w:rPr>
                <w:rFonts w:ascii="Times New Roman" w:eastAsiaTheme="minorEastAsia" w:hAnsi="Times New Roman" w:cs="Times New Roman"/>
                <w:color w:val="943634" w:themeColor="accent2" w:themeShade="BF"/>
                <w:sz w:val="24"/>
              </w:rPr>
              <w:t>8 ml</w:t>
            </w:r>
          </w:p>
        </w:tc>
      </w:tr>
      <w:tr w:rsidR="00FF0DE6" w:rsidTr="00530B80">
        <w:trPr>
          <w:trHeight w:val="570"/>
        </w:trPr>
        <w:tc>
          <w:tcPr>
            <w:tcW w:w="4358" w:type="dxa"/>
            <w:hideMark/>
          </w:tcPr>
          <w:p w:rsidR="00FF0DE6" w:rsidRPr="00161F9B" w:rsidRDefault="00073B00">
            <w:pPr>
              <w:pStyle w:val="Prrafodelista"/>
              <w:ind w:left="0"/>
              <w:rPr>
                <w:rFonts w:eastAsiaTheme="minorEastAsia" w:cs="Arial"/>
                <w:b/>
                <w:sz w:val="24"/>
                <w:szCs w:val="24"/>
              </w:rPr>
            </w:pPr>
            <w:r>
              <w:rPr>
                <w:rFonts w:eastAsiaTheme="minorEastAsia" w:cs="Arial"/>
                <w:b/>
                <w:sz w:val="24"/>
                <w:szCs w:val="24"/>
              </w:rPr>
              <w:t>Número de hidrógenos ionizables del ácido empleado</w:t>
            </w:r>
          </w:p>
        </w:tc>
        <w:tc>
          <w:tcPr>
            <w:tcW w:w="4402" w:type="dxa"/>
            <w:hideMark/>
          </w:tcPr>
          <w:p w:rsidR="00FF0DE6" w:rsidRPr="00E2044C" w:rsidRDefault="0071351B">
            <w:pPr>
              <w:pStyle w:val="Prrafodelista"/>
              <w:ind w:left="0"/>
              <w:jc w:val="center"/>
              <w:rPr>
                <w:rFonts w:ascii="Times New Roman" w:eastAsiaTheme="minorEastAsia" w:hAnsi="Times New Roman" w:cs="Times New Roman"/>
                <w:color w:val="943634" w:themeColor="accent2" w:themeShade="BF"/>
                <w:sz w:val="24"/>
              </w:rPr>
            </w:pPr>
            <w:r>
              <w:rPr>
                <w:rFonts w:ascii="Times New Roman" w:eastAsiaTheme="minorEastAsia" w:hAnsi="Times New Roman" w:cs="Times New Roman"/>
                <w:color w:val="943634" w:themeColor="accent2" w:themeShade="BF"/>
                <w:sz w:val="24"/>
              </w:rPr>
              <w:t>2H</w:t>
            </w:r>
            <w:r w:rsidRPr="0071351B">
              <w:rPr>
                <w:rFonts w:ascii="Times New Roman" w:eastAsiaTheme="minorEastAsia" w:hAnsi="Times New Roman" w:cs="Times New Roman"/>
                <w:color w:val="943634" w:themeColor="accent2" w:themeShade="BF"/>
                <w:sz w:val="24"/>
                <w:vertAlign w:val="superscript"/>
              </w:rPr>
              <w:t>+</w:t>
            </w:r>
          </w:p>
        </w:tc>
      </w:tr>
      <w:tr w:rsidR="00061AF9" w:rsidTr="00530B80">
        <w:trPr>
          <w:trHeight w:val="585"/>
        </w:trPr>
        <w:tc>
          <w:tcPr>
            <w:tcW w:w="4358" w:type="dxa"/>
          </w:tcPr>
          <w:p w:rsidR="00061AF9" w:rsidRPr="00161F9B" w:rsidRDefault="00073B00">
            <w:pPr>
              <w:pStyle w:val="Prrafodelista"/>
              <w:ind w:left="0"/>
              <w:rPr>
                <w:rFonts w:eastAsiaTheme="minorEastAsia" w:cs="Arial"/>
                <w:b/>
                <w:sz w:val="24"/>
                <w:szCs w:val="24"/>
              </w:rPr>
            </w:pPr>
            <w:r>
              <w:rPr>
                <w:rFonts w:eastAsiaTheme="minorEastAsia" w:cs="Arial"/>
                <w:b/>
                <w:sz w:val="24"/>
                <w:szCs w:val="24"/>
              </w:rPr>
              <w:t>Normalidad de la solución básica (</w:t>
            </w:r>
            <w:proofErr w:type="spellStart"/>
            <w:r>
              <w:rPr>
                <w:rFonts w:eastAsiaTheme="minorEastAsia" w:cs="Arial"/>
                <w:b/>
                <w:sz w:val="24"/>
                <w:szCs w:val="24"/>
              </w:rPr>
              <w:t>NaOH</w:t>
            </w:r>
            <w:proofErr w:type="spellEnd"/>
            <w:r>
              <w:rPr>
                <w:rFonts w:eastAsiaTheme="minorEastAsia" w:cs="Arial"/>
                <w:b/>
                <w:sz w:val="24"/>
                <w:szCs w:val="24"/>
              </w:rPr>
              <w:t>)</w:t>
            </w:r>
          </w:p>
        </w:tc>
        <w:tc>
          <w:tcPr>
            <w:tcW w:w="4402" w:type="dxa"/>
          </w:tcPr>
          <w:p w:rsidR="00061AF9" w:rsidRPr="00E2044C" w:rsidRDefault="00531797">
            <w:pPr>
              <w:pStyle w:val="Prrafodelista"/>
              <w:ind w:left="0"/>
              <w:jc w:val="center"/>
              <w:rPr>
                <w:rFonts w:ascii="Times New Roman" w:eastAsiaTheme="minorEastAsia" w:hAnsi="Times New Roman" w:cs="Times New Roman"/>
                <w:color w:val="943634" w:themeColor="accent2" w:themeShade="BF"/>
                <w:sz w:val="24"/>
              </w:rPr>
            </w:pPr>
            <w:r>
              <w:rPr>
                <w:rFonts w:ascii="Times New Roman" w:eastAsiaTheme="minorEastAsia" w:hAnsi="Times New Roman" w:cs="Times New Roman"/>
                <w:color w:val="943634" w:themeColor="accent2" w:themeShade="BF"/>
                <w:sz w:val="24"/>
              </w:rPr>
              <w:t>0,098 N</w:t>
            </w:r>
          </w:p>
        </w:tc>
      </w:tr>
      <w:tr w:rsidR="00530B80" w:rsidTr="00530B80">
        <w:trPr>
          <w:trHeight w:val="285"/>
        </w:trPr>
        <w:tc>
          <w:tcPr>
            <w:tcW w:w="4358" w:type="dxa"/>
            <w:hideMark/>
          </w:tcPr>
          <w:p w:rsidR="00530B80" w:rsidRPr="00161F9B" w:rsidRDefault="00530B80" w:rsidP="0071351B">
            <w:pPr>
              <w:pStyle w:val="Prrafodelista"/>
              <w:ind w:left="0"/>
              <w:rPr>
                <w:rFonts w:eastAsiaTheme="minorEastAsia" w:cs="Arial"/>
                <w:b/>
                <w:sz w:val="24"/>
                <w:szCs w:val="24"/>
              </w:rPr>
            </w:pPr>
            <w:r w:rsidRPr="00161F9B">
              <w:rPr>
                <w:rFonts w:eastAsiaTheme="minorEastAsia" w:cs="Arial"/>
                <w:b/>
                <w:sz w:val="24"/>
                <w:szCs w:val="24"/>
              </w:rPr>
              <w:t xml:space="preserve">Formula o Ecuación </w:t>
            </w:r>
            <w:r w:rsidR="0071351B">
              <w:rPr>
                <w:rFonts w:eastAsiaTheme="minorEastAsia" w:cs="Arial"/>
                <w:b/>
                <w:sz w:val="24"/>
                <w:szCs w:val="24"/>
              </w:rPr>
              <w:t>que se emplea para cálculos de neutralización</w:t>
            </w:r>
          </w:p>
        </w:tc>
        <w:tc>
          <w:tcPr>
            <w:tcW w:w="4402" w:type="dxa"/>
            <w:hideMark/>
          </w:tcPr>
          <w:p w:rsidR="00530B80" w:rsidRPr="005910E0" w:rsidRDefault="00596EE0" w:rsidP="00AF0CA1">
            <w:pPr>
              <w:pStyle w:val="Prrafodelista"/>
              <w:ind w:left="0"/>
              <w:jc w:val="center"/>
              <w:rPr>
                <w:rFonts w:ascii="Times New Roman" w:eastAsiaTheme="minorEastAsia" w:hAnsi="Times New Roman" w:cs="Times New Roman"/>
                <w:color w:val="943634" w:themeColor="accent2" w:themeShade="BF"/>
                <w:sz w:val="24"/>
              </w:rPr>
            </w:pPr>
            <w:r>
              <w:rPr>
                <w:rFonts w:ascii="Times New Roman" w:eastAsiaTheme="minorEastAsia" w:hAnsi="Times New Roman" w:cs="Times New Roman"/>
                <w:color w:val="943634" w:themeColor="accent2" w:themeShade="BF"/>
                <w:sz w:val="24"/>
              </w:rPr>
              <w:t xml:space="preserve"> Ácido </w:t>
            </w:r>
            <w:r w:rsidR="005910E0">
              <w:rPr>
                <w:rFonts w:ascii="Times New Roman" w:eastAsiaTheme="minorEastAsia" w:hAnsi="Times New Roman" w:cs="Times New Roman"/>
                <w:color w:val="943634" w:themeColor="accent2" w:themeShade="BF"/>
                <w:sz w:val="24"/>
              </w:rPr>
              <w:t>+</w:t>
            </w:r>
            <w:r>
              <w:rPr>
                <w:rFonts w:ascii="Times New Roman" w:eastAsiaTheme="minorEastAsia" w:hAnsi="Times New Roman" w:cs="Times New Roman"/>
                <w:color w:val="943634" w:themeColor="accent2" w:themeShade="BF"/>
                <w:sz w:val="24"/>
              </w:rPr>
              <w:t xml:space="preserve"> base</w:t>
            </w:r>
            <w:r w:rsidR="005910E0">
              <w:rPr>
                <w:rFonts w:ascii="Times New Roman" w:eastAsiaTheme="minorEastAsia" w:hAnsi="Times New Roman" w:cs="Times New Roman"/>
                <w:color w:val="943634" w:themeColor="accent2" w:themeShade="BF"/>
                <w:sz w:val="24"/>
              </w:rPr>
              <w:t xml:space="preserve">   </w:t>
            </w:r>
            <w:r w:rsidR="005910E0" w:rsidRPr="005910E0">
              <w:rPr>
                <w:rFonts w:ascii="Times New Roman" w:eastAsiaTheme="minorEastAsia" w:hAnsi="Times New Roman" w:cs="Times New Roman"/>
                <w:color w:val="943634" w:themeColor="accent2" w:themeShade="BF"/>
                <w:sz w:val="24"/>
              </w:rPr>
              <w:sym w:font="Wingdings" w:char="F0E0"/>
            </w:r>
            <w:r>
              <w:rPr>
                <w:rFonts w:ascii="Times New Roman" w:eastAsiaTheme="minorEastAsia" w:hAnsi="Times New Roman" w:cs="Times New Roman"/>
                <w:color w:val="943634" w:themeColor="accent2" w:themeShade="BF"/>
                <w:sz w:val="24"/>
              </w:rPr>
              <w:t xml:space="preserve"> sal + H</w:t>
            </w:r>
            <w:r w:rsidRPr="00596EE0">
              <w:rPr>
                <w:rFonts w:ascii="Times New Roman" w:eastAsiaTheme="minorEastAsia" w:hAnsi="Times New Roman" w:cs="Times New Roman"/>
                <w:color w:val="943634" w:themeColor="accent2" w:themeShade="BF"/>
                <w:sz w:val="24"/>
                <w:vertAlign w:val="subscript"/>
              </w:rPr>
              <w:t>2</w:t>
            </w:r>
            <w:r>
              <w:rPr>
                <w:rFonts w:ascii="Times New Roman" w:eastAsiaTheme="minorEastAsia" w:hAnsi="Times New Roman" w:cs="Times New Roman"/>
                <w:color w:val="943634" w:themeColor="accent2" w:themeShade="BF"/>
                <w:sz w:val="24"/>
              </w:rPr>
              <w:t>O</w:t>
            </w:r>
          </w:p>
        </w:tc>
      </w:tr>
    </w:tbl>
    <w:p w:rsidR="00FF0DE6" w:rsidRDefault="00FF0DE6" w:rsidP="00FF0DE6">
      <w:pPr>
        <w:pStyle w:val="Prrafodelista"/>
        <w:rPr>
          <w:rFonts w:ascii="Arial" w:eastAsiaTheme="minorEastAsia" w:hAnsi="Arial" w:cs="Arial"/>
          <w:b/>
          <w:sz w:val="24"/>
        </w:rPr>
      </w:pPr>
    </w:p>
    <w:p w:rsidR="00FF0DE6" w:rsidRDefault="00D93301" w:rsidP="00FF0DE6">
      <w:pPr>
        <w:pStyle w:val="Prrafodelista"/>
        <w:rPr>
          <w:rFonts w:ascii="Arial" w:eastAsiaTheme="minorEastAsia" w:hAnsi="Arial" w:cs="Arial"/>
          <w:b/>
          <w:sz w:val="24"/>
        </w:rPr>
      </w:pPr>
      <w:r>
        <w:rPr>
          <w:rFonts w:ascii="Arial" w:eastAsiaTheme="minorEastAsia" w:hAnsi="Arial" w:cs="Arial"/>
          <w:b/>
          <w:sz w:val="24"/>
        </w:rPr>
        <w:t>CÁ</w:t>
      </w:r>
      <w:r w:rsidR="00DD1977">
        <w:rPr>
          <w:rFonts w:ascii="Arial" w:eastAsiaTheme="minorEastAsia" w:hAnsi="Arial" w:cs="Arial"/>
          <w:b/>
          <w:sz w:val="24"/>
        </w:rPr>
        <w:t>LCULOS.-</w:t>
      </w:r>
      <w:r w:rsidR="003C7C71">
        <w:rPr>
          <w:rFonts w:ascii="Arial" w:eastAsiaTheme="minorEastAsia" w:hAnsi="Arial" w:cs="Arial"/>
          <w:b/>
          <w:sz w:val="24"/>
        </w:rPr>
        <w:t xml:space="preserve"> </w:t>
      </w:r>
    </w:p>
    <w:p w:rsidR="00045F79" w:rsidRDefault="00045F79" w:rsidP="00FF0DE6">
      <w:pPr>
        <w:pStyle w:val="Prrafodelista"/>
        <w:rPr>
          <w:rFonts w:ascii="Arial" w:eastAsiaTheme="minorEastAsia" w:hAnsi="Arial" w:cs="Arial"/>
          <w:b/>
          <w:sz w:val="24"/>
        </w:rPr>
      </w:pPr>
    </w:p>
    <w:p w:rsidR="00C300AF" w:rsidRPr="00C300AF" w:rsidRDefault="00C300AF" w:rsidP="00C300AF">
      <w:pPr>
        <w:pStyle w:val="Prrafodelista"/>
        <w:numPr>
          <w:ilvl w:val="0"/>
          <w:numId w:val="30"/>
        </w:numPr>
        <w:rPr>
          <w:rFonts w:ascii="Times New Roman" w:eastAsiaTheme="minorEastAsia" w:hAnsi="Times New Roman" w:cs="Times New Roman"/>
          <w:b/>
          <w:sz w:val="24"/>
        </w:rPr>
      </w:pPr>
      <w:r>
        <w:rPr>
          <w:rFonts w:ascii="Times New Roman" w:eastAsiaTheme="minorEastAsia" w:hAnsi="Times New Roman" w:cs="Times New Roman"/>
          <w:b/>
          <w:sz w:val="24"/>
        </w:rPr>
        <w:t>Determinar</w:t>
      </w:r>
      <w:r w:rsidR="00460192">
        <w:rPr>
          <w:rFonts w:ascii="Times New Roman" w:eastAsiaTheme="minorEastAsia" w:hAnsi="Times New Roman" w:cs="Times New Roman"/>
          <w:b/>
          <w:sz w:val="24"/>
        </w:rPr>
        <w:t xml:space="preserve"> la normalidad del ácido.-</w:t>
      </w:r>
    </w:p>
    <w:p w:rsidR="00C300AF" w:rsidRPr="00C300AF" w:rsidRDefault="00C300AF" w:rsidP="00C300AF">
      <w:pPr>
        <w:pStyle w:val="Prrafodelista"/>
        <w:rPr>
          <w:rFonts w:ascii="Times New Roman" w:eastAsiaTheme="minorEastAsia" w:hAnsi="Times New Roman" w:cs="Times New Roman"/>
          <w:b/>
          <w:sz w:val="24"/>
        </w:rPr>
      </w:pPr>
    </w:p>
    <w:p w:rsidR="00C300AF" w:rsidRPr="00460192" w:rsidRDefault="00C300AF" w:rsidP="00C300AF">
      <w:pPr>
        <w:pStyle w:val="Prrafodelista"/>
        <w:rPr>
          <w:rFonts w:ascii="Algerian" w:eastAsiaTheme="minorEastAsia" w:hAnsi="Algerian" w:cs="Times New Roman"/>
          <w:b/>
          <w:sz w:val="24"/>
        </w:rPr>
      </w:pPr>
      <w:r>
        <w:rPr>
          <w:rFonts w:ascii="Times New Roman" w:eastAsiaTheme="minorEastAsia" w:hAnsi="Times New Roman" w:cs="Times New Roman"/>
          <w:b/>
          <w:noProof/>
          <w:sz w:val="24"/>
          <w:lang w:val="es-EC" w:eastAsia="es-EC"/>
        </w:rPr>
        <mc:AlternateContent>
          <mc:Choice Requires="wps">
            <w:drawing>
              <wp:anchor distT="0" distB="0" distL="114300" distR="114300" simplePos="0" relativeHeight="251676672" behindDoc="0" locked="0" layoutInCell="1" allowOverlap="1" wp14:anchorId="6E1DD5BC" wp14:editId="099D8376">
                <wp:simplePos x="0" y="0"/>
                <wp:positionH relativeFrom="column">
                  <wp:posOffset>1986915</wp:posOffset>
                </wp:positionH>
                <wp:positionV relativeFrom="paragraph">
                  <wp:posOffset>140335</wp:posOffset>
                </wp:positionV>
                <wp:extent cx="409575" cy="0"/>
                <wp:effectExtent l="0" t="76200" r="28575" b="114300"/>
                <wp:wrapNone/>
                <wp:docPr id="8" name="8 Conector recto de flecha"/>
                <wp:cNvGraphicFramePr/>
                <a:graphic xmlns:a="http://schemas.openxmlformats.org/drawingml/2006/main">
                  <a:graphicData uri="http://schemas.microsoft.com/office/word/2010/wordprocessingShape">
                    <wps:wsp>
                      <wps:cNvCnPr/>
                      <wps:spPr>
                        <a:xfrm>
                          <a:off x="0" y="0"/>
                          <a:ext cx="409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8 Conector recto de flecha" o:spid="_x0000_s1026" type="#_x0000_t32" style="position:absolute;margin-left:156.45pt;margin-top:11.05pt;width:32.2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" strokecolor="black [3040]">
                <v:stroke endarrow="open"/>
              </v:shape>
            </w:pict>
          </mc:Fallback>
        </mc:AlternateContent>
      </w:r>
      <m:oMath>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V</m:t>
            </m:r>
          </m:e>
          <m:sub>
            <m:r>
              <m:rPr>
                <m:sty m:val="bi"/>
              </m:rPr>
              <w:rPr>
                <w:rFonts w:ascii="Cambria Math" w:eastAsiaTheme="minorEastAsia" w:hAnsi="Cambria Math" w:cs="Times New Roman"/>
                <w:sz w:val="24"/>
              </w:rPr>
              <m:t>A</m:t>
            </m:r>
          </m:sub>
        </m:sSub>
        <m:r>
          <m:rPr>
            <m:sty m:val="bi"/>
          </m:rPr>
          <w:rPr>
            <w:rFonts w:ascii="Cambria Math" w:eastAsiaTheme="minorEastAsia" w:hAnsi="Cambria Math" w:cs="Times New Roman"/>
            <w:sz w:val="24"/>
          </w:rPr>
          <m:t>*</m:t>
        </m:r>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N</m:t>
            </m:r>
          </m:e>
          <m:sub>
            <m:r>
              <m:rPr>
                <m:sty m:val="bi"/>
              </m:rPr>
              <w:rPr>
                <w:rFonts w:ascii="Cambria Math" w:eastAsiaTheme="minorEastAsia" w:hAnsi="Cambria Math" w:cs="Times New Roman"/>
                <w:sz w:val="24"/>
              </w:rPr>
              <m:t>A</m:t>
            </m:r>
          </m:sub>
        </m:sSub>
        <m:r>
          <m:rPr>
            <m:sty m:val="bi"/>
          </m:rPr>
          <w:rPr>
            <w:rFonts w:ascii="Cambria Math" w:eastAsiaTheme="minorEastAsia" w:hAnsi="Cambria Math" w:cs="Times New Roman"/>
            <w:sz w:val="24"/>
          </w:rPr>
          <m:t xml:space="preserve">= </m:t>
        </m:r>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V</m:t>
            </m:r>
          </m:e>
          <m:sub>
            <m:r>
              <m:rPr>
                <m:sty m:val="bi"/>
              </m:rPr>
              <w:rPr>
                <w:rFonts w:ascii="Cambria Math" w:eastAsiaTheme="minorEastAsia" w:hAnsi="Cambria Math" w:cs="Times New Roman"/>
                <w:sz w:val="24"/>
              </w:rPr>
              <m:t>B</m:t>
            </m:r>
          </m:sub>
        </m:sSub>
        <m:r>
          <m:rPr>
            <m:sty m:val="bi"/>
          </m:rPr>
          <w:rPr>
            <w:rFonts w:ascii="Cambria Math" w:eastAsiaTheme="minorEastAsia" w:hAnsi="Cambria Math" w:cs="Times New Roman"/>
            <w:sz w:val="24"/>
          </w:rPr>
          <m:t xml:space="preserve">* </m:t>
        </m:r>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N</m:t>
            </m:r>
          </m:e>
          <m:sub>
            <m:r>
              <m:rPr>
                <m:sty m:val="bi"/>
              </m:rPr>
              <w:rPr>
                <w:rFonts w:ascii="Cambria Math" w:eastAsiaTheme="minorEastAsia" w:hAnsi="Cambria Math" w:cs="Times New Roman"/>
                <w:sz w:val="24"/>
              </w:rPr>
              <m:t>B</m:t>
            </m:r>
          </m:sub>
        </m:sSub>
      </m:oMath>
      <w:r w:rsidRPr="00460192">
        <w:rPr>
          <w:rFonts w:ascii="Algerian" w:eastAsiaTheme="minorEastAsia" w:hAnsi="Algerian" w:cs="Times New Roman"/>
          <w:b/>
          <w:sz w:val="24"/>
        </w:rPr>
        <w:t xml:space="preserve">        </w:t>
      </w:r>
      <m:oMath>
        <m:r>
          <m:rPr>
            <m:sty m:val="bi"/>
          </m:rPr>
          <w:rPr>
            <w:rFonts w:ascii="Cambria Math" w:eastAsiaTheme="minorEastAsia" w:hAnsi="Cambria Math" w:cs="Times New Roman"/>
            <w:sz w:val="24"/>
          </w:rPr>
          <m:t xml:space="preserve">              </m:t>
        </m:r>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N</m:t>
            </m:r>
          </m:e>
          <m:sub>
            <m:r>
              <m:rPr>
                <m:sty m:val="bi"/>
              </m:rPr>
              <w:rPr>
                <w:rFonts w:ascii="Cambria Math" w:eastAsiaTheme="minorEastAsia" w:hAnsi="Cambria Math" w:cs="Times New Roman"/>
                <w:sz w:val="24"/>
              </w:rPr>
              <m:t>A</m:t>
            </m:r>
          </m:sub>
        </m:sSub>
        <m:r>
          <m:rPr>
            <m:sty m:val="bi"/>
          </m:rPr>
          <w:rPr>
            <w:rFonts w:ascii="Cambria Math" w:eastAsiaTheme="minorEastAsia" w:hAnsi="Cambria Math" w:cs="Times New Roman"/>
            <w:sz w:val="24"/>
          </w:rPr>
          <m:t>=</m:t>
        </m:r>
        <m:f>
          <m:fPr>
            <m:ctrlPr>
              <w:rPr>
                <w:rFonts w:ascii="Cambria Math" w:eastAsiaTheme="minorEastAsia" w:hAnsi="Cambria Math" w:cs="Times New Roman"/>
                <w:b/>
                <w:i/>
                <w:sz w:val="24"/>
              </w:rPr>
            </m:ctrlPr>
          </m:fPr>
          <m:num>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V</m:t>
                </m:r>
              </m:e>
              <m:sub>
                <m:r>
                  <m:rPr>
                    <m:sty m:val="bi"/>
                  </m:rPr>
                  <w:rPr>
                    <w:rFonts w:ascii="Cambria Math" w:eastAsiaTheme="minorEastAsia" w:hAnsi="Cambria Math" w:cs="Times New Roman"/>
                    <w:sz w:val="24"/>
                  </w:rPr>
                  <m:t>B</m:t>
                </m:r>
              </m:sub>
            </m:sSub>
            <m:r>
              <m:rPr>
                <m:sty m:val="bi"/>
              </m:rPr>
              <w:rPr>
                <w:rFonts w:ascii="Cambria Math" w:eastAsiaTheme="minorEastAsia" w:hAnsi="Cambria Math" w:cs="Times New Roman"/>
                <w:sz w:val="24"/>
              </w:rPr>
              <m:t>*</m:t>
            </m:r>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N</m:t>
                </m:r>
              </m:e>
              <m:sub>
                <m:r>
                  <m:rPr>
                    <m:sty m:val="bi"/>
                  </m:rPr>
                  <w:rPr>
                    <w:rFonts w:ascii="Cambria Math" w:eastAsiaTheme="minorEastAsia" w:hAnsi="Cambria Math" w:cs="Times New Roman"/>
                    <w:sz w:val="24"/>
                  </w:rPr>
                  <m:t>B</m:t>
                </m:r>
              </m:sub>
            </m:sSub>
          </m:num>
          <m:den>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V</m:t>
                </m:r>
              </m:e>
              <m:sub>
                <m:r>
                  <m:rPr>
                    <m:sty m:val="bi"/>
                  </m:rPr>
                  <w:rPr>
                    <w:rFonts w:ascii="Cambria Math" w:eastAsiaTheme="minorEastAsia" w:hAnsi="Cambria Math" w:cs="Times New Roman"/>
                    <w:sz w:val="24"/>
                  </w:rPr>
                  <m:t>A</m:t>
                </m:r>
              </m:sub>
            </m:sSub>
          </m:den>
        </m:f>
      </m:oMath>
    </w:p>
    <w:p w:rsidR="00C300AF" w:rsidRPr="00460192" w:rsidRDefault="00C300AF" w:rsidP="00C300AF">
      <w:pPr>
        <w:pStyle w:val="Prrafodelista"/>
        <w:rPr>
          <w:rFonts w:ascii="Algerian" w:eastAsiaTheme="minorEastAsia" w:hAnsi="Algerian" w:cs="Times New Roman"/>
          <w:b/>
          <w:sz w:val="24"/>
        </w:rPr>
      </w:pPr>
    </w:p>
    <w:p w:rsidR="00C300AF" w:rsidRPr="00460192" w:rsidRDefault="004C4285" w:rsidP="00C300AF">
      <w:pPr>
        <w:pStyle w:val="Prrafodelista"/>
        <w:rPr>
          <w:rFonts w:ascii="Algerian" w:eastAsiaTheme="minorEastAsia" w:hAnsi="Algerian" w:cs="Times New Roman"/>
          <w:b/>
          <w:sz w:val="24"/>
        </w:rPr>
      </w:pPr>
      <m:oMathPara>
        <m:oMathParaPr>
          <m:jc m:val="left"/>
        </m:oMathParaPr>
        <m:oMath>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N</m:t>
              </m:r>
            </m:e>
            <m:sub>
              <m:r>
                <m:rPr>
                  <m:sty m:val="bi"/>
                </m:rPr>
                <w:rPr>
                  <w:rFonts w:ascii="Cambria Math" w:eastAsiaTheme="minorEastAsia" w:hAnsi="Cambria Math" w:cs="Times New Roman"/>
                  <w:sz w:val="24"/>
                </w:rPr>
                <m:t>A</m:t>
              </m:r>
            </m:sub>
          </m:sSub>
          <m:r>
            <m:rPr>
              <m:sty m:val="bi"/>
            </m:rPr>
            <w:rPr>
              <w:rFonts w:ascii="Cambria Math" w:eastAsiaTheme="minorEastAsia" w:hAnsi="Cambria Math" w:cs="Times New Roman"/>
              <w:sz w:val="24"/>
            </w:rPr>
            <m:t>=</m:t>
          </m:r>
          <m:f>
            <m:fPr>
              <m:ctrlPr>
                <w:rPr>
                  <w:rFonts w:ascii="Cambria Math" w:eastAsiaTheme="minorEastAsia" w:hAnsi="Cambria Math" w:cs="Times New Roman"/>
                  <w:b/>
                  <w:i/>
                  <w:sz w:val="24"/>
                </w:rPr>
              </m:ctrlPr>
            </m:fPr>
            <m:num>
              <m:d>
                <m:dPr>
                  <m:ctrlPr>
                    <w:rPr>
                      <w:rFonts w:ascii="Cambria Math" w:eastAsiaTheme="minorEastAsia" w:hAnsi="Cambria Math" w:cs="Times New Roman"/>
                      <w:b/>
                      <w:i/>
                      <w:sz w:val="24"/>
                    </w:rPr>
                  </m:ctrlPr>
                </m:dPr>
                <m:e>
                  <m:r>
                    <m:rPr>
                      <m:sty m:val="bi"/>
                    </m:rPr>
                    <w:rPr>
                      <w:rFonts w:ascii="Cambria Math" w:eastAsiaTheme="minorEastAsia" w:hAnsi="Cambria Math" w:cs="Times New Roman"/>
                      <w:sz w:val="24"/>
                    </w:rPr>
                    <m:t>8 ml</m:t>
                  </m:r>
                </m:e>
              </m:d>
              <m:r>
                <m:rPr>
                  <m:sty m:val="bi"/>
                </m:rPr>
                <w:rPr>
                  <w:rFonts w:ascii="Cambria Math" w:eastAsiaTheme="minorEastAsia" w:hAnsi="Cambria Math" w:cs="Times New Roman"/>
                  <w:sz w:val="24"/>
                </w:rPr>
                <m:t>(0.098 N)</m:t>
              </m:r>
            </m:num>
            <m:den>
              <m:r>
                <m:rPr>
                  <m:sty m:val="bi"/>
                </m:rPr>
                <w:rPr>
                  <w:rFonts w:ascii="Cambria Math" w:eastAsiaTheme="minorEastAsia" w:hAnsi="Cambria Math" w:cs="Times New Roman"/>
                  <w:sz w:val="24"/>
                </w:rPr>
                <m:t>(10 ml)</m:t>
              </m:r>
            </m:den>
          </m:f>
          <m:r>
            <m:rPr>
              <m:sty m:val="bi"/>
            </m:rPr>
            <w:rPr>
              <w:rFonts w:ascii="Cambria Math" w:eastAsiaTheme="minorEastAsia" w:hAnsi="Cambria Math" w:cs="Times New Roman"/>
              <w:sz w:val="24"/>
            </w:rPr>
            <m:t xml:space="preserve">= 0.0784    </m:t>
          </m:r>
        </m:oMath>
      </m:oMathPara>
    </w:p>
    <w:p w:rsidR="00C300AF" w:rsidRPr="00C300AF" w:rsidRDefault="00C300AF" w:rsidP="00C300AF">
      <w:pPr>
        <w:pStyle w:val="Prrafodelista"/>
        <w:rPr>
          <w:rFonts w:ascii="Times New Roman" w:eastAsiaTheme="minorEastAsia" w:hAnsi="Times New Roman" w:cs="Times New Roman"/>
          <w:b/>
          <w:sz w:val="24"/>
        </w:rPr>
      </w:pPr>
    </w:p>
    <w:p w:rsidR="00C300AF" w:rsidRPr="00C300AF" w:rsidRDefault="00C300AF" w:rsidP="00C300AF">
      <w:pPr>
        <w:pStyle w:val="Prrafodelista"/>
        <w:rPr>
          <w:rFonts w:ascii="Times New Roman" w:eastAsiaTheme="minorEastAsia" w:hAnsi="Times New Roman" w:cs="Times New Roman"/>
          <w:b/>
          <w:sz w:val="24"/>
        </w:rPr>
      </w:pPr>
      <w:r w:rsidRPr="00C300AF">
        <w:rPr>
          <w:rFonts w:ascii="Times New Roman" w:eastAsiaTheme="minorEastAsia" w:hAnsi="Times New Roman" w:cs="Times New Roman"/>
          <w:b/>
          <w:sz w:val="24"/>
        </w:rPr>
        <w:t xml:space="preserve">                                            </w:t>
      </w:r>
    </w:p>
    <w:p w:rsidR="00C300AF" w:rsidRPr="00C300AF" w:rsidRDefault="00293FE9" w:rsidP="00C300AF">
      <w:pPr>
        <w:pStyle w:val="Prrafodelista"/>
        <w:numPr>
          <w:ilvl w:val="0"/>
          <w:numId w:val="30"/>
        </w:numPr>
        <w:rPr>
          <w:rFonts w:ascii="Times New Roman" w:eastAsiaTheme="minorEastAsia" w:hAnsi="Times New Roman" w:cs="Times New Roman"/>
          <w:b/>
          <w:sz w:val="24"/>
        </w:rPr>
      </w:pPr>
      <w:r>
        <w:rPr>
          <w:rFonts w:ascii="Times New Roman" w:eastAsiaTheme="minorEastAsia" w:hAnsi="Times New Roman" w:cs="Times New Roman"/>
          <w:b/>
          <w:sz w:val="24"/>
        </w:rPr>
        <w:t>Determinar el número</w:t>
      </w:r>
      <w:r w:rsidR="00C300AF" w:rsidRPr="00C300AF">
        <w:rPr>
          <w:rFonts w:ascii="Times New Roman" w:eastAsiaTheme="minorEastAsia" w:hAnsi="Times New Roman" w:cs="Times New Roman"/>
          <w:b/>
          <w:sz w:val="24"/>
        </w:rPr>
        <w:t xml:space="preserve"> equivalente del ácido.</w:t>
      </w:r>
      <w:r w:rsidR="00460192">
        <w:rPr>
          <w:rFonts w:ascii="Times New Roman" w:eastAsiaTheme="minorEastAsia" w:hAnsi="Times New Roman" w:cs="Times New Roman"/>
          <w:b/>
          <w:sz w:val="24"/>
        </w:rPr>
        <w:t>-</w:t>
      </w:r>
    </w:p>
    <w:p w:rsidR="00C300AF" w:rsidRPr="00C300AF" w:rsidRDefault="00C300AF" w:rsidP="00C300AF">
      <w:pPr>
        <w:pStyle w:val="Prrafodelista"/>
        <w:rPr>
          <w:rFonts w:ascii="Times New Roman" w:eastAsiaTheme="minorEastAsia" w:hAnsi="Times New Roman" w:cs="Times New Roman"/>
          <w:b/>
          <w:sz w:val="24"/>
        </w:rPr>
      </w:pPr>
    </w:p>
    <w:p w:rsidR="00C300AF" w:rsidRPr="00C300AF" w:rsidRDefault="00352BED" w:rsidP="00C300AF">
      <w:pPr>
        <w:pStyle w:val="Prrafodelista"/>
        <w:rPr>
          <w:rFonts w:ascii="Times New Roman" w:eastAsiaTheme="minorEastAsia" w:hAnsi="Times New Roman" w:cs="Times New Roman"/>
          <w:b/>
          <w:sz w:val="24"/>
        </w:rPr>
      </w:pPr>
      <w:r>
        <w:rPr>
          <w:rFonts w:ascii="Times New Roman" w:eastAsiaTheme="minorEastAsia" w:hAnsi="Times New Roman" w:cs="Times New Roman"/>
          <w:b/>
          <w:noProof/>
          <w:sz w:val="24"/>
          <w:lang w:val="es-EC" w:eastAsia="es-EC"/>
        </w:rPr>
        <mc:AlternateContent>
          <mc:Choice Requires="wps">
            <w:drawing>
              <wp:anchor distT="0" distB="0" distL="114300" distR="114300" simplePos="0" relativeHeight="251677696" behindDoc="0" locked="0" layoutInCell="1" allowOverlap="1" wp14:anchorId="616DF3FD" wp14:editId="5236165D">
                <wp:simplePos x="0" y="0"/>
                <wp:positionH relativeFrom="column">
                  <wp:posOffset>1615440</wp:posOffset>
                </wp:positionH>
                <wp:positionV relativeFrom="paragraph">
                  <wp:posOffset>176530</wp:posOffset>
                </wp:positionV>
                <wp:extent cx="371475" cy="1"/>
                <wp:effectExtent l="0" t="76200" r="28575" b="114300"/>
                <wp:wrapNone/>
                <wp:docPr id="11" name="11 Conector recto de flecha"/>
                <wp:cNvGraphicFramePr/>
                <a:graphic xmlns:a="http://schemas.openxmlformats.org/drawingml/2006/main">
                  <a:graphicData uri="http://schemas.microsoft.com/office/word/2010/wordprocessingShape">
                    <wps:wsp>
                      <wps:cNvCnPr/>
                      <wps:spPr>
                        <a:xfrm flipV="1">
                          <a:off x="0" y="0"/>
                          <a:ext cx="371475"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11 Conector recto de flecha" o:spid="_x0000_s1026" type="#_x0000_t32" style="position:absolute;margin-left:127.2pt;margin-top:13.9pt;width:29.25pt;height:0;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" strokecolor="black [3040]">
                <v:stroke endarrow="open"/>
              </v:shape>
            </w:pict>
          </mc:Fallback>
        </mc:AlternateContent>
      </w:r>
      <m:oMath>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N</m:t>
            </m:r>
          </m:e>
          <m:sub>
            <m:r>
              <m:rPr>
                <m:sty m:val="bi"/>
              </m:rPr>
              <w:rPr>
                <w:rFonts w:ascii="Cambria Math" w:eastAsiaTheme="minorEastAsia" w:hAnsi="Cambria Math" w:cs="Times New Roman"/>
                <w:sz w:val="24"/>
              </w:rPr>
              <m:t>A</m:t>
            </m:r>
          </m:sub>
        </m:sSub>
        <m:r>
          <m:rPr>
            <m:sty m:val="bi"/>
          </m:rPr>
          <w:rPr>
            <w:rFonts w:ascii="Cambria Math" w:eastAsiaTheme="minorEastAsia" w:hAnsi="Cambria Math" w:cs="Times New Roman"/>
            <w:sz w:val="24"/>
          </w:rPr>
          <m:t>=</m:t>
        </m:r>
        <m:f>
          <m:fPr>
            <m:ctrlPr>
              <w:rPr>
                <w:rFonts w:ascii="Cambria Math" w:eastAsiaTheme="minorEastAsia" w:hAnsi="Cambria Math" w:cs="Times New Roman"/>
                <w:b/>
                <w:i/>
                <w:sz w:val="24"/>
              </w:rPr>
            </m:ctrlPr>
          </m:fPr>
          <m:num>
            <m:r>
              <m:rPr>
                <m:sty m:val="bi"/>
              </m:rPr>
              <w:rPr>
                <w:rFonts w:ascii="Cambria Math" w:eastAsiaTheme="minorEastAsia" w:hAnsi="Cambria Math" w:cs="Times New Roman"/>
                <w:sz w:val="24"/>
              </w:rPr>
              <m:t>#Eq</m:t>
            </m:r>
          </m:num>
          <m:den>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V</m:t>
                </m:r>
              </m:e>
              <m:sub>
                <m:r>
                  <m:rPr>
                    <m:sty m:val="bi"/>
                  </m:rPr>
                  <w:rPr>
                    <w:rFonts w:ascii="Cambria Math" w:eastAsiaTheme="minorEastAsia" w:hAnsi="Cambria Math" w:cs="Times New Roman"/>
                    <w:sz w:val="24"/>
                  </w:rPr>
                  <m:t>L solución</m:t>
                </m:r>
              </m:sub>
            </m:sSub>
          </m:den>
        </m:f>
        <m:r>
          <m:rPr>
            <m:sty m:val="bi"/>
          </m:rPr>
          <w:rPr>
            <w:rFonts w:ascii="Cambria Math" w:eastAsiaTheme="minorEastAsia" w:hAnsi="Cambria Math" w:cs="Times New Roman"/>
            <w:sz w:val="24"/>
          </w:rPr>
          <m:t xml:space="preserve">                    #Eq=</m:t>
        </m:r>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N</m:t>
            </m:r>
          </m:e>
          <m:sub>
            <m:r>
              <m:rPr>
                <m:sty m:val="bi"/>
              </m:rPr>
              <w:rPr>
                <w:rFonts w:ascii="Cambria Math" w:eastAsiaTheme="minorEastAsia" w:hAnsi="Cambria Math" w:cs="Times New Roman"/>
                <w:sz w:val="24"/>
              </w:rPr>
              <m:t>A</m:t>
            </m:r>
          </m:sub>
        </m:sSub>
        <m:r>
          <m:rPr>
            <m:sty m:val="bi"/>
          </m:rPr>
          <w:rPr>
            <w:rFonts w:ascii="Cambria Math" w:eastAsiaTheme="minorEastAsia" w:hAnsi="Cambria Math" w:cs="Times New Roman"/>
            <w:sz w:val="24"/>
          </w:rPr>
          <m:t>*</m:t>
        </m:r>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V</m:t>
            </m:r>
          </m:e>
          <m:sub>
            <m:r>
              <m:rPr>
                <m:sty m:val="bi"/>
              </m:rPr>
              <w:rPr>
                <w:rFonts w:ascii="Cambria Math" w:eastAsiaTheme="minorEastAsia" w:hAnsi="Cambria Math" w:cs="Times New Roman"/>
                <w:sz w:val="24"/>
              </w:rPr>
              <m:t>L solución</m:t>
            </m:r>
          </m:sub>
        </m:sSub>
        <m:r>
          <m:rPr>
            <m:sty m:val="bi"/>
          </m:rPr>
          <w:rPr>
            <w:rFonts w:ascii="Cambria Math" w:eastAsiaTheme="minorEastAsia" w:hAnsi="Cambria Math" w:cs="Times New Roman"/>
            <w:sz w:val="24"/>
          </w:rPr>
          <m:t xml:space="preserve"> </m:t>
        </m:r>
      </m:oMath>
    </w:p>
    <w:p w:rsidR="00C300AF" w:rsidRPr="00C300AF" w:rsidRDefault="00C300AF" w:rsidP="00C300AF">
      <w:pPr>
        <w:pStyle w:val="Prrafodelista"/>
        <w:rPr>
          <w:rFonts w:ascii="Times New Roman" w:eastAsiaTheme="minorEastAsia" w:hAnsi="Times New Roman" w:cs="Times New Roman"/>
          <w:b/>
          <w:sz w:val="24"/>
        </w:rPr>
      </w:pPr>
    </w:p>
    <w:p w:rsidR="00C300AF" w:rsidRPr="00C300AF" w:rsidRDefault="00C300AF" w:rsidP="00C300AF">
      <w:pPr>
        <w:pStyle w:val="Prrafodelista"/>
        <w:rPr>
          <w:rFonts w:ascii="Times New Roman" w:eastAsiaTheme="minorEastAsia" w:hAnsi="Times New Roman" w:cs="Times New Roman"/>
          <w:b/>
          <w:sz w:val="24"/>
        </w:rPr>
      </w:pPr>
      <m:oMath>
        <m:r>
          <m:rPr>
            <m:sty m:val="bi"/>
          </m:rPr>
          <w:rPr>
            <w:rFonts w:ascii="Cambria Math" w:eastAsiaTheme="minorEastAsia" w:hAnsi="Cambria Math" w:cs="Times New Roman"/>
            <w:sz w:val="24"/>
          </w:rPr>
          <m:t>#Eq=(0.0784 N)(0.1 L)</m:t>
        </m:r>
      </m:oMath>
      <w:r w:rsidRPr="00C300AF">
        <w:rPr>
          <w:rFonts w:ascii="Times New Roman" w:eastAsiaTheme="minorEastAsia" w:hAnsi="Times New Roman" w:cs="Times New Roman"/>
          <w:b/>
          <w:sz w:val="24"/>
        </w:rPr>
        <w:t xml:space="preserve"> = </w:t>
      </w:r>
      <m:oMath>
        <m:r>
          <m:rPr>
            <m:sty m:val="bi"/>
          </m:rPr>
          <w:rPr>
            <w:rFonts w:ascii="Cambria Math" w:eastAsiaTheme="minorEastAsia" w:hAnsi="Cambria Math" w:cs="Times New Roman"/>
            <w:sz w:val="24"/>
          </w:rPr>
          <m:t>7×</m:t>
        </m:r>
        <m:sSup>
          <m:sSupPr>
            <m:ctrlPr>
              <w:rPr>
                <w:rFonts w:ascii="Cambria Math" w:eastAsiaTheme="minorEastAsia" w:hAnsi="Cambria Math" w:cs="Times New Roman"/>
                <w:b/>
                <w:i/>
                <w:sz w:val="24"/>
              </w:rPr>
            </m:ctrlPr>
          </m:sSupPr>
          <m:e>
            <m:r>
              <m:rPr>
                <m:sty m:val="bi"/>
              </m:rPr>
              <w:rPr>
                <w:rFonts w:ascii="Cambria Math" w:eastAsiaTheme="minorEastAsia" w:hAnsi="Cambria Math" w:cs="Times New Roman"/>
                <w:sz w:val="24"/>
              </w:rPr>
              <m:t>10</m:t>
            </m:r>
          </m:e>
          <m:sup>
            <m:r>
              <m:rPr>
                <m:sty m:val="bi"/>
              </m:rPr>
              <w:rPr>
                <w:rFonts w:ascii="Cambria Math" w:eastAsiaTheme="minorEastAsia" w:hAnsi="Cambria Math" w:cs="Times New Roman"/>
                <w:sz w:val="24"/>
              </w:rPr>
              <m:t>-3</m:t>
            </m:r>
          </m:sup>
        </m:sSup>
      </m:oMath>
    </w:p>
    <w:p w:rsidR="00C300AF" w:rsidRPr="00C300AF" w:rsidRDefault="00C300AF" w:rsidP="00C300AF">
      <w:pPr>
        <w:pStyle w:val="Prrafodelista"/>
        <w:rPr>
          <w:rFonts w:ascii="Times New Roman" w:eastAsiaTheme="minorEastAsia" w:hAnsi="Times New Roman" w:cs="Times New Roman"/>
          <w:b/>
          <w:sz w:val="24"/>
        </w:rPr>
      </w:pPr>
    </w:p>
    <w:p w:rsidR="00C300AF" w:rsidRPr="00C300AF" w:rsidRDefault="00C300AF" w:rsidP="00C300AF">
      <w:pPr>
        <w:pStyle w:val="Prrafodelista"/>
        <w:rPr>
          <w:rFonts w:ascii="Times New Roman" w:eastAsiaTheme="minorEastAsia" w:hAnsi="Times New Roman" w:cs="Times New Roman"/>
          <w:b/>
          <w:sz w:val="24"/>
        </w:rPr>
      </w:pPr>
    </w:p>
    <w:p w:rsidR="00C300AF" w:rsidRPr="00C300AF" w:rsidRDefault="00D650C7" w:rsidP="00C300AF">
      <w:pPr>
        <w:pStyle w:val="Prrafodelista"/>
        <w:numPr>
          <w:ilvl w:val="0"/>
          <w:numId w:val="30"/>
        </w:numPr>
        <w:rPr>
          <w:rFonts w:ascii="Times New Roman" w:eastAsiaTheme="minorEastAsia" w:hAnsi="Times New Roman" w:cs="Times New Roman"/>
          <w:b/>
          <w:sz w:val="24"/>
        </w:rPr>
      </w:pPr>
      <w:r>
        <w:rPr>
          <w:rFonts w:ascii="Times New Roman" w:eastAsiaTheme="minorEastAsia" w:hAnsi="Times New Roman" w:cs="Times New Roman"/>
          <w:b/>
          <w:sz w:val="24"/>
        </w:rPr>
        <w:t>C</w:t>
      </w:r>
      <w:r w:rsidR="00C300AF" w:rsidRPr="00C300AF">
        <w:rPr>
          <w:rFonts w:ascii="Times New Roman" w:eastAsiaTheme="minorEastAsia" w:hAnsi="Times New Roman" w:cs="Times New Roman"/>
          <w:b/>
          <w:sz w:val="24"/>
        </w:rPr>
        <w:t>alcular un equivalente-gramo del ácido.</w:t>
      </w:r>
      <w:r w:rsidR="00460192">
        <w:rPr>
          <w:rFonts w:ascii="Times New Roman" w:eastAsiaTheme="minorEastAsia" w:hAnsi="Times New Roman" w:cs="Times New Roman"/>
          <w:b/>
          <w:sz w:val="24"/>
        </w:rPr>
        <w:t>-</w:t>
      </w:r>
    </w:p>
    <w:p w:rsidR="00C300AF" w:rsidRPr="00C300AF" w:rsidRDefault="00C300AF" w:rsidP="00C300AF">
      <w:pPr>
        <w:pStyle w:val="Prrafodelista"/>
        <w:rPr>
          <w:rFonts w:ascii="Times New Roman" w:eastAsiaTheme="minorEastAsia" w:hAnsi="Times New Roman" w:cs="Times New Roman"/>
          <w:b/>
          <w:sz w:val="24"/>
        </w:rPr>
      </w:pPr>
    </w:p>
    <w:p w:rsidR="00C300AF" w:rsidRPr="003B1414" w:rsidRDefault="00B66459" w:rsidP="00C300AF">
      <w:pPr>
        <w:pStyle w:val="Prrafodelista"/>
        <w:rPr>
          <w:rFonts w:ascii="Times New Roman" w:eastAsiaTheme="minorEastAsia" w:hAnsi="Times New Roman" w:cs="Times New Roman"/>
          <w:b/>
          <w:sz w:val="24"/>
        </w:rPr>
      </w:pPr>
      <w:r>
        <w:rPr>
          <w:rFonts w:ascii="Times New Roman" w:eastAsiaTheme="minorEastAsia" w:hAnsi="Times New Roman" w:cs="Times New Roman"/>
          <w:b/>
          <w:noProof/>
          <w:sz w:val="24"/>
          <w:lang w:val="es-EC" w:eastAsia="es-EC"/>
        </w:rPr>
        <mc:AlternateContent>
          <mc:Choice Requires="wps">
            <w:drawing>
              <wp:anchor distT="0" distB="0" distL="114300" distR="114300" simplePos="0" relativeHeight="251679744" behindDoc="0" locked="0" layoutInCell="1" allowOverlap="1" wp14:anchorId="6907232A" wp14:editId="51DCF57F">
                <wp:simplePos x="0" y="0"/>
                <wp:positionH relativeFrom="column">
                  <wp:posOffset>2263140</wp:posOffset>
                </wp:positionH>
                <wp:positionV relativeFrom="paragraph">
                  <wp:posOffset>132715</wp:posOffset>
                </wp:positionV>
                <wp:extent cx="257175" cy="0"/>
                <wp:effectExtent l="0" t="76200" r="28575" b="114300"/>
                <wp:wrapNone/>
                <wp:docPr id="12" name="12 Conector recto de flecha"/>
                <wp:cNvGraphicFramePr/>
                <a:graphic xmlns:a="http://schemas.openxmlformats.org/drawingml/2006/main">
                  <a:graphicData uri="http://schemas.microsoft.com/office/word/2010/wordprocessingShape">
                    <wps:wsp>
                      <wps:cNvCnPr/>
                      <wps:spPr>
                        <a:xfrm>
                          <a:off x="0" y="0"/>
                          <a:ext cx="2571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2 Conector recto de flecha" o:spid="_x0000_s1026" type="#_x0000_t32" style="position:absolute;margin-left:178.2pt;margin-top:10.45pt;width:20.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" strokecolor="black [3040]">
                <v:stroke endarrow="open"/>
              </v:shape>
            </w:pict>
          </mc:Fallback>
        </mc:AlternateContent>
      </w:r>
      <m:oMath>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#Eq</m:t>
            </m:r>
          </m:e>
          <m:sub>
            <m:r>
              <m:rPr>
                <m:sty m:val="bi"/>
              </m:rPr>
              <w:rPr>
                <w:rFonts w:ascii="Cambria Math" w:eastAsiaTheme="minorEastAsia" w:hAnsi="Cambria Math" w:cs="Times New Roman"/>
                <w:sz w:val="24"/>
              </w:rPr>
              <m:t>ácido</m:t>
            </m:r>
          </m:sub>
        </m:sSub>
        <m:r>
          <m:rPr>
            <m:sty m:val="bi"/>
          </m:rPr>
          <w:rPr>
            <w:rFonts w:ascii="Cambria Math" w:eastAsiaTheme="minorEastAsia" w:hAnsi="Cambria Math" w:cs="Times New Roman"/>
            <w:sz w:val="24"/>
          </w:rPr>
          <m:t>=</m:t>
        </m:r>
        <m:f>
          <m:fPr>
            <m:ctrlPr>
              <w:rPr>
                <w:rFonts w:ascii="Cambria Math" w:eastAsiaTheme="minorEastAsia" w:hAnsi="Cambria Math" w:cs="Times New Roman"/>
                <w:b/>
                <w:i/>
                <w:sz w:val="24"/>
              </w:rPr>
            </m:ctrlPr>
          </m:fPr>
          <m:num>
            <m:r>
              <m:rPr>
                <m:sty m:val="bi"/>
              </m:rPr>
              <w:rPr>
                <w:rFonts w:ascii="Cambria Math" w:eastAsiaTheme="minorEastAsia" w:hAnsi="Cambria Math" w:cs="Times New Roman"/>
                <w:sz w:val="24"/>
              </w:rPr>
              <m:t>Masa del ácido</m:t>
            </m:r>
          </m:num>
          <m:den>
            <m:r>
              <m:rPr>
                <m:sty m:val="bi"/>
              </m:rPr>
              <w:rPr>
                <w:rFonts w:ascii="Cambria Math" w:eastAsiaTheme="minorEastAsia" w:hAnsi="Cambria Math" w:cs="Times New Roman"/>
                <w:sz w:val="24"/>
              </w:rPr>
              <m:t>1</m:t>
            </m:r>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Eqg</m:t>
                </m:r>
              </m:e>
              <m:sub>
                <m:r>
                  <m:rPr>
                    <m:sty m:val="bi"/>
                  </m:rPr>
                  <w:rPr>
                    <w:rFonts w:ascii="Cambria Math" w:eastAsiaTheme="minorEastAsia" w:hAnsi="Cambria Math" w:cs="Times New Roman"/>
                    <w:sz w:val="24"/>
                  </w:rPr>
                  <m:t>ácido</m:t>
                </m:r>
              </m:sub>
            </m:sSub>
          </m:den>
        </m:f>
        <m:r>
          <m:rPr>
            <m:sty m:val="bi"/>
          </m:rPr>
          <w:rPr>
            <w:rFonts w:ascii="Cambria Math" w:eastAsiaTheme="minorEastAsia" w:hAnsi="Cambria Math" w:cs="Times New Roman"/>
            <w:sz w:val="24"/>
          </w:rPr>
          <m:t xml:space="preserve">                 </m:t>
        </m:r>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1</m:t>
            </m:r>
            <m:r>
              <m:rPr>
                <m:sty m:val="bi"/>
              </m:rPr>
              <w:rPr>
                <w:rFonts w:ascii="Cambria Math" w:eastAsiaTheme="minorEastAsia" w:hAnsi="Cambria Math" w:cs="Times New Roman"/>
                <w:sz w:val="24"/>
              </w:rPr>
              <m:t>Eqg</m:t>
            </m:r>
          </m:e>
          <m:sub>
            <m:r>
              <m:rPr>
                <m:sty m:val="bi"/>
              </m:rPr>
              <w:rPr>
                <w:rFonts w:ascii="Cambria Math" w:eastAsiaTheme="minorEastAsia" w:hAnsi="Cambria Math" w:cs="Times New Roman"/>
                <w:sz w:val="24"/>
              </w:rPr>
              <m:t>ácido</m:t>
            </m:r>
          </m:sub>
        </m:sSub>
        <m:r>
          <m:rPr>
            <m:sty m:val="bi"/>
          </m:rPr>
          <w:rPr>
            <w:rFonts w:ascii="Cambria Math" w:eastAsiaTheme="minorEastAsia" w:hAnsi="Cambria Math" w:cs="Times New Roman"/>
            <w:sz w:val="24"/>
          </w:rPr>
          <m:t xml:space="preserve">= </m:t>
        </m:r>
        <m:f>
          <m:fPr>
            <m:ctrlPr>
              <w:rPr>
                <w:rFonts w:ascii="Cambria Math" w:eastAsiaTheme="minorEastAsia" w:hAnsi="Cambria Math" w:cs="Times New Roman"/>
                <w:b/>
                <w:i/>
                <w:sz w:val="24"/>
              </w:rPr>
            </m:ctrlPr>
          </m:fPr>
          <m:num>
            <m:r>
              <m:rPr>
                <m:sty m:val="bi"/>
              </m:rPr>
              <w:rPr>
                <w:rFonts w:ascii="Cambria Math" w:eastAsiaTheme="minorEastAsia" w:hAnsi="Cambria Math" w:cs="Times New Roman"/>
                <w:sz w:val="24"/>
              </w:rPr>
              <m:t xml:space="preserve">Masa del ácido </m:t>
            </m:r>
          </m:num>
          <m:den>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#Eq</m:t>
                </m:r>
              </m:e>
              <m:sub>
                <m:r>
                  <m:rPr>
                    <m:sty m:val="bi"/>
                  </m:rPr>
                  <w:rPr>
                    <w:rFonts w:ascii="Cambria Math" w:eastAsiaTheme="minorEastAsia" w:hAnsi="Cambria Math" w:cs="Times New Roman"/>
                    <w:sz w:val="24"/>
                  </w:rPr>
                  <m:t>ácido</m:t>
                </m:r>
              </m:sub>
            </m:sSub>
          </m:den>
        </m:f>
      </m:oMath>
    </w:p>
    <w:p w:rsidR="00C300AF" w:rsidRPr="003B1414" w:rsidRDefault="00C300AF" w:rsidP="00C300AF">
      <w:pPr>
        <w:pStyle w:val="Prrafodelista"/>
        <w:rPr>
          <w:rFonts w:ascii="Times New Roman" w:eastAsiaTheme="minorEastAsia" w:hAnsi="Times New Roman" w:cs="Times New Roman"/>
          <w:b/>
          <w:sz w:val="24"/>
        </w:rPr>
      </w:pPr>
    </w:p>
    <w:p w:rsidR="00C300AF" w:rsidRPr="003B1414" w:rsidRDefault="004C4285" w:rsidP="00C300AF">
      <w:pPr>
        <w:pStyle w:val="Prrafodelista"/>
        <w:rPr>
          <w:rFonts w:ascii="Times New Roman" w:eastAsiaTheme="minorEastAsia" w:hAnsi="Times New Roman" w:cs="Times New Roman"/>
          <w:b/>
          <w:sz w:val="24"/>
        </w:rPr>
      </w:pPr>
      <m:oMathPara>
        <m:oMathParaPr>
          <m:jc m:val="left"/>
        </m:oMathParaPr>
        <m:oMath>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1</m:t>
              </m:r>
              <m:r>
                <m:rPr>
                  <m:sty m:val="bi"/>
                </m:rPr>
                <w:rPr>
                  <w:rFonts w:ascii="Cambria Math" w:eastAsiaTheme="minorEastAsia" w:hAnsi="Cambria Math" w:cs="Times New Roman"/>
                  <w:sz w:val="24"/>
                </w:rPr>
                <m:t>Eqg</m:t>
              </m:r>
            </m:e>
            <m:sub>
              <m:r>
                <m:rPr>
                  <m:sty m:val="bi"/>
                </m:rPr>
                <w:rPr>
                  <w:rFonts w:ascii="Cambria Math" w:eastAsiaTheme="minorEastAsia" w:hAnsi="Cambria Math" w:cs="Times New Roman"/>
                  <w:sz w:val="24"/>
                </w:rPr>
                <m:t>ácido</m:t>
              </m:r>
            </m:sub>
          </m:sSub>
          <m:r>
            <m:rPr>
              <m:sty m:val="bi"/>
            </m:rPr>
            <w:rPr>
              <w:rFonts w:ascii="Cambria Math" w:eastAsiaTheme="minorEastAsia" w:hAnsi="Cambria Math" w:cs="Times New Roman"/>
              <w:sz w:val="24"/>
            </w:rPr>
            <m:t>=</m:t>
          </m:r>
          <m:f>
            <m:fPr>
              <m:ctrlPr>
                <w:rPr>
                  <w:rFonts w:ascii="Cambria Math" w:eastAsiaTheme="minorEastAsia" w:hAnsi="Cambria Math" w:cs="Times New Roman"/>
                  <w:b/>
                  <w:i/>
                  <w:sz w:val="24"/>
                </w:rPr>
              </m:ctrlPr>
            </m:fPr>
            <m:num>
              <m:r>
                <m:rPr>
                  <m:sty m:val="bi"/>
                </m:rPr>
                <w:rPr>
                  <w:rFonts w:ascii="Cambria Math" w:eastAsiaTheme="minorEastAsia" w:hAnsi="Cambria Math" w:cs="Times New Roman"/>
                  <w:sz w:val="24"/>
                </w:rPr>
                <m:t>0.5</m:t>
              </m:r>
            </m:num>
            <m:den>
              <m:r>
                <m:rPr>
                  <m:sty m:val="bi"/>
                </m:rPr>
                <w:rPr>
                  <w:rFonts w:ascii="Cambria Math" w:eastAsiaTheme="minorEastAsia" w:hAnsi="Cambria Math" w:cs="Times New Roman"/>
                  <w:sz w:val="24"/>
                </w:rPr>
                <m:t>7×</m:t>
              </m:r>
              <m:sSup>
                <m:sSupPr>
                  <m:ctrlPr>
                    <w:rPr>
                      <w:rFonts w:ascii="Cambria Math" w:eastAsiaTheme="minorEastAsia" w:hAnsi="Cambria Math" w:cs="Times New Roman"/>
                      <w:b/>
                      <w:i/>
                      <w:sz w:val="24"/>
                    </w:rPr>
                  </m:ctrlPr>
                </m:sSupPr>
                <m:e>
                  <m:r>
                    <m:rPr>
                      <m:sty m:val="bi"/>
                    </m:rPr>
                    <w:rPr>
                      <w:rFonts w:ascii="Cambria Math" w:eastAsiaTheme="minorEastAsia" w:hAnsi="Cambria Math" w:cs="Times New Roman"/>
                      <w:sz w:val="24"/>
                    </w:rPr>
                    <m:t>10</m:t>
                  </m:r>
                </m:e>
                <m:sup>
                  <m:r>
                    <m:rPr>
                      <m:sty m:val="bi"/>
                    </m:rPr>
                    <w:rPr>
                      <w:rFonts w:ascii="Cambria Math" w:eastAsiaTheme="minorEastAsia" w:hAnsi="Cambria Math" w:cs="Times New Roman"/>
                      <w:sz w:val="24"/>
                    </w:rPr>
                    <m:t>-3</m:t>
                  </m:r>
                </m:sup>
              </m:sSup>
              <m:r>
                <m:rPr>
                  <m:sty m:val="bi"/>
                </m:rPr>
                <w:rPr>
                  <w:rFonts w:ascii="Cambria Math" w:eastAsiaTheme="minorEastAsia" w:hAnsi="Cambria Math" w:cs="Times New Roman"/>
                  <w:sz w:val="24"/>
                </w:rPr>
                <m:t xml:space="preserve"> </m:t>
              </m:r>
            </m:den>
          </m:f>
          <m:r>
            <m:rPr>
              <m:sty m:val="bi"/>
            </m:rPr>
            <w:rPr>
              <w:rFonts w:ascii="Cambria Math" w:eastAsiaTheme="minorEastAsia" w:hAnsi="Cambria Math" w:cs="Times New Roman"/>
              <w:sz w:val="24"/>
            </w:rPr>
            <m:t>=63.78 g/mol</m:t>
          </m:r>
        </m:oMath>
      </m:oMathPara>
    </w:p>
    <w:p w:rsidR="00C300AF" w:rsidRPr="003B1414" w:rsidRDefault="00C300AF" w:rsidP="00C300AF">
      <w:pPr>
        <w:pStyle w:val="Prrafodelista"/>
        <w:rPr>
          <w:rFonts w:ascii="Times New Roman" w:eastAsiaTheme="minorEastAsia" w:hAnsi="Times New Roman" w:cs="Times New Roman"/>
          <w:sz w:val="24"/>
        </w:rPr>
      </w:pPr>
    </w:p>
    <w:p w:rsidR="00C300AF" w:rsidRPr="00C300AF" w:rsidRDefault="00C300AF" w:rsidP="00C300AF">
      <w:pPr>
        <w:pStyle w:val="Prrafodelista"/>
        <w:rPr>
          <w:rFonts w:ascii="Times New Roman" w:eastAsiaTheme="minorEastAsia" w:hAnsi="Times New Roman" w:cs="Times New Roman"/>
          <w:b/>
          <w:sz w:val="24"/>
        </w:rPr>
      </w:pPr>
    </w:p>
    <w:p w:rsidR="00C300AF" w:rsidRPr="00C300AF" w:rsidRDefault="00D650C7" w:rsidP="00C300AF">
      <w:pPr>
        <w:pStyle w:val="Prrafodelista"/>
        <w:numPr>
          <w:ilvl w:val="0"/>
          <w:numId w:val="31"/>
        </w:numPr>
        <w:rPr>
          <w:rFonts w:ascii="Times New Roman" w:eastAsiaTheme="minorEastAsia" w:hAnsi="Times New Roman" w:cs="Times New Roman"/>
          <w:b/>
          <w:sz w:val="24"/>
        </w:rPr>
      </w:pPr>
      <w:r>
        <w:rPr>
          <w:rFonts w:ascii="Times New Roman" w:eastAsiaTheme="minorEastAsia" w:hAnsi="Times New Roman" w:cs="Times New Roman"/>
          <w:b/>
          <w:sz w:val="24"/>
        </w:rPr>
        <w:t>Calcular</w:t>
      </w:r>
      <w:r w:rsidR="00C300AF" w:rsidRPr="00C300AF">
        <w:rPr>
          <w:rFonts w:ascii="Times New Roman" w:eastAsiaTheme="minorEastAsia" w:hAnsi="Times New Roman" w:cs="Times New Roman"/>
          <w:b/>
          <w:sz w:val="24"/>
        </w:rPr>
        <w:t xml:space="preserve"> el peso molecular del ácido.</w:t>
      </w:r>
      <w:r w:rsidR="00460192">
        <w:rPr>
          <w:rFonts w:ascii="Times New Roman" w:eastAsiaTheme="minorEastAsia" w:hAnsi="Times New Roman" w:cs="Times New Roman"/>
          <w:b/>
          <w:sz w:val="24"/>
        </w:rPr>
        <w:t>-</w:t>
      </w:r>
    </w:p>
    <w:p w:rsidR="00C300AF" w:rsidRPr="00C300AF" w:rsidRDefault="00C300AF" w:rsidP="00C300AF">
      <w:pPr>
        <w:pStyle w:val="Prrafodelista"/>
        <w:rPr>
          <w:rFonts w:ascii="Times New Roman" w:eastAsiaTheme="minorEastAsia" w:hAnsi="Times New Roman" w:cs="Times New Roman"/>
          <w:b/>
          <w:sz w:val="24"/>
        </w:rPr>
      </w:pPr>
    </w:p>
    <w:p w:rsidR="00C300AF" w:rsidRPr="00C300AF" w:rsidRDefault="00B66459" w:rsidP="00C300AF">
      <w:pPr>
        <w:pStyle w:val="Prrafodelista"/>
        <w:rPr>
          <w:rFonts w:ascii="Times New Roman" w:eastAsiaTheme="minorEastAsia" w:hAnsi="Times New Roman" w:cs="Times New Roman"/>
          <w:b/>
          <w:sz w:val="24"/>
        </w:rPr>
      </w:pPr>
      <w:r>
        <w:rPr>
          <w:rFonts w:ascii="Times New Roman" w:eastAsiaTheme="minorEastAsia" w:hAnsi="Times New Roman" w:cs="Times New Roman"/>
          <w:b/>
          <w:noProof/>
          <w:sz w:val="24"/>
          <w:lang w:val="es-EC" w:eastAsia="es-EC"/>
        </w:rPr>
        <mc:AlternateContent>
          <mc:Choice Requires="wps">
            <w:drawing>
              <wp:anchor distT="0" distB="0" distL="114300" distR="114300" simplePos="0" relativeHeight="251681792" behindDoc="0" locked="0" layoutInCell="1" allowOverlap="1" wp14:anchorId="3117B41D" wp14:editId="7565940C">
                <wp:simplePos x="0" y="0"/>
                <wp:positionH relativeFrom="column">
                  <wp:posOffset>2367915</wp:posOffset>
                </wp:positionH>
                <wp:positionV relativeFrom="paragraph">
                  <wp:posOffset>141605</wp:posOffset>
                </wp:positionV>
                <wp:extent cx="257175" cy="0"/>
                <wp:effectExtent l="0" t="76200" r="28575" b="114300"/>
                <wp:wrapNone/>
                <wp:docPr id="15" name="15 Conector recto de flecha"/>
                <wp:cNvGraphicFramePr/>
                <a:graphic xmlns:a="http://schemas.openxmlformats.org/drawingml/2006/main">
                  <a:graphicData uri="http://schemas.microsoft.com/office/word/2010/wordprocessingShape">
                    <wps:wsp>
                      <wps:cNvCnPr/>
                      <wps:spPr>
                        <a:xfrm>
                          <a:off x="0" y="0"/>
                          <a:ext cx="2571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5 Conector recto de flecha" o:spid="_x0000_s1026" type="#_x0000_t32" style="position:absolute;margin-left:186.45pt;margin-top:11.15pt;width:20.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" strokecolor="black [3040]">
                <v:stroke endarrow="open"/>
              </v:shape>
            </w:pict>
          </mc:Fallback>
        </mc:AlternateContent>
      </w:r>
      <m:oMath>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1</m:t>
            </m:r>
            <m:r>
              <m:rPr>
                <m:sty m:val="bi"/>
              </m:rPr>
              <w:rPr>
                <w:rFonts w:ascii="Cambria Math" w:eastAsiaTheme="minorEastAsia" w:hAnsi="Cambria Math" w:cs="Times New Roman"/>
                <w:sz w:val="24"/>
              </w:rPr>
              <m:t>Eqg</m:t>
            </m:r>
          </m:e>
          <m:sub>
            <m:r>
              <m:rPr>
                <m:sty m:val="bi"/>
              </m:rPr>
              <w:rPr>
                <w:rFonts w:ascii="Cambria Math" w:eastAsiaTheme="minorEastAsia" w:hAnsi="Cambria Math" w:cs="Times New Roman"/>
                <w:sz w:val="24"/>
              </w:rPr>
              <m:t>ácido</m:t>
            </m:r>
          </m:sub>
        </m:sSub>
        <m:r>
          <m:rPr>
            <m:sty m:val="bi"/>
          </m:rPr>
          <w:rPr>
            <w:rFonts w:ascii="Cambria Math" w:eastAsiaTheme="minorEastAsia" w:hAnsi="Cambria Math" w:cs="Times New Roman"/>
            <w:sz w:val="24"/>
          </w:rPr>
          <m:t>=</m:t>
        </m:r>
        <m:f>
          <m:fPr>
            <m:ctrlPr>
              <w:rPr>
                <w:rFonts w:ascii="Cambria Math" w:eastAsiaTheme="minorEastAsia" w:hAnsi="Cambria Math" w:cs="Times New Roman"/>
                <w:b/>
                <w:i/>
                <w:sz w:val="24"/>
              </w:rPr>
            </m:ctrlPr>
          </m:fPr>
          <m:num>
            <m:r>
              <m:rPr>
                <m:sty m:val="bi"/>
              </m:rPr>
              <w:rPr>
                <w:rFonts w:ascii="Cambria Math" w:eastAsiaTheme="minorEastAsia" w:hAnsi="Cambria Math" w:cs="Times New Roman"/>
                <w:sz w:val="24"/>
              </w:rPr>
              <m:t>PM del ácido</m:t>
            </m:r>
          </m:num>
          <m:den>
            <m:r>
              <m:rPr>
                <m:sty m:val="bi"/>
              </m:rPr>
              <w:rPr>
                <w:rFonts w:ascii="Cambria Math" w:eastAsiaTheme="minorEastAsia" w:hAnsi="Cambria Math" w:cs="Times New Roman"/>
                <w:sz w:val="24"/>
              </w:rPr>
              <m:t>#</m:t>
            </m:r>
            <m:sSup>
              <m:sSupPr>
                <m:ctrlPr>
                  <w:rPr>
                    <w:rFonts w:ascii="Cambria Math" w:eastAsiaTheme="minorEastAsia" w:hAnsi="Cambria Math" w:cs="Times New Roman"/>
                    <w:b/>
                    <w:i/>
                    <w:sz w:val="24"/>
                  </w:rPr>
                </m:ctrlPr>
              </m:sSupPr>
              <m:e>
                <m:r>
                  <m:rPr>
                    <m:sty m:val="bi"/>
                  </m:rPr>
                  <w:rPr>
                    <w:rFonts w:ascii="Cambria Math" w:eastAsiaTheme="minorEastAsia" w:hAnsi="Cambria Math" w:cs="Times New Roman"/>
                    <w:sz w:val="24"/>
                  </w:rPr>
                  <m:t>H</m:t>
                </m:r>
              </m:e>
              <m:sup>
                <m:r>
                  <m:rPr>
                    <m:sty m:val="bi"/>
                  </m:rPr>
                  <w:rPr>
                    <w:rFonts w:ascii="Cambria Math" w:eastAsiaTheme="minorEastAsia" w:hAnsi="Cambria Math" w:cs="Times New Roman"/>
                    <w:sz w:val="24"/>
                  </w:rPr>
                  <m:t>+</m:t>
                </m:r>
              </m:sup>
            </m:sSup>
          </m:den>
        </m:f>
        <m:r>
          <m:rPr>
            <m:sty m:val="bi"/>
          </m:rPr>
          <w:rPr>
            <w:rFonts w:ascii="Cambria Math" w:eastAsiaTheme="minorEastAsia" w:hAnsi="Cambria Math" w:cs="Times New Roman"/>
            <w:sz w:val="24"/>
          </w:rPr>
          <m:t xml:space="preserve">                     PM del ácido=</m:t>
        </m:r>
        <m:sSub>
          <m:sSubPr>
            <m:ctrlPr>
              <w:rPr>
                <w:rFonts w:ascii="Cambria Math" w:eastAsiaTheme="minorEastAsia" w:hAnsi="Cambria Math" w:cs="Times New Roman"/>
                <w:b/>
                <w:i/>
                <w:sz w:val="24"/>
              </w:rPr>
            </m:ctrlPr>
          </m:sSubPr>
          <m:e>
            <m:r>
              <m:rPr>
                <m:sty m:val="bi"/>
              </m:rPr>
              <w:rPr>
                <w:rFonts w:ascii="Cambria Math" w:eastAsiaTheme="minorEastAsia" w:hAnsi="Cambria Math" w:cs="Times New Roman"/>
                <w:sz w:val="24"/>
              </w:rPr>
              <m:t>1</m:t>
            </m:r>
            <m:r>
              <m:rPr>
                <m:sty m:val="bi"/>
              </m:rPr>
              <w:rPr>
                <w:rFonts w:ascii="Cambria Math" w:eastAsiaTheme="minorEastAsia" w:hAnsi="Cambria Math" w:cs="Times New Roman"/>
                <w:sz w:val="24"/>
              </w:rPr>
              <m:t>Eqg</m:t>
            </m:r>
          </m:e>
          <m:sub>
            <m:r>
              <m:rPr>
                <m:sty m:val="bi"/>
              </m:rPr>
              <w:rPr>
                <w:rFonts w:ascii="Cambria Math" w:eastAsiaTheme="minorEastAsia" w:hAnsi="Cambria Math" w:cs="Times New Roman"/>
                <w:sz w:val="24"/>
              </w:rPr>
              <m:t>ácido</m:t>
            </m:r>
          </m:sub>
        </m:sSub>
        <m:r>
          <m:rPr>
            <m:sty m:val="bi"/>
          </m:rPr>
          <w:rPr>
            <w:rFonts w:ascii="Cambria Math" w:eastAsiaTheme="minorEastAsia" w:hAnsi="Cambria Math" w:cs="Times New Roman"/>
            <w:sz w:val="24"/>
          </w:rPr>
          <m:t>*#</m:t>
        </m:r>
        <m:sSup>
          <m:sSupPr>
            <m:ctrlPr>
              <w:rPr>
                <w:rFonts w:ascii="Cambria Math" w:eastAsiaTheme="minorEastAsia" w:hAnsi="Cambria Math" w:cs="Times New Roman"/>
                <w:b/>
                <w:i/>
                <w:sz w:val="24"/>
              </w:rPr>
            </m:ctrlPr>
          </m:sSupPr>
          <m:e>
            <m:r>
              <m:rPr>
                <m:sty m:val="bi"/>
              </m:rPr>
              <w:rPr>
                <w:rFonts w:ascii="Cambria Math" w:eastAsiaTheme="minorEastAsia" w:hAnsi="Cambria Math" w:cs="Times New Roman"/>
                <w:sz w:val="24"/>
              </w:rPr>
              <m:t>H</m:t>
            </m:r>
          </m:e>
          <m:sup>
            <m:r>
              <m:rPr>
                <m:sty m:val="bi"/>
              </m:rPr>
              <w:rPr>
                <w:rFonts w:ascii="Cambria Math" w:eastAsiaTheme="minorEastAsia" w:hAnsi="Cambria Math" w:cs="Times New Roman"/>
                <w:sz w:val="24"/>
              </w:rPr>
              <m:t>+</m:t>
            </m:r>
          </m:sup>
        </m:sSup>
      </m:oMath>
    </w:p>
    <w:p w:rsidR="00C300AF" w:rsidRPr="00C300AF" w:rsidRDefault="00C300AF" w:rsidP="00C300AF">
      <w:pPr>
        <w:pStyle w:val="Prrafodelista"/>
        <w:rPr>
          <w:rFonts w:ascii="Times New Roman" w:eastAsiaTheme="minorEastAsia" w:hAnsi="Times New Roman" w:cs="Times New Roman"/>
          <w:b/>
          <w:sz w:val="24"/>
        </w:rPr>
      </w:pPr>
    </w:p>
    <w:p w:rsidR="00C300AF" w:rsidRPr="00C300AF" w:rsidRDefault="00C300AF" w:rsidP="00C300AF">
      <w:pPr>
        <w:pStyle w:val="Prrafodelista"/>
        <w:rPr>
          <w:rFonts w:ascii="Times New Roman" w:eastAsiaTheme="minorEastAsia" w:hAnsi="Times New Roman" w:cs="Times New Roman"/>
          <w:b/>
          <w:sz w:val="24"/>
        </w:rPr>
      </w:pPr>
      <m:oMath>
        <m:r>
          <m:rPr>
            <m:sty m:val="bi"/>
          </m:rPr>
          <w:rPr>
            <w:rFonts w:ascii="Cambria Math" w:eastAsiaTheme="minorEastAsia" w:hAnsi="Cambria Math" w:cs="Times New Roman"/>
            <w:sz w:val="24"/>
          </w:rPr>
          <m:t>PM del ácido=(63.78</m:t>
        </m:r>
        <m:r>
          <m:rPr>
            <m:sty m:val="bi"/>
          </m:rPr>
          <w:rPr>
            <w:rFonts w:ascii="Cambria Math" w:eastAsiaTheme="minorEastAsia" w:hAnsi="Cambria Math" w:cs="Times New Roman"/>
            <w:sz w:val="24"/>
          </w:rPr>
          <m:t>gr)(2)</m:t>
        </m:r>
      </m:oMath>
      <w:r w:rsidRPr="00C300AF">
        <w:rPr>
          <w:rFonts w:ascii="Times New Roman" w:eastAsiaTheme="minorEastAsia" w:hAnsi="Times New Roman" w:cs="Times New Roman"/>
          <w:b/>
          <w:sz w:val="24"/>
        </w:rPr>
        <w:t xml:space="preserve"> </w:t>
      </w:r>
      <m:oMath>
        <m:r>
          <m:rPr>
            <m:sty m:val="bi"/>
          </m:rPr>
          <w:rPr>
            <w:rFonts w:ascii="Cambria Math" w:eastAsiaTheme="minorEastAsia" w:hAnsi="Cambria Math" w:cs="Times New Roman"/>
            <w:sz w:val="24"/>
          </w:rPr>
          <m:t>=127.55 g/mol</m:t>
        </m:r>
      </m:oMath>
    </w:p>
    <w:p w:rsidR="00C300AF" w:rsidRPr="00C300AF" w:rsidRDefault="00C300AF" w:rsidP="00C300AF">
      <w:pPr>
        <w:pStyle w:val="Prrafodelista"/>
        <w:rPr>
          <w:rFonts w:ascii="Times New Roman" w:eastAsiaTheme="minorEastAsia" w:hAnsi="Times New Roman" w:cs="Times New Roman"/>
          <w:b/>
          <w:sz w:val="24"/>
        </w:rPr>
      </w:pPr>
    </w:p>
    <w:p w:rsidR="00C300AF" w:rsidRPr="00C300AF" w:rsidRDefault="00C300AF" w:rsidP="00C300AF">
      <w:pPr>
        <w:pStyle w:val="Prrafodelista"/>
        <w:rPr>
          <w:rFonts w:ascii="Times New Roman" w:eastAsiaTheme="minorEastAsia" w:hAnsi="Times New Roman" w:cs="Times New Roman"/>
          <w:b/>
          <w:sz w:val="24"/>
        </w:rPr>
      </w:pPr>
    </w:p>
    <w:p w:rsidR="00C300AF" w:rsidRPr="00C300AF" w:rsidRDefault="00D650C7" w:rsidP="00C300AF">
      <w:pPr>
        <w:pStyle w:val="Prrafodelista"/>
        <w:numPr>
          <w:ilvl w:val="0"/>
          <w:numId w:val="30"/>
        </w:numPr>
        <w:rPr>
          <w:rFonts w:ascii="Times New Roman" w:eastAsiaTheme="minorEastAsia" w:hAnsi="Times New Roman" w:cs="Times New Roman"/>
          <w:b/>
          <w:sz w:val="24"/>
        </w:rPr>
      </w:pPr>
      <w:r>
        <w:rPr>
          <w:rFonts w:ascii="Times New Roman" w:eastAsiaTheme="minorEastAsia" w:hAnsi="Times New Roman" w:cs="Times New Roman"/>
          <w:b/>
          <w:sz w:val="24"/>
        </w:rPr>
        <w:t xml:space="preserve">Determinar </w:t>
      </w:r>
      <w:r w:rsidR="00C300AF" w:rsidRPr="00C300AF">
        <w:rPr>
          <w:rFonts w:ascii="Times New Roman" w:eastAsiaTheme="minorEastAsia" w:hAnsi="Times New Roman" w:cs="Times New Roman"/>
          <w:b/>
          <w:sz w:val="24"/>
        </w:rPr>
        <w:t>el porcentaje de error en la práctica</w:t>
      </w:r>
      <w:r w:rsidR="00460192">
        <w:rPr>
          <w:rFonts w:ascii="Times New Roman" w:eastAsiaTheme="minorEastAsia" w:hAnsi="Times New Roman" w:cs="Times New Roman"/>
          <w:b/>
          <w:sz w:val="24"/>
        </w:rPr>
        <w:t>.-</w:t>
      </w:r>
    </w:p>
    <w:p w:rsidR="00C300AF" w:rsidRPr="00C300AF" w:rsidRDefault="00C300AF" w:rsidP="00C300AF">
      <w:pPr>
        <w:pStyle w:val="Prrafodelista"/>
        <w:rPr>
          <w:rFonts w:ascii="Times New Roman" w:eastAsiaTheme="minorEastAsia" w:hAnsi="Times New Roman" w:cs="Times New Roman"/>
          <w:b/>
          <w:sz w:val="24"/>
        </w:rPr>
      </w:pPr>
    </w:p>
    <w:p w:rsidR="00C300AF" w:rsidRPr="00C300AF" w:rsidRDefault="00C300AF" w:rsidP="00C300AF">
      <w:pPr>
        <w:pStyle w:val="Prrafodelista"/>
        <w:rPr>
          <w:rFonts w:ascii="Times New Roman" w:eastAsiaTheme="minorEastAsia" w:hAnsi="Times New Roman" w:cs="Times New Roman"/>
          <w:b/>
          <w:sz w:val="24"/>
        </w:rPr>
      </w:pPr>
      <m:oMathPara>
        <m:oMathParaPr>
          <m:jc m:val="left"/>
        </m:oMathParaPr>
        <m:oMath>
          <m:r>
            <m:rPr>
              <m:sty m:val="bi"/>
            </m:rPr>
            <w:rPr>
              <w:rFonts w:ascii="Cambria Math" w:eastAsiaTheme="minorEastAsia" w:hAnsi="Cambria Math" w:cs="Times New Roman"/>
              <w:sz w:val="24"/>
            </w:rPr>
            <m:t xml:space="preserve">% δ= </m:t>
          </m:r>
          <m:f>
            <m:fPr>
              <m:ctrlPr>
                <w:rPr>
                  <w:rFonts w:ascii="Cambria Math" w:eastAsiaTheme="minorEastAsia" w:hAnsi="Cambria Math" w:cs="Times New Roman"/>
                  <w:b/>
                  <w:i/>
                  <w:sz w:val="24"/>
                </w:rPr>
              </m:ctrlPr>
            </m:fPr>
            <m:num>
              <m:r>
                <m:rPr>
                  <m:sty m:val="bi"/>
                </m:rPr>
                <w:rPr>
                  <w:rFonts w:ascii="Cambria Math" w:eastAsiaTheme="minorEastAsia" w:hAnsi="Cambria Math" w:cs="Times New Roman"/>
                  <w:sz w:val="24"/>
                </w:rPr>
                <m:t>| Valor teórico-Valor experimental |</m:t>
              </m:r>
            </m:num>
            <m:den>
              <m:r>
                <m:rPr>
                  <m:sty m:val="bi"/>
                </m:rPr>
                <w:rPr>
                  <w:rFonts w:ascii="Cambria Math" w:eastAsiaTheme="minorEastAsia" w:hAnsi="Cambria Math" w:cs="Times New Roman"/>
                  <w:sz w:val="24"/>
                </w:rPr>
                <m:t>Valor teórico</m:t>
              </m:r>
            </m:den>
          </m:f>
          <m:r>
            <m:rPr>
              <m:sty m:val="bi"/>
            </m:rPr>
            <w:rPr>
              <w:rFonts w:ascii="Cambria Math" w:eastAsiaTheme="minorEastAsia" w:hAnsi="Cambria Math" w:cs="Times New Roman"/>
              <w:sz w:val="24"/>
            </w:rPr>
            <m:t>*100</m:t>
          </m:r>
        </m:oMath>
      </m:oMathPara>
    </w:p>
    <w:p w:rsidR="00C300AF" w:rsidRPr="00C300AF" w:rsidRDefault="00C300AF" w:rsidP="00C300AF">
      <w:pPr>
        <w:pStyle w:val="Prrafodelista"/>
        <w:rPr>
          <w:rFonts w:ascii="Times New Roman" w:eastAsiaTheme="minorEastAsia" w:hAnsi="Times New Roman" w:cs="Times New Roman"/>
          <w:b/>
          <w:sz w:val="24"/>
        </w:rPr>
      </w:pPr>
    </w:p>
    <w:p w:rsidR="00C300AF" w:rsidRPr="00C300AF" w:rsidRDefault="00C300AF" w:rsidP="00C300AF">
      <w:pPr>
        <w:pStyle w:val="Prrafodelista"/>
        <w:rPr>
          <w:rFonts w:ascii="Times New Roman" w:eastAsiaTheme="minorEastAsia" w:hAnsi="Times New Roman" w:cs="Times New Roman"/>
          <w:b/>
          <w:sz w:val="24"/>
        </w:rPr>
      </w:pPr>
      <m:oMathPara>
        <m:oMathParaPr>
          <m:jc m:val="left"/>
        </m:oMathParaPr>
        <m:oMath>
          <m:r>
            <m:rPr>
              <m:sty m:val="bi"/>
            </m:rPr>
            <w:rPr>
              <w:rFonts w:ascii="Cambria Math" w:eastAsiaTheme="minorEastAsia" w:hAnsi="Cambria Math" w:cs="Times New Roman"/>
              <w:sz w:val="24"/>
            </w:rPr>
            <m:t xml:space="preserve">% δ= </m:t>
          </m:r>
          <m:f>
            <m:fPr>
              <m:ctrlPr>
                <w:rPr>
                  <w:rFonts w:ascii="Cambria Math" w:eastAsiaTheme="minorEastAsia" w:hAnsi="Cambria Math" w:cs="Times New Roman"/>
                  <w:b/>
                  <w:i/>
                  <w:sz w:val="24"/>
                </w:rPr>
              </m:ctrlPr>
            </m:fPr>
            <m:num>
              <m:r>
                <m:rPr>
                  <m:sty m:val="bi"/>
                </m:rPr>
                <w:rPr>
                  <w:rFonts w:ascii="Cambria Math" w:eastAsiaTheme="minorEastAsia" w:hAnsi="Cambria Math" w:cs="Times New Roman"/>
                  <w:sz w:val="24"/>
                </w:rPr>
                <m:t xml:space="preserve">| </m:t>
              </m:r>
              <m:r>
                <m:rPr>
                  <m:sty m:val="b"/>
                </m:rPr>
                <w:rPr>
                  <w:rFonts w:ascii="Cambria Math" w:eastAsiaTheme="minorEastAsia" w:hAnsi="Cambria Math" w:cs="Times New Roman"/>
                  <w:sz w:val="24"/>
                </w:rPr>
                <m:t>126</m:t>
              </m:r>
              <m:r>
                <m:rPr>
                  <m:sty m:val="bi"/>
                </m:rPr>
                <w:rPr>
                  <w:rFonts w:ascii="Cambria Math" w:eastAsiaTheme="minorEastAsia" w:hAnsi="Cambria Math" w:cs="Times New Roman"/>
                  <w:sz w:val="24"/>
                </w:rPr>
                <m:t>-127.55  |</m:t>
              </m:r>
            </m:num>
            <m:den>
              <m:r>
                <m:rPr>
                  <m:sty m:val="b"/>
                </m:rPr>
                <w:rPr>
                  <w:rFonts w:ascii="Cambria Math" w:eastAsiaTheme="minorEastAsia" w:hAnsi="Cambria Math" w:cs="Times New Roman"/>
                  <w:sz w:val="24"/>
                </w:rPr>
                <m:t>126</m:t>
              </m:r>
            </m:den>
          </m:f>
          <m:r>
            <m:rPr>
              <m:sty m:val="bi"/>
            </m:rPr>
            <w:rPr>
              <w:rFonts w:ascii="Cambria Math" w:eastAsiaTheme="minorEastAsia" w:hAnsi="Cambria Math" w:cs="Times New Roman"/>
              <w:sz w:val="24"/>
            </w:rPr>
            <m:t>*100</m:t>
          </m:r>
        </m:oMath>
      </m:oMathPara>
    </w:p>
    <w:p w:rsidR="00C300AF" w:rsidRPr="00C300AF" w:rsidRDefault="00C300AF" w:rsidP="00C300AF">
      <w:pPr>
        <w:pStyle w:val="Prrafodelista"/>
        <w:rPr>
          <w:rFonts w:ascii="Times New Roman" w:eastAsiaTheme="minorEastAsia" w:hAnsi="Times New Roman" w:cs="Times New Roman"/>
          <w:b/>
          <w:sz w:val="24"/>
        </w:rPr>
      </w:pPr>
    </w:p>
    <w:p w:rsidR="00D650C7" w:rsidRPr="00D650C7" w:rsidRDefault="00C300AF" w:rsidP="00D650C7">
      <w:pPr>
        <w:pStyle w:val="Prrafodelista"/>
        <w:rPr>
          <w:rFonts w:ascii="Times New Roman" w:eastAsiaTheme="minorEastAsia" w:hAnsi="Times New Roman" w:cs="Times New Roman"/>
          <w:b/>
          <w:sz w:val="24"/>
        </w:rPr>
      </w:pPr>
      <m:oMathPara>
        <m:oMath>
          <m:r>
            <m:rPr>
              <m:sty m:val="bi"/>
            </m:rPr>
            <w:rPr>
              <w:rFonts w:ascii="Cambria Math" w:eastAsiaTheme="minorEastAsia" w:hAnsi="Cambria Math" w:cs="Times New Roman"/>
              <w:sz w:val="24"/>
            </w:rPr>
            <m:t>% δ=1.23 %</m:t>
          </m:r>
        </m:oMath>
      </m:oMathPara>
    </w:p>
    <w:p w:rsidR="00D93301" w:rsidRDefault="00D93301" w:rsidP="00FF0DE6">
      <w:pPr>
        <w:pStyle w:val="Prrafodelista"/>
        <w:rPr>
          <w:rFonts w:ascii="Arial" w:eastAsiaTheme="minorEastAsia" w:hAnsi="Arial" w:cs="Arial"/>
          <w:b/>
          <w:sz w:val="24"/>
        </w:rPr>
      </w:pPr>
    </w:p>
    <w:p w:rsidR="00FF0DE6" w:rsidRDefault="00FF0DE6" w:rsidP="00FF0DE6">
      <w:pPr>
        <w:pStyle w:val="Prrafodelista"/>
        <w:rPr>
          <w:rFonts w:ascii="Arial" w:eastAsiaTheme="minorEastAsia" w:hAnsi="Arial" w:cs="Arial"/>
          <w:b/>
          <w:sz w:val="24"/>
        </w:rPr>
      </w:pPr>
      <w:r>
        <w:rPr>
          <w:rFonts w:ascii="Arial" w:eastAsiaTheme="minorEastAsia" w:hAnsi="Arial" w:cs="Arial"/>
          <w:b/>
          <w:sz w:val="24"/>
        </w:rPr>
        <w:t>T</w:t>
      </w:r>
      <w:r w:rsidR="00DD5F72">
        <w:rPr>
          <w:rFonts w:ascii="Arial" w:eastAsiaTheme="minorEastAsia" w:hAnsi="Arial" w:cs="Arial"/>
          <w:b/>
          <w:sz w:val="24"/>
        </w:rPr>
        <w:t>ABLA DE RESULTADOS</w:t>
      </w:r>
      <w:r w:rsidR="00D93301">
        <w:rPr>
          <w:rFonts w:ascii="Arial" w:eastAsiaTheme="minorEastAsia" w:hAnsi="Arial" w:cs="Arial"/>
          <w:b/>
          <w:sz w:val="24"/>
        </w:rPr>
        <w:t>.-</w:t>
      </w:r>
    </w:p>
    <w:p w:rsidR="00D93301" w:rsidRDefault="00D93301" w:rsidP="00FF0DE6">
      <w:pPr>
        <w:pStyle w:val="Prrafodelista"/>
        <w:rPr>
          <w:rFonts w:ascii="Arial" w:eastAsiaTheme="minorEastAsia" w:hAnsi="Arial" w:cs="Arial"/>
          <w:b/>
          <w:sz w:val="24"/>
        </w:rPr>
      </w:pPr>
    </w:p>
    <w:tbl>
      <w:tblPr>
        <w:tblStyle w:val="Tablaconcuadrcula"/>
        <w:tblW w:w="8444" w:type="dxa"/>
        <w:tblInd w:w="720" w:type="dxa"/>
        <w:tblLook w:val="04A0" w:firstRow="1" w:lastRow="0" w:firstColumn="1" w:lastColumn="0" w:noHBand="0" w:noVBand="1"/>
      </w:tblPr>
      <w:tblGrid>
        <w:gridCol w:w="4236"/>
        <w:gridCol w:w="4208"/>
      </w:tblGrid>
      <w:tr w:rsidR="00FF0DE6" w:rsidTr="00334F11">
        <w:trPr>
          <w:trHeight w:val="308"/>
        </w:trPr>
        <w:tc>
          <w:tcPr>
            <w:tcW w:w="4236" w:type="dxa"/>
            <w:tcBorders>
              <w:top w:val="single" w:sz="4" w:space="0" w:color="auto"/>
              <w:left w:val="single" w:sz="4" w:space="0" w:color="auto"/>
              <w:bottom w:val="single" w:sz="4" w:space="0" w:color="auto"/>
              <w:right w:val="single" w:sz="4" w:space="0" w:color="auto"/>
            </w:tcBorders>
            <w:hideMark/>
          </w:tcPr>
          <w:p w:rsidR="00334F11" w:rsidRDefault="00334F11">
            <w:pPr>
              <w:pStyle w:val="Prrafodelista"/>
              <w:ind w:left="0"/>
              <w:rPr>
                <w:rFonts w:ascii="Arial" w:eastAsiaTheme="minorEastAsia" w:hAnsi="Arial" w:cs="Arial"/>
                <w:b/>
                <w:sz w:val="24"/>
              </w:rPr>
            </w:pPr>
            <w:r>
              <w:rPr>
                <w:rFonts w:ascii="Arial" w:eastAsiaTheme="minorEastAsia" w:hAnsi="Arial" w:cs="Arial"/>
                <w:b/>
                <w:sz w:val="24"/>
              </w:rPr>
              <w:t>Normalidad del ácido</w:t>
            </w:r>
          </w:p>
        </w:tc>
        <w:tc>
          <w:tcPr>
            <w:tcW w:w="4208" w:type="dxa"/>
            <w:tcBorders>
              <w:top w:val="single" w:sz="4" w:space="0" w:color="auto"/>
              <w:left w:val="single" w:sz="4" w:space="0" w:color="auto"/>
              <w:bottom w:val="single" w:sz="4" w:space="0" w:color="auto"/>
              <w:right w:val="single" w:sz="4" w:space="0" w:color="auto"/>
            </w:tcBorders>
            <w:hideMark/>
          </w:tcPr>
          <w:p w:rsidR="00FF0DE6" w:rsidRPr="009D227E" w:rsidRDefault="00DD5F72" w:rsidP="00DD5F72">
            <w:pPr>
              <w:pStyle w:val="Prrafodelista"/>
              <w:ind w:left="0"/>
              <w:jc w:val="center"/>
              <w:rPr>
                <w:rFonts w:ascii="Arial" w:eastAsiaTheme="minorEastAsia" w:hAnsi="Arial" w:cs="Arial"/>
                <w:color w:val="808080" w:themeColor="background1" w:themeShade="80"/>
                <w:sz w:val="24"/>
              </w:rPr>
            </w:pPr>
            <w:r>
              <w:rPr>
                <w:rFonts w:ascii="Arial" w:eastAsiaTheme="minorEastAsia" w:hAnsi="Arial" w:cs="Arial"/>
                <w:color w:val="808080" w:themeColor="background1" w:themeShade="80"/>
                <w:sz w:val="24"/>
              </w:rPr>
              <w:t>0,0784 N</w:t>
            </w:r>
          </w:p>
        </w:tc>
      </w:tr>
      <w:tr w:rsidR="00FF0DE6" w:rsidTr="006656C2">
        <w:trPr>
          <w:trHeight w:val="411"/>
        </w:trPr>
        <w:tc>
          <w:tcPr>
            <w:tcW w:w="4236" w:type="dxa"/>
            <w:tcBorders>
              <w:top w:val="single" w:sz="4" w:space="0" w:color="auto"/>
              <w:left w:val="single" w:sz="4" w:space="0" w:color="auto"/>
              <w:bottom w:val="single" w:sz="4" w:space="0" w:color="auto"/>
              <w:right w:val="single" w:sz="4" w:space="0" w:color="auto"/>
            </w:tcBorders>
            <w:hideMark/>
          </w:tcPr>
          <w:p w:rsidR="00FF0DE6" w:rsidRDefault="006656C2">
            <w:pPr>
              <w:pStyle w:val="Prrafodelista"/>
              <w:ind w:left="0"/>
              <w:rPr>
                <w:rFonts w:ascii="Arial" w:eastAsiaTheme="minorEastAsia" w:hAnsi="Arial" w:cs="Arial"/>
                <w:b/>
                <w:sz w:val="24"/>
              </w:rPr>
            </w:pPr>
            <w:r>
              <w:rPr>
                <w:rFonts w:ascii="Arial" w:eastAsiaTheme="minorEastAsia" w:hAnsi="Arial" w:cs="Arial"/>
                <w:b/>
                <w:sz w:val="24"/>
              </w:rPr>
              <w:t>Número equivalente del ácido</w:t>
            </w:r>
          </w:p>
        </w:tc>
        <w:tc>
          <w:tcPr>
            <w:tcW w:w="4208" w:type="dxa"/>
            <w:tcBorders>
              <w:top w:val="single" w:sz="4" w:space="0" w:color="auto"/>
              <w:left w:val="single" w:sz="4" w:space="0" w:color="auto"/>
              <w:bottom w:val="single" w:sz="4" w:space="0" w:color="auto"/>
              <w:right w:val="single" w:sz="4" w:space="0" w:color="auto"/>
            </w:tcBorders>
            <w:hideMark/>
          </w:tcPr>
          <w:p w:rsidR="00FF0DE6" w:rsidRPr="009D227E" w:rsidRDefault="00311A9F">
            <w:pPr>
              <w:pStyle w:val="Prrafodelista"/>
              <w:ind w:left="0"/>
              <w:jc w:val="center"/>
              <w:rPr>
                <w:rFonts w:ascii="Arial" w:eastAsiaTheme="minorEastAsia" w:hAnsi="Arial" w:cs="Arial"/>
                <w:color w:val="808080" w:themeColor="background1" w:themeShade="80"/>
                <w:sz w:val="24"/>
              </w:rPr>
            </w:pPr>
            <m:oMathPara>
              <m:oMath>
                <m:r>
                  <m:rPr>
                    <m:sty m:val="p"/>
                  </m:rPr>
                  <w:rPr>
                    <w:rFonts w:ascii="Cambria Math" w:eastAsiaTheme="minorEastAsia" w:hAnsi="Cambria Math" w:cs="Arial"/>
                    <w:color w:val="808080" w:themeColor="background1" w:themeShade="80"/>
                    <w:sz w:val="24"/>
                  </w:rPr>
                  <m:t>7.84×</m:t>
                </m:r>
                <m:sSup>
                  <m:sSupPr>
                    <m:ctrlPr>
                      <w:rPr>
                        <w:rFonts w:ascii="Cambria Math" w:eastAsiaTheme="minorEastAsia" w:hAnsi="Cambria Math" w:cs="Arial"/>
                        <w:color w:val="808080" w:themeColor="background1" w:themeShade="80"/>
                        <w:sz w:val="24"/>
                        <w:szCs w:val="24"/>
                      </w:rPr>
                    </m:ctrlPr>
                  </m:sSupPr>
                  <m:e>
                    <m:r>
                      <m:rPr>
                        <m:sty m:val="p"/>
                      </m:rPr>
                      <w:rPr>
                        <w:rFonts w:ascii="Cambria Math" w:eastAsiaTheme="minorEastAsia" w:hAnsi="Cambria Math" w:cs="Arial"/>
                        <w:color w:val="808080" w:themeColor="background1" w:themeShade="80"/>
                        <w:sz w:val="24"/>
                      </w:rPr>
                      <m:t>10</m:t>
                    </m:r>
                  </m:e>
                  <m:sup>
                    <m:r>
                      <m:rPr>
                        <m:sty m:val="p"/>
                      </m:rPr>
                      <w:rPr>
                        <w:rFonts w:ascii="Cambria Math" w:eastAsiaTheme="minorEastAsia" w:hAnsi="Cambria Math" w:cs="Arial"/>
                        <w:color w:val="808080" w:themeColor="background1" w:themeShade="80"/>
                        <w:sz w:val="24"/>
                      </w:rPr>
                      <m:t>-3</m:t>
                    </m:r>
                  </m:sup>
                </m:sSup>
              </m:oMath>
            </m:oMathPara>
          </w:p>
        </w:tc>
      </w:tr>
      <w:tr w:rsidR="00FF0DE6" w:rsidTr="006656C2">
        <w:trPr>
          <w:trHeight w:val="418"/>
        </w:trPr>
        <w:tc>
          <w:tcPr>
            <w:tcW w:w="4236" w:type="dxa"/>
            <w:tcBorders>
              <w:top w:val="single" w:sz="4" w:space="0" w:color="auto"/>
              <w:left w:val="single" w:sz="4" w:space="0" w:color="auto"/>
              <w:bottom w:val="single" w:sz="4" w:space="0" w:color="auto"/>
              <w:right w:val="single" w:sz="4" w:space="0" w:color="auto"/>
            </w:tcBorders>
            <w:hideMark/>
          </w:tcPr>
          <w:p w:rsidR="009D227E" w:rsidRDefault="006656C2">
            <w:pPr>
              <w:pStyle w:val="Prrafodelista"/>
              <w:ind w:left="0"/>
              <w:rPr>
                <w:rFonts w:ascii="Arial" w:eastAsiaTheme="minorEastAsia" w:hAnsi="Arial" w:cs="Arial"/>
                <w:b/>
                <w:sz w:val="24"/>
              </w:rPr>
            </w:pPr>
            <w:r>
              <w:rPr>
                <w:rFonts w:ascii="Arial" w:eastAsiaTheme="minorEastAsia" w:hAnsi="Arial" w:cs="Arial"/>
                <w:b/>
                <w:sz w:val="24"/>
              </w:rPr>
              <w:t>Equivalente gramo del ácido</w:t>
            </w:r>
          </w:p>
        </w:tc>
        <w:tc>
          <w:tcPr>
            <w:tcW w:w="4208" w:type="dxa"/>
            <w:tcBorders>
              <w:top w:val="single" w:sz="4" w:space="0" w:color="auto"/>
              <w:left w:val="single" w:sz="4" w:space="0" w:color="auto"/>
              <w:bottom w:val="single" w:sz="4" w:space="0" w:color="auto"/>
              <w:right w:val="single" w:sz="4" w:space="0" w:color="auto"/>
            </w:tcBorders>
            <w:hideMark/>
          </w:tcPr>
          <w:p w:rsidR="00FF0DE6" w:rsidRPr="009D227E" w:rsidRDefault="00311A9F">
            <w:pPr>
              <w:pStyle w:val="Prrafodelista"/>
              <w:ind w:left="0"/>
              <w:jc w:val="center"/>
              <w:rPr>
                <w:rFonts w:ascii="Arial" w:eastAsiaTheme="minorEastAsia" w:hAnsi="Arial" w:cs="Arial"/>
                <w:color w:val="808080" w:themeColor="background1" w:themeShade="80"/>
                <w:sz w:val="24"/>
              </w:rPr>
            </w:pPr>
            <w:r>
              <w:rPr>
                <w:rFonts w:ascii="Arial" w:eastAsiaTheme="minorEastAsia" w:hAnsi="Arial" w:cs="Arial"/>
                <w:color w:val="808080" w:themeColor="background1" w:themeShade="80"/>
                <w:sz w:val="24"/>
              </w:rPr>
              <w:t>63,78 gr</w:t>
            </w:r>
          </w:p>
        </w:tc>
      </w:tr>
      <w:tr w:rsidR="00FF0DE6" w:rsidTr="006656C2">
        <w:trPr>
          <w:trHeight w:val="378"/>
        </w:trPr>
        <w:tc>
          <w:tcPr>
            <w:tcW w:w="4236" w:type="dxa"/>
            <w:tcBorders>
              <w:top w:val="single" w:sz="4" w:space="0" w:color="auto"/>
              <w:left w:val="single" w:sz="4" w:space="0" w:color="auto"/>
              <w:bottom w:val="single" w:sz="4" w:space="0" w:color="auto"/>
              <w:right w:val="single" w:sz="4" w:space="0" w:color="auto"/>
            </w:tcBorders>
            <w:hideMark/>
          </w:tcPr>
          <w:p w:rsidR="009D227E" w:rsidRDefault="006656C2" w:rsidP="009D227E">
            <w:pPr>
              <w:pStyle w:val="Prrafodelista"/>
              <w:ind w:left="0"/>
              <w:rPr>
                <w:rFonts w:ascii="Arial" w:eastAsiaTheme="minorEastAsia" w:hAnsi="Arial" w:cs="Arial"/>
                <w:b/>
                <w:sz w:val="24"/>
              </w:rPr>
            </w:pPr>
            <w:r>
              <w:rPr>
                <w:rFonts w:ascii="Arial" w:eastAsiaTheme="minorEastAsia" w:hAnsi="Arial" w:cs="Arial"/>
                <w:b/>
                <w:sz w:val="24"/>
              </w:rPr>
              <w:t>Peso molecular del ácido</w:t>
            </w:r>
          </w:p>
        </w:tc>
        <w:tc>
          <w:tcPr>
            <w:tcW w:w="4208" w:type="dxa"/>
            <w:tcBorders>
              <w:top w:val="single" w:sz="4" w:space="0" w:color="auto"/>
              <w:left w:val="single" w:sz="4" w:space="0" w:color="auto"/>
              <w:bottom w:val="single" w:sz="4" w:space="0" w:color="auto"/>
              <w:right w:val="single" w:sz="4" w:space="0" w:color="auto"/>
            </w:tcBorders>
            <w:hideMark/>
          </w:tcPr>
          <w:p w:rsidR="00FF0DE6" w:rsidRPr="009D227E" w:rsidRDefault="00311A9F">
            <w:pPr>
              <w:pStyle w:val="Prrafodelista"/>
              <w:ind w:left="0"/>
              <w:jc w:val="center"/>
              <w:rPr>
                <w:rFonts w:ascii="Arial" w:eastAsiaTheme="minorEastAsia" w:hAnsi="Arial" w:cs="Arial"/>
                <w:color w:val="808080" w:themeColor="background1" w:themeShade="80"/>
                <w:sz w:val="24"/>
              </w:rPr>
            </w:pPr>
            <w:r>
              <w:rPr>
                <w:rFonts w:ascii="Arial" w:eastAsiaTheme="minorEastAsia" w:hAnsi="Arial" w:cs="Arial"/>
                <w:color w:val="808080" w:themeColor="background1" w:themeShade="80"/>
                <w:sz w:val="24"/>
              </w:rPr>
              <w:t>127,55 gr</w:t>
            </w:r>
          </w:p>
        </w:tc>
      </w:tr>
    </w:tbl>
    <w:p w:rsidR="00B02078" w:rsidRPr="00B917F5" w:rsidRDefault="00FF0DE6" w:rsidP="00B917F5">
      <w:pPr>
        <w:tabs>
          <w:tab w:val="left" w:pos="1020"/>
          <w:tab w:val="left" w:pos="5325"/>
        </w:tabs>
        <w:jc w:val="both"/>
        <w:rPr>
          <w:rFonts w:ascii="Arial" w:hAnsi="Arial" w:cs="Arial"/>
          <w:sz w:val="24"/>
          <w:szCs w:val="24"/>
        </w:rPr>
      </w:pPr>
      <w:r>
        <w:rPr>
          <w:rFonts w:ascii="Arial" w:hAnsi="Arial" w:cs="Arial"/>
          <w:noProof/>
          <w:sz w:val="24"/>
          <w:szCs w:val="24"/>
          <w:lang w:val="es-EC" w:eastAsia="es-EC"/>
        </w:rPr>
        <w:t xml:space="preserve"> </w:t>
      </w:r>
    </w:p>
    <w:p w:rsidR="00F35958" w:rsidRPr="009270D5" w:rsidRDefault="00F35958" w:rsidP="00F35958">
      <w:pPr>
        <w:pStyle w:val="Prrafodelista"/>
        <w:numPr>
          <w:ilvl w:val="0"/>
          <w:numId w:val="1"/>
        </w:numPr>
        <w:tabs>
          <w:tab w:val="left" w:pos="1020"/>
          <w:tab w:val="left" w:pos="5325"/>
        </w:tabs>
        <w:jc w:val="both"/>
        <w:rPr>
          <w:rFonts w:ascii="Arial" w:hAnsi="Arial" w:cs="Arial"/>
          <w:b/>
          <w:sz w:val="24"/>
          <w:szCs w:val="24"/>
        </w:rPr>
      </w:pPr>
      <w:r w:rsidRPr="009270D5">
        <w:rPr>
          <w:rFonts w:ascii="Arial" w:hAnsi="Arial" w:cs="Arial"/>
          <w:b/>
          <w:sz w:val="24"/>
          <w:szCs w:val="24"/>
        </w:rPr>
        <w:t xml:space="preserve">Análisis del resultado </w:t>
      </w:r>
    </w:p>
    <w:p w:rsidR="00A629BC" w:rsidRDefault="00294435" w:rsidP="00A95AF7">
      <w:pPr>
        <w:tabs>
          <w:tab w:val="left" w:pos="1020"/>
          <w:tab w:val="left" w:pos="5325"/>
        </w:tabs>
        <w:ind w:left="720"/>
        <w:jc w:val="both"/>
        <w:rPr>
          <w:rFonts w:ascii="Arial" w:hAnsi="Arial" w:cs="Arial"/>
          <w:sz w:val="24"/>
          <w:szCs w:val="24"/>
        </w:rPr>
      </w:pPr>
      <w:r w:rsidRPr="005B0E48">
        <w:rPr>
          <w:rFonts w:ascii="Arial" w:hAnsi="Arial" w:cs="Arial"/>
          <w:sz w:val="24"/>
          <w:szCs w:val="24"/>
        </w:rPr>
        <w:t xml:space="preserve">La solución ácida con el indicador </w:t>
      </w:r>
      <w:r w:rsidR="00F26F36" w:rsidRPr="005B0E48">
        <w:rPr>
          <w:rFonts w:ascii="Arial" w:hAnsi="Arial" w:cs="Arial"/>
          <w:sz w:val="24"/>
          <w:szCs w:val="24"/>
        </w:rPr>
        <w:t xml:space="preserve">fenolftaleína se neutralizó con la solución </w:t>
      </w:r>
      <w:proofErr w:type="spellStart"/>
      <w:proofErr w:type="gramStart"/>
      <w:r w:rsidR="00F26F36" w:rsidRPr="005B0E48">
        <w:rPr>
          <w:rFonts w:ascii="Arial" w:hAnsi="Arial" w:cs="Arial"/>
          <w:sz w:val="24"/>
          <w:szCs w:val="24"/>
        </w:rPr>
        <w:t>Na</w:t>
      </w:r>
      <w:proofErr w:type="spellEnd"/>
      <w:r w:rsidR="00F26F36" w:rsidRPr="005B0E48">
        <w:rPr>
          <w:rFonts w:ascii="Arial" w:hAnsi="Arial" w:cs="Arial"/>
          <w:sz w:val="24"/>
          <w:szCs w:val="24"/>
        </w:rPr>
        <w:t>(</w:t>
      </w:r>
      <w:proofErr w:type="gramEnd"/>
      <w:r w:rsidR="00F26F36" w:rsidRPr="005B0E48">
        <w:rPr>
          <w:rFonts w:ascii="Arial" w:hAnsi="Arial" w:cs="Arial"/>
          <w:sz w:val="24"/>
          <w:szCs w:val="24"/>
        </w:rPr>
        <w:t>OH) cambiando</w:t>
      </w:r>
      <w:r w:rsidRPr="005B0E48">
        <w:rPr>
          <w:rFonts w:ascii="Arial" w:hAnsi="Arial" w:cs="Arial"/>
          <w:sz w:val="24"/>
          <w:szCs w:val="24"/>
        </w:rPr>
        <w:t xml:space="preserve"> de color a rosado, como debía producirse, sin embargo, </w:t>
      </w:r>
      <w:r w:rsidR="00F26F36" w:rsidRPr="005B0E48">
        <w:rPr>
          <w:rFonts w:ascii="Arial" w:hAnsi="Arial" w:cs="Arial"/>
          <w:sz w:val="24"/>
          <w:szCs w:val="24"/>
        </w:rPr>
        <w:t>se mantenía el color rosado a pesar de excederse en gotas de solución básica</w:t>
      </w:r>
      <w:r w:rsidR="00391A5B" w:rsidRPr="005B0E48">
        <w:rPr>
          <w:rFonts w:ascii="Arial" w:hAnsi="Arial" w:cs="Arial"/>
          <w:sz w:val="24"/>
          <w:szCs w:val="24"/>
        </w:rPr>
        <w:t xml:space="preserve"> lo que nos demuestra que el proceso no resultó ser tan </w:t>
      </w:r>
      <w:r w:rsidR="00391A5B" w:rsidRPr="005B0E48">
        <w:rPr>
          <w:rFonts w:ascii="Arial" w:hAnsi="Arial" w:cs="Arial"/>
          <w:sz w:val="24"/>
          <w:szCs w:val="24"/>
        </w:rPr>
        <w:lastRenderedPageBreak/>
        <w:t>exacto e incluso podía ser relativo debido a la variación de la intensidad del color la cual no estaba especificada</w:t>
      </w:r>
      <w:r w:rsidR="005B0E48" w:rsidRPr="005B0E48">
        <w:rPr>
          <w:rFonts w:ascii="Arial" w:hAnsi="Arial" w:cs="Arial"/>
          <w:sz w:val="24"/>
          <w:szCs w:val="24"/>
        </w:rPr>
        <w:t xml:space="preserve"> más que a simple criterio del observador.</w:t>
      </w:r>
      <w:r w:rsidR="00A95AF7">
        <w:rPr>
          <w:rFonts w:ascii="Arial" w:hAnsi="Arial" w:cs="Arial"/>
          <w:sz w:val="24"/>
          <w:szCs w:val="24"/>
        </w:rPr>
        <w:t xml:space="preserve"> </w:t>
      </w:r>
    </w:p>
    <w:p w:rsidR="005F1557" w:rsidRPr="000D4FC7" w:rsidRDefault="00A95AF7" w:rsidP="000D4FC7">
      <w:pPr>
        <w:tabs>
          <w:tab w:val="left" w:pos="1020"/>
          <w:tab w:val="left" w:pos="5325"/>
        </w:tabs>
        <w:ind w:left="720"/>
        <w:jc w:val="both"/>
        <w:rPr>
          <w:rFonts w:ascii="Arial" w:hAnsi="Arial" w:cs="Arial"/>
          <w:sz w:val="24"/>
          <w:szCs w:val="24"/>
        </w:rPr>
      </w:pPr>
      <w:r>
        <w:rPr>
          <w:rFonts w:ascii="Arial" w:hAnsi="Arial" w:cs="Arial"/>
          <w:sz w:val="24"/>
          <w:szCs w:val="24"/>
        </w:rPr>
        <w:t xml:space="preserve">La </w:t>
      </w:r>
      <w:r w:rsidR="00656E61">
        <w:rPr>
          <w:rFonts w:ascii="Arial" w:hAnsi="Arial" w:cs="Arial"/>
          <w:sz w:val="24"/>
          <w:szCs w:val="24"/>
        </w:rPr>
        <w:t>incertidumbre en el volumen de solución básica requerido para neutralizar el ácido dificultaba</w:t>
      </w:r>
      <w:r w:rsidR="00A629BC">
        <w:rPr>
          <w:rFonts w:ascii="Arial" w:hAnsi="Arial" w:cs="Arial"/>
          <w:sz w:val="24"/>
          <w:szCs w:val="24"/>
        </w:rPr>
        <w:t xml:space="preserve"> determinar a qué sustancia correspondía la muestra ácida.</w:t>
      </w:r>
    </w:p>
    <w:p w:rsidR="000E2C87" w:rsidRPr="005A03F2" w:rsidRDefault="00E4600F" w:rsidP="005A03F2">
      <w:pPr>
        <w:pStyle w:val="Prrafodelista"/>
        <w:numPr>
          <w:ilvl w:val="0"/>
          <w:numId w:val="1"/>
        </w:numPr>
        <w:tabs>
          <w:tab w:val="left" w:pos="1020"/>
          <w:tab w:val="left" w:pos="5325"/>
        </w:tabs>
        <w:jc w:val="both"/>
        <w:rPr>
          <w:rFonts w:ascii="Arial" w:hAnsi="Arial" w:cs="Arial"/>
          <w:b/>
          <w:sz w:val="24"/>
          <w:szCs w:val="24"/>
        </w:rPr>
      </w:pPr>
      <w:r>
        <w:rPr>
          <w:rFonts w:ascii="Arial" w:hAnsi="Arial" w:cs="Arial"/>
          <w:b/>
          <w:sz w:val="24"/>
          <w:szCs w:val="24"/>
        </w:rPr>
        <w:t>C</w:t>
      </w:r>
      <w:r w:rsidR="000E2C87" w:rsidRPr="005A03F2">
        <w:rPr>
          <w:rFonts w:ascii="Arial" w:hAnsi="Arial" w:cs="Arial"/>
          <w:b/>
          <w:sz w:val="24"/>
          <w:szCs w:val="24"/>
        </w:rPr>
        <w:t>onclusiones</w:t>
      </w:r>
      <w:r w:rsidR="0075002A">
        <w:rPr>
          <w:rFonts w:ascii="Arial" w:hAnsi="Arial" w:cs="Arial"/>
          <w:b/>
          <w:sz w:val="24"/>
          <w:szCs w:val="24"/>
        </w:rPr>
        <w:t xml:space="preserve"> </w:t>
      </w:r>
    </w:p>
    <w:p w:rsidR="00E602F5" w:rsidRDefault="00F96F2C" w:rsidP="00DB503B">
      <w:pPr>
        <w:pStyle w:val="Prrafodelista"/>
        <w:numPr>
          <w:ilvl w:val="0"/>
          <w:numId w:val="28"/>
        </w:numPr>
        <w:tabs>
          <w:tab w:val="left" w:pos="1020"/>
          <w:tab w:val="left" w:pos="5325"/>
        </w:tabs>
        <w:jc w:val="both"/>
        <w:rPr>
          <w:rFonts w:ascii="Arial" w:hAnsi="Arial" w:cs="Arial"/>
          <w:sz w:val="24"/>
          <w:szCs w:val="24"/>
        </w:rPr>
      </w:pPr>
      <w:r>
        <w:rPr>
          <w:rFonts w:ascii="Arial" w:hAnsi="Arial" w:cs="Arial"/>
          <w:sz w:val="24"/>
          <w:szCs w:val="24"/>
        </w:rPr>
        <w:t>Se demostró que la mezcla de un ácido y una base produce una reacción de neutralización</w:t>
      </w:r>
      <w:r w:rsidR="00834877">
        <w:rPr>
          <w:rFonts w:ascii="Arial" w:hAnsi="Arial" w:cs="Arial"/>
          <w:sz w:val="24"/>
          <w:szCs w:val="24"/>
        </w:rPr>
        <w:t>.</w:t>
      </w:r>
    </w:p>
    <w:p w:rsidR="00F96F2C" w:rsidRDefault="0032007E" w:rsidP="00DB503B">
      <w:pPr>
        <w:pStyle w:val="Prrafodelista"/>
        <w:numPr>
          <w:ilvl w:val="0"/>
          <w:numId w:val="28"/>
        </w:numPr>
        <w:tabs>
          <w:tab w:val="left" w:pos="1020"/>
          <w:tab w:val="left" w:pos="5325"/>
        </w:tabs>
        <w:jc w:val="both"/>
        <w:rPr>
          <w:rFonts w:ascii="Arial" w:hAnsi="Arial" w:cs="Arial"/>
          <w:sz w:val="24"/>
          <w:szCs w:val="24"/>
        </w:rPr>
      </w:pPr>
      <w:r w:rsidRPr="00071C48">
        <w:rPr>
          <w:rFonts w:ascii="Arial" w:hAnsi="Arial" w:cs="Arial"/>
          <w:sz w:val="24"/>
          <w:szCs w:val="24"/>
        </w:rPr>
        <w:t xml:space="preserve">De acuerdo a los </w:t>
      </w:r>
      <w:r>
        <w:rPr>
          <w:rFonts w:ascii="Arial" w:hAnsi="Arial" w:cs="Arial"/>
          <w:sz w:val="24"/>
          <w:szCs w:val="24"/>
        </w:rPr>
        <w:t>cálculos efectuados</w:t>
      </w:r>
      <w:r w:rsidRPr="00071C48">
        <w:rPr>
          <w:rFonts w:ascii="Arial" w:hAnsi="Arial" w:cs="Arial"/>
          <w:sz w:val="24"/>
          <w:szCs w:val="24"/>
        </w:rPr>
        <w:t>, se concluye que</w:t>
      </w:r>
      <w:r>
        <w:rPr>
          <w:rFonts w:ascii="Arial" w:hAnsi="Arial" w:cs="Arial"/>
          <w:sz w:val="24"/>
          <w:szCs w:val="24"/>
        </w:rPr>
        <w:t xml:space="preserve"> la muestra de ácido orgánico (2</w:t>
      </w:r>
      <w:r w:rsidRPr="00071C48">
        <w:rPr>
          <w:rFonts w:ascii="Arial" w:hAnsi="Arial" w:cs="Arial"/>
          <w:sz w:val="24"/>
          <w:szCs w:val="24"/>
        </w:rPr>
        <w:t>H</w:t>
      </w:r>
      <w:r w:rsidRPr="00071C48">
        <w:rPr>
          <w:rFonts w:ascii="Arial" w:hAnsi="Arial" w:cs="Arial"/>
          <w:sz w:val="24"/>
          <w:szCs w:val="24"/>
          <w:vertAlign w:val="superscript"/>
        </w:rPr>
        <w:t>+</w:t>
      </w:r>
      <w:r>
        <w:rPr>
          <w:rFonts w:ascii="Arial" w:hAnsi="Arial" w:cs="Arial"/>
          <w:sz w:val="24"/>
          <w:szCs w:val="24"/>
        </w:rPr>
        <w:t>) corresponde al ácido oxálico</w:t>
      </w:r>
      <w:r w:rsidRPr="00071C48">
        <w:rPr>
          <w:rFonts w:ascii="Arial" w:hAnsi="Arial" w:cs="Arial"/>
          <w:sz w:val="24"/>
          <w:szCs w:val="24"/>
        </w:rPr>
        <w:t>.</w:t>
      </w:r>
    </w:p>
    <w:p w:rsidR="00871CF8" w:rsidRDefault="009C2FB5" w:rsidP="00DB503B">
      <w:pPr>
        <w:pStyle w:val="Prrafodelista"/>
        <w:numPr>
          <w:ilvl w:val="0"/>
          <w:numId w:val="28"/>
        </w:numPr>
        <w:tabs>
          <w:tab w:val="left" w:pos="1020"/>
          <w:tab w:val="left" w:pos="5325"/>
        </w:tabs>
        <w:jc w:val="both"/>
        <w:rPr>
          <w:rFonts w:ascii="Arial" w:hAnsi="Arial" w:cs="Arial"/>
          <w:sz w:val="24"/>
          <w:szCs w:val="24"/>
        </w:rPr>
      </w:pPr>
      <w:r>
        <w:rPr>
          <w:rFonts w:ascii="Arial" w:hAnsi="Arial" w:cs="Arial"/>
          <w:sz w:val="24"/>
          <w:szCs w:val="24"/>
        </w:rPr>
        <w:t>El proceso de neutralización conlleva incertidumbre</w:t>
      </w:r>
      <w:r w:rsidR="00E36660">
        <w:rPr>
          <w:rFonts w:ascii="Arial" w:hAnsi="Arial" w:cs="Arial"/>
          <w:sz w:val="24"/>
          <w:szCs w:val="24"/>
        </w:rPr>
        <w:t xml:space="preserve"> con alta probabilidad de ser elevada.</w:t>
      </w:r>
    </w:p>
    <w:p w:rsidR="00E36660" w:rsidRDefault="00834877" w:rsidP="00834877">
      <w:pPr>
        <w:pStyle w:val="Prrafodelista"/>
        <w:numPr>
          <w:ilvl w:val="0"/>
          <w:numId w:val="28"/>
        </w:numPr>
        <w:tabs>
          <w:tab w:val="left" w:pos="1020"/>
          <w:tab w:val="left" w:pos="5325"/>
        </w:tabs>
        <w:jc w:val="both"/>
        <w:rPr>
          <w:rFonts w:ascii="Arial" w:hAnsi="Arial" w:cs="Arial"/>
          <w:sz w:val="24"/>
          <w:szCs w:val="24"/>
        </w:rPr>
      </w:pPr>
      <w:r>
        <w:rPr>
          <w:rFonts w:ascii="Arial" w:hAnsi="Arial" w:cs="Arial"/>
          <w:sz w:val="24"/>
          <w:szCs w:val="24"/>
        </w:rPr>
        <w:t>Se demostró</w:t>
      </w:r>
      <w:r w:rsidRPr="00834877">
        <w:rPr>
          <w:rFonts w:ascii="Arial" w:hAnsi="Arial" w:cs="Arial"/>
          <w:sz w:val="24"/>
          <w:szCs w:val="24"/>
        </w:rPr>
        <w:t xml:space="preserve"> que el procedimiento empleado en esta práctica sirve para calcular el peso molecular de cualquier ácido</w:t>
      </w:r>
      <w:r>
        <w:rPr>
          <w:rFonts w:ascii="Arial" w:hAnsi="Arial" w:cs="Arial"/>
          <w:sz w:val="24"/>
          <w:szCs w:val="24"/>
        </w:rPr>
        <w:t>.</w:t>
      </w:r>
    </w:p>
    <w:p w:rsidR="00834877" w:rsidRPr="00DB503B" w:rsidRDefault="00C52F3F" w:rsidP="00834877">
      <w:pPr>
        <w:pStyle w:val="Prrafodelista"/>
        <w:numPr>
          <w:ilvl w:val="0"/>
          <w:numId w:val="28"/>
        </w:numPr>
        <w:tabs>
          <w:tab w:val="left" w:pos="1020"/>
          <w:tab w:val="left" w:pos="5325"/>
        </w:tabs>
        <w:jc w:val="both"/>
        <w:rPr>
          <w:rFonts w:ascii="Arial" w:hAnsi="Arial" w:cs="Arial"/>
          <w:sz w:val="24"/>
          <w:szCs w:val="24"/>
        </w:rPr>
      </w:pPr>
      <w:r>
        <w:rPr>
          <w:rFonts w:ascii="Arial" w:hAnsi="Arial" w:cs="Arial"/>
          <w:sz w:val="24"/>
          <w:szCs w:val="24"/>
        </w:rPr>
        <w:t xml:space="preserve">Debido a que es un proceso cuantitativo se comprobó en la práctica que </w:t>
      </w:r>
      <w:r w:rsidR="00B406CC">
        <w:rPr>
          <w:rFonts w:ascii="Arial" w:hAnsi="Arial" w:cs="Arial"/>
          <w:sz w:val="24"/>
          <w:szCs w:val="24"/>
        </w:rPr>
        <w:t>cada gota de solución influye en la incertidumbre del proceso.</w:t>
      </w:r>
    </w:p>
    <w:p w:rsidR="005045CA" w:rsidRPr="005045CA" w:rsidRDefault="005045CA" w:rsidP="005045CA">
      <w:pPr>
        <w:pStyle w:val="Prrafodelista"/>
        <w:tabs>
          <w:tab w:val="left" w:pos="1020"/>
          <w:tab w:val="left" w:pos="5325"/>
        </w:tabs>
        <w:ind w:left="1080"/>
        <w:jc w:val="both"/>
        <w:rPr>
          <w:rFonts w:ascii="Arial" w:hAnsi="Arial" w:cs="Arial"/>
          <w:b/>
          <w:sz w:val="24"/>
          <w:szCs w:val="24"/>
        </w:rPr>
      </w:pPr>
    </w:p>
    <w:p w:rsidR="000E2C87" w:rsidRPr="00FF178B" w:rsidRDefault="00FF178B" w:rsidP="000E2C87">
      <w:pPr>
        <w:pStyle w:val="Prrafodelista"/>
        <w:numPr>
          <w:ilvl w:val="0"/>
          <w:numId w:val="1"/>
        </w:numPr>
        <w:tabs>
          <w:tab w:val="left" w:pos="1020"/>
          <w:tab w:val="left" w:pos="5325"/>
        </w:tabs>
        <w:jc w:val="both"/>
        <w:rPr>
          <w:rFonts w:ascii="Arial" w:hAnsi="Arial" w:cs="Arial"/>
          <w:b/>
          <w:sz w:val="24"/>
          <w:szCs w:val="24"/>
        </w:rPr>
      </w:pPr>
      <w:r w:rsidRPr="00FF178B">
        <w:rPr>
          <w:rFonts w:ascii="Arial" w:hAnsi="Arial" w:cs="Arial"/>
          <w:b/>
          <w:sz w:val="24"/>
          <w:szCs w:val="24"/>
        </w:rPr>
        <w:t>Recomendaciones</w:t>
      </w:r>
      <w:r w:rsidR="0043482A">
        <w:rPr>
          <w:rFonts w:ascii="Arial" w:hAnsi="Arial" w:cs="Arial"/>
          <w:b/>
          <w:sz w:val="24"/>
          <w:szCs w:val="24"/>
        </w:rPr>
        <w:t xml:space="preserve"> </w:t>
      </w:r>
    </w:p>
    <w:p w:rsidR="00D24E06" w:rsidRDefault="00D24E06" w:rsidP="009E0B06">
      <w:pPr>
        <w:pStyle w:val="Prrafodelista"/>
        <w:numPr>
          <w:ilvl w:val="0"/>
          <w:numId w:val="21"/>
        </w:numPr>
        <w:tabs>
          <w:tab w:val="left" w:pos="1020"/>
          <w:tab w:val="left" w:pos="5325"/>
        </w:tabs>
        <w:jc w:val="both"/>
        <w:rPr>
          <w:rFonts w:ascii="Arial" w:hAnsi="Arial" w:cs="Arial"/>
          <w:sz w:val="24"/>
          <w:szCs w:val="24"/>
        </w:rPr>
      </w:pPr>
      <w:r>
        <w:rPr>
          <w:rFonts w:ascii="Arial" w:hAnsi="Arial" w:cs="Arial"/>
          <w:sz w:val="24"/>
          <w:szCs w:val="24"/>
        </w:rPr>
        <w:t>Manipular adecuadamente los instrumentos</w:t>
      </w:r>
    </w:p>
    <w:p w:rsidR="009E0B06" w:rsidRDefault="00F45BAD" w:rsidP="009E0B06">
      <w:pPr>
        <w:pStyle w:val="Prrafodelista"/>
        <w:numPr>
          <w:ilvl w:val="0"/>
          <w:numId w:val="21"/>
        </w:numPr>
        <w:tabs>
          <w:tab w:val="left" w:pos="1020"/>
          <w:tab w:val="left" w:pos="5325"/>
        </w:tabs>
        <w:jc w:val="both"/>
        <w:rPr>
          <w:rFonts w:ascii="Arial" w:hAnsi="Arial" w:cs="Arial"/>
          <w:sz w:val="24"/>
          <w:szCs w:val="24"/>
        </w:rPr>
      </w:pPr>
      <w:r>
        <w:rPr>
          <w:rFonts w:ascii="Arial" w:hAnsi="Arial" w:cs="Arial"/>
          <w:sz w:val="24"/>
          <w:szCs w:val="24"/>
        </w:rPr>
        <w:t>Manipular</w:t>
      </w:r>
      <w:r w:rsidR="005F1557">
        <w:rPr>
          <w:rFonts w:ascii="Arial" w:hAnsi="Arial" w:cs="Arial"/>
          <w:sz w:val="24"/>
          <w:szCs w:val="24"/>
        </w:rPr>
        <w:t xml:space="preserve"> cuidadosamente</w:t>
      </w:r>
      <w:r w:rsidR="000870DC">
        <w:rPr>
          <w:rFonts w:ascii="Arial" w:hAnsi="Arial" w:cs="Arial"/>
          <w:sz w:val="24"/>
          <w:szCs w:val="24"/>
        </w:rPr>
        <w:t xml:space="preserve"> la</w:t>
      </w:r>
      <w:r>
        <w:rPr>
          <w:rFonts w:ascii="Arial" w:hAnsi="Arial" w:cs="Arial"/>
          <w:sz w:val="24"/>
          <w:szCs w:val="24"/>
        </w:rPr>
        <w:t xml:space="preserve"> </w:t>
      </w:r>
      <w:r w:rsidR="000870DC">
        <w:rPr>
          <w:rFonts w:ascii="Arial" w:hAnsi="Arial" w:cs="Arial"/>
          <w:sz w:val="24"/>
          <w:szCs w:val="24"/>
        </w:rPr>
        <w:t>muestra ácido y la solución básica (</w:t>
      </w:r>
      <w:proofErr w:type="spellStart"/>
      <w:r w:rsidR="000870DC">
        <w:rPr>
          <w:rFonts w:ascii="Arial" w:hAnsi="Arial" w:cs="Arial"/>
          <w:sz w:val="24"/>
          <w:szCs w:val="24"/>
        </w:rPr>
        <w:t>NaOH</w:t>
      </w:r>
      <w:proofErr w:type="spellEnd"/>
      <w:r w:rsidR="000870DC">
        <w:rPr>
          <w:rFonts w:ascii="Arial" w:hAnsi="Arial" w:cs="Arial"/>
          <w:sz w:val="24"/>
          <w:szCs w:val="24"/>
        </w:rPr>
        <w:t>) por ser</w:t>
      </w:r>
      <w:r w:rsidR="009E0B06">
        <w:rPr>
          <w:rFonts w:ascii="Arial" w:hAnsi="Arial" w:cs="Arial"/>
          <w:sz w:val="24"/>
          <w:szCs w:val="24"/>
        </w:rPr>
        <w:t xml:space="preserve"> sustancia</w:t>
      </w:r>
      <w:r w:rsidR="000870DC">
        <w:rPr>
          <w:rFonts w:ascii="Arial" w:hAnsi="Arial" w:cs="Arial"/>
          <w:sz w:val="24"/>
          <w:szCs w:val="24"/>
        </w:rPr>
        <w:t>s</w:t>
      </w:r>
      <w:r w:rsidR="009E0B06">
        <w:rPr>
          <w:rFonts w:ascii="Arial" w:hAnsi="Arial" w:cs="Arial"/>
          <w:sz w:val="24"/>
          <w:szCs w:val="24"/>
        </w:rPr>
        <w:t xml:space="preserve"> de </w:t>
      </w:r>
      <w:r w:rsidR="000870DC">
        <w:rPr>
          <w:rFonts w:ascii="Arial" w:hAnsi="Arial" w:cs="Arial"/>
          <w:sz w:val="24"/>
          <w:szCs w:val="24"/>
        </w:rPr>
        <w:t>riesgo moderado</w:t>
      </w:r>
      <w:r w:rsidR="009E0B06">
        <w:rPr>
          <w:rFonts w:ascii="Arial" w:hAnsi="Arial" w:cs="Arial"/>
          <w:sz w:val="24"/>
          <w:szCs w:val="24"/>
        </w:rPr>
        <w:t>.</w:t>
      </w:r>
    </w:p>
    <w:p w:rsidR="00011A25" w:rsidRDefault="00D24E06" w:rsidP="009E0B06">
      <w:pPr>
        <w:pStyle w:val="Prrafodelista"/>
        <w:numPr>
          <w:ilvl w:val="0"/>
          <w:numId w:val="21"/>
        </w:numPr>
        <w:tabs>
          <w:tab w:val="left" w:pos="1020"/>
          <w:tab w:val="left" w:pos="5325"/>
        </w:tabs>
        <w:jc w:val="both"/>
        <w:rPr>
          <w:rFonts w:ascii="Arial" w:hAnsi="Arial" w:cs="Arial"/>
          <w:sz w:val="24"/>
          <w:szCs w:val="24"/>
        </w:rPr>
      </w:pPr>
      <w:r>
        <w:rPr>
          <w:rFonts w:ascii="Arial" w:hAnsi="Arial" w:cs="Arial"/>
          <w:sz w:val="24"/>
          <w:szCs w:val="24"/>
        </w:rPr>
        <w:t>Verificar que no haya espacios vacíos en la punta de la bureta.</w:t>
      </w:r>
    </w:p>
    <w:p w:rsidR="00D24E06" w:rsidRDefault="006A67C2" w:rsidP="009E0B06">
      <w:pPr>
        <w:pStyle w:val="Prrafodelista"/>
        <w:numPr>
          <w:ilvl w:val="0"/>
          <w:numId w:val="21"/>
        </w:numPr>
        <w:tabs>
          <w:tab w:val="left" w:pos="1020"/>
          <w:tab w:val="left" w:pos="5325"/>
        </w:tabs>
        <w:jc w:val="both"/>
        <w:rPr>
          <w:rFonts w:ascii="Arial" w:hAnsi="Arial" w:cs="Arial"/>
          <w:sz w:val="24"/>
          <w:szCs w:val="24"/>
        </w:rPr>
      </w:pPr>
      <w:r>
        <w:rPr>
          <w:rFonts w:ascii="Arial" w:hAnsi="Arial" w:cs="Arial"/>
          <w:sz w:val="24"/>
          <w:szCs w:val="24"/>
        </w:rPr>
        <w:t>Evitar regar o desechar gotas de las sustancias que se manejen puesto que el pro</w:t>
      </w:r>
      <w:r w:rsidR="003F4174">
        <w:rPr>
          <w:rFonts w:ascii="Arial" w:hAnsi="Arial" w:cs="Arial"/>
          <w:sz w:val="24"/>
          <w:szCs w:val="24"/>
        </w:rPr>
        <w:t>ceso es cuantitativo</w:t>
      </w:r>
      <w:r w:rsidR="00736E15">
        <w:rPr>
          <w:rFonts w:ascii="Arial" w:hAnsi="Arial" w:cs="Arial"/>
          <w:sz w:val="24"/>
          <w:szCs w:val="24"/>
        </w:rPr>
        <w:t xml:space="preserve"> de modo que afectará considerablemente los datos obtenidos al final del proceso.</w:t>
      </w:r>
    </w:p>
    <w:p w:rsidR="0043482A" w:rsidRDefault="0043482A" w:rsidP="009E0B06">
      <w:pPr>
        <w:pStyle w:val="Prrafodelista"/>
        <w:numPr>
          <w:ilvl w:val="0"/>
          <w:numId w:val="21"/>
        </w:numPr>
        <w:tabs>
          <w:tab w:val="left" w:pos="1020"/>
          <w:tab w:val="left" w:pos="5325"/>
        </w:tabs>
        <w:jc w:val="both"/>
        <w:rPr>
          <w:rFonts w:ascii="Arial" w:hAnsi="Arial" w:cs="Arial"/>
          <w:sz w:val="24"/>
          <w:szCs w:val="24"/>
        </w:rPr>
      </w:pPr>
      <w:r>
        <w:rPr>
          <w:rFonts w:ascii="Arial" w:hAnsi="Arial" w:cs="Arial"/>
          <w:sz w:val="24"/>
          <w:szCs w:val="24"/>
        </w:rPr>
        <w:t>Además las mediciones deben realizarse con la máxima precisión posible.</w:t>
      </w:r>
    </w:p>
    <w:p w:rsidR="00011A25" w:rsidRPr="009E0B06" w:rsidRDefault="00011A25" w:rsidP="00011A25">
      <w:pPr>
        <w:pStyle w:val="Prrafodelista"/>
        <w:tabs>
          <w:tab w:val="left" w:pos="1020"/>
          <w:tab w:val="left" w:pos="5325"/>
        </w:tabs>
        <w:jc w:val="both"/>
        <w:rPr>
          <w:rFonts w:ascii="Arial" w:hAnsi="Arial" w:cs="Arial"/>
          <w:sz w:val="24"/>
          <w:szCs w:val="24"/>
        </w:rPr>
      </w:pPr>
    </w:p>
    <w:p w:rsidR="00CD3FD2" w:rsidRPr="00B406CC" w:rsidRDefault="00CD3FD2" w:rsidP="00B406CC">
      <w:pPr>
        <w:pStyle w:val="Prrafodelista"/>
        <w:numPr>
          <w:ilvl w:val="0"/>
          <w:numId w:val="1"/>
        </w:numPr>
        <w:tabs>
          <w:tab w:val="left" w:pos="1020"/>
          <w:tab w:val="left" w:pos="5325"/>
        </w:tabs>
        <w:jc w:val="both"/>
        <w:rPr>
          <w:rFonts w:ascii="Arial" w:hAnsi="Arial" w:cs="Arial"/>
          <w:b/>
          <w:sz w:val="24"/>
          <w:szCs w:val="24"/>
        </w:rPr>
      </w:pPr>
      <w:r>
        <w:rPr>
          <w:rFonts w:ascii="Arial" w:hAnsi="Arial" w:cs="Arial"/>
          <w:sz w:val="24"/>
          <w:szCs w:val="24"/>
        </w:rPr>
        <w:t xml:space="preserve"> </w:t>
      </w:r>
      <w:r w:rsidR="006F6198" w:rsidRPr="00B23BF9">
        <w:rPr>
          <w:rFonts w:ascii="Arial" w:hAnsi="Arial" w:cs="Arial"/>
          <w:b/>
          <w:sz w:val="24"/>
          <w:szCs w:val="24"/>
        </w:rPr>
        <w:t xml:space="preserve">Bibliografía </w:t>
      </w:r>
    </w:p>
    <w:p w:rsidR="00C1123E" w:rsidRPr="00C1123E" w:rsidRDefault="004C4285" w:rsidP="00C1123E">
      <w:pPr>
        <w:ind w:firstLine="708"/>
      </w:pPr>
      <w:hyperlink r:id="rId14" w:history="1">
        <w:r w:rsidR="00C1123E" w:rsidRPr="00C1123E">
          <w:rPr>
            <w:rStyle w:val="Hipervnculo"/>
            <w:color w:val="auto"/>
            <w:u w:val="none"/>
          </w:rPr>
          <w:t>http://ing.unne.edu.ar/pub/quimica/ab2/TP3.pdf</w:t>
        </w:r>
      </w:hyperlink>
    </w:p>
    <w:p w:rsidR="00C1123E" w:rsidRPr="00C1123E" w:rsidRDefault="004C4285" w:rsidP="00C1123E">
      <w:pPr>
        <w:ind w:firstLine="708"/>
      </w:pPr>
      <w:hyperlink r:id="rId15" w:history="1">
        <w:r w:rsidR="00C1123E" w:rsidRPr="00C1123E">
          <w:rPr>
            <w:rStyle w:val="Hipervnculo"/>
            <w:color w:val="auto"/>
            <w:u w:val="none"/>
          </w:rPr>
          <w:t>http://quimica.laguia2000.com/reacciones-quimicas/reacciones-de-neutralizacion</w:t>
        </w:r>
      </w:hyperlink>
    </w:p>
    <w:p w:rsidR="00C1123E" w:rsidRPr="00C1123E" w:rsidRDefault="004C4285" w:rsidP="00C1123E">
      <w:pPr>
        <w:ind w:firstLine="708"/>
      </w:pPr>
      <w:hyperlink r:id="rId16" w:history="1">
        <w:r w:rsidR="00C1123E" w:rsidRPr="00C1123E">
          <w:rPr>
            <w:rStyle w:val="Hipervnculo"/>
            <w:color w:val="auto"/>
            <w:u w:val="none"/>
          </w:rPr>
          <w:t>http://www.med.unne.edu.ar/catedras/fisiologia/diapos/014.pdf</w:t>
        </w:r>
      </w:hyperlink>
    </w:p>
    <w:p w:rsidR="00C1123E" w:rsidRPr="00C1123E" w:rsidRDefault="00C1123E" w:rsidP="00C1123E">
      <w:pPr>
        <w:ind w:firstLine="708"/>
      </w:pPr>
      <w:r w:rsidRPr="00C1123E">
        <w:t>http://www.uagrm.edu.bo/portal/files/Parte%205%20quimica.pdf</w:t>
      </w:r>
    </w:p>
    <w:p w:rsidR="00C1123E" w:rsidRPr="00C1123E" w:rsidRDefault="004C4285" w:rsidP="00C1123E">
      <w:pPr>
        <w:tabs>
          <w:tab w:val="left" w:pos="1020"/>
          <w:tab w:val="left" w:pos="5325"/>
        </w:tabs>
        <w:ind w:left="708"/>
        <w:jc w:val="both"/>
        <w:rPr>
          <w:rFonts w:ascii="Arial" w:hAnsi="Arial" w:cs="Arial"/>
          <w:sz w:val="24"/>
          <w:szCs w:val="24"/>
        </w:rPr>
      </w:pPr>
      <w:hyperlink r:id="rId17" w:history="1">
        <w:r w:rsidR="00C1123E" w:rsidRPr="00C1123E">
          <w:rPr>
            <w:rStyle w:val="Hipervnculo"/>
            <w:color w:val="auto"/>
            <w:u w:val="none"/>
          </w:rPr>
          <w:t>http://www.monografias.com/trabajos89/analisis-gravimetrico-y-volumetrico/analisis-gravimetrico-y-volumetrico.shtml</w:t>
        </w:r>
      </w:hyperlink>
    </w:p>
    <w:p w:rsidR="009972C9" w:rsidRPr="00B406CC" w:rsidRDefault="004C4285" w:rsidP="00337078">
      <w:pPr>
        <w:tabs>
          <w:tab w:val="left" w:pos="1020"/>
          <w:tab w:val="left" w:pos="5325"/>
        </w:tabs>
        <w:ind w:left="708"/>
        <w:jc w:val="both"/>
        <w:rPr>
          <w:rFonts w:ascii="Arial" w:hAnsi="Arial" w:cs="Arial"/>
        </w:rPr>
      </w:pPr>
      <w:hyperlink r:id="rId18" w:history="1">
        <w:r w:rsidR="00EE73B7" w:rsidRPr="00B406CC">
          <w:rPr>
            <w:rStyle w:val="Hipervnculo"/>
            <w:rFonts w:ascii="Arial" w:hAnsi="Arial" w:cs="Arial"/>
            <w:color w:val="auto"/>
            <w:u w:val="none"/>
          </w:rPr>
          <w:t>http://www.monografias.com/trabajos81/practica-1-laboratorio-quimica/practica-1-laboratorio-quimica2.shtml</w:t>
        </w:r>
      </w:hyperlink>
    </w:p>
    <w:p w:rsidR="00EE73B7" w:rsidRPr="00C1123E" w:rsidRDefault="004C4285" w:rsidP="00337078">
      <w:pPr>
        <w:tabs>
          <w:tab w:val="left" w:pos="1020"/>
          <w:tab w:val="left" w:pos="5325"/>
        </w:tabs>
        <w:ind w:left="708"/>
        <w:jc w:val="both"/>
        <w:rPr>
          <w:rFonts w:ascii="Arial" w:hAnsi="Arial" w:cs="Arial"/>
          <w:sz w:val="24"/>
          <w:szCs w:val="24"/>
        </w:rPr>
      </w:pPr>
      <w:hyperlink r:id="rId19" w:history="1">
        <w:r w:rsidR="00EE73B7" w:rsidRPr="00C1123E">
          <w:rPr>
            <w:rStyle w:val="Hipervnculo"/>
            <w:color w:val="auto"/>
            <w:u w:val="none"/>
          </w:rPr>
          <w:t>http://www.slideshare.net/marioquique91/prctica-10-2193647</w:t>
        </w:r>
      </w:hyperlink>
    </w:p>
    <w:sectPr w:rsidR="00EE73B7" w:rsidRPr="00C1123E" w:rsidSect="005D26E9">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285" w:rsidRDefault="004C4285" w:rsidP="00F35958">
      <w:pPr>
        <w:spacing w:after="0" w:line="240" w:lineRule="auto"/>
      </w:pPr>
      <w:r>
        <w:separator/>
      </w:r>
    </w:p>
  </w:endnote>
  <w:endnote w:type="continuationSeparator" w:id="0">
    <w:p w:rsidR="004C4285" w:rsidRDefault="004C4285" w:rsidP="00F35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285" w:rsidRDefault="004C4285" w:rsidP="00F35958">
      <w:pPr>
        <w:spacing w:after="0" w:line="240" w:lineRule="auto"/>
      </w:pPr>
      <w:r>
        <w:separator/>
      </w:r>
    </w:p>
  </w:footnote>
  <w:footnote w:type="continuationSeparator" w:id="0">
    <w:p w:rsidR="004C4285" w:rsidRDefault="004C4285" w:rsidP="00F35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669F2"/>
    <w:multiLevelType w:val="hybridMultilevel"/>
    <w:tmpl w:val="8006D56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DF36770"/>
    <w:multiLevelType w:val="hybridMultilevel"/>
    <w:tmpl w:val="8EF6EBF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0FAA0F67"/>
    <w:multiLevelType w:val="hybridMultilevel"/>
    <w:tmpl w:val="14DA571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19E518F2"/>
    <w:multiLevelType w:val="hybridMultilevel"/>
    <w:tmpl w:val="53A66170"/>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4">
    <w:nsid w:val="1F4019C5"/>
    <w:multiLevelType w:val="hybridMultilevel"/>
    <w:tmpl w:val="B172E67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22247397"/>
    <w:multiLevelType w:val="hybridMultilevel"/>
    <w:tmpl w:val="700AB71A"/>
    <w:lvl w:ilvl="0" w:tplc="30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2B6205B0"/>
    <w:multiLevelType w:val="hybridMultilevel"/>
    <w:tmpl w:val="C94867D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303761FF"/>
    <w:multiLevelType w:val="hybridMultilevel"/>
    <w:tmpl w:val="82A09A1A"/>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8">
    <w:nsid w:val="32814746"/>
    <w:multiLevelType w:val="hybridMultilevel"/>
    <w:tmpl w:val="41EC711E"/>
    <w:lvl w:ilvl="0" w:tplc="300A0009">
      <w:start w:val="1"/>
      <w:numFmt w:val="bullet"/>
      <w:lvlText w:val=""/>
      <w:lvlJc w:val="left"/>
      <w:pPr>
        <w:ind w:left="2160" w:hanging="360"/>
      </w:pPr>
      <w:rPr>
        <w:rFonts w:ascii="Wingdings" w:hAnsi="Wingdings" w:hint="default"/>
      </w:rPr>
    </w:lvl>
    <w:lvl w:ilvl="1" w:tplc="300A0003" w:tentative="1">
      <w:start w:val="1"/>
      <w:numFmt w:val="bullet"/>
      <w:lvlText w:val="o"/>
      <w:lvlJc w:val="left"/>
      <w:pPr>
        <w:ind w:left="2880" w:hanging="360"/>
      </w:pPr>
      <w:rPr>
        <w:rFonts w:ascii="Courier New" w:hAnsi="Courier New" w:cs="Courier New" w:hint="default"/>
      </w:rPr>
    </w:lvl>
    <w:lvl w:ilvl="2" w:tplc="300A0005" w:tentative="1">
      <w:start w:val="1"/>
      <w:numFmt w:val="bullet"/>
      <w:lvlText w:val=""/>
      <w:lvlJc w:val="left"/>
      <w:pPr>
        <w:ind w:left="3600" w:hanging="360"/>
      </w:pPr>
      <w:rPr>
        <w:rFonts w:ascii="Wingdings" w:hAnsi="Wingdings" w:hint="default"/>
      </w:rPr>
    </w:lvl>
    <w:lvl w:ilvl="3" w:tplc="300A0001" w:tentative="1">
      <w:start w:val="1"/>
      <w:numFmt w:val="bullet"/>
      <w:lvlText w:val=""/>
      <w:lvlJc w:val="left"/>
      <w:pPr>
        <w:ind w:left="4320" w:hanging="360"/>
      </w:pPr>
      <w:rPr>
        <w:rFonts w:ascii="Symbol" w:hAnsi="Symbol" w:hint="default"/>
      </w:rPr>
    </w:lvl>
    <w:lvl w:ilvl="4" w:tplc="300A0003" w:tentative="1">
      <w:start w:val="1"/>
      <w:numFmt w:val="bullet"/>
      <w:lvlText w:val="o"/>
      <w:lvlJc w:val="left"/>
      <w:pPr>
        <w:ind w:left="5040" w:hanging="360"/>
      </w:pPr>
      <w:rPr>
        <w:rFonts w:ascii="Courier New" w:hAnsi="Courier New" w:cs="Courier New" w:hint="default"/>
      </w:rPr>
    </w:lvl>
    <w:lvl w:ilvl="5" w:tplc="300A0005" w:tentative="1">
      <w:start w:val="1"/>
      <w:numFmt w:val="bullet"/>
      <w:lvlText w:val=""/>
      <w:lvlJc w:val="left"/>
      <w:pPr>
        <w:ind w:left="5760" w:hanging="360"/>
      </w:pPr>
      <w:rPr>
        <w:rFonts w:ascii="Wingdings" w:hAnsi="Wingdings" w:hint="default"/>
      </w:rPr>
    </w:lvl>
    <w:lvl w:ilvl="6" w:tplc="300A0001" w:tentative="1">
      <w:start w:val="1"/>
      <w:numFmt w:val="bullet"/>
      <w:lvlText w:val=""/>
      <w:lvlJc w:val="left"/>
      <w:pPr>
        <w:ind w:left="6480" w:hanging="360"/>
      </w:pPr>
      <w:rPr>
        <w:rFonts w:ascii="Symbol" w:hAnsi="Symbol" w:hint="default"/>
      </w:rPr>
    </w:lvl>
    <w:lvl w:ilvl="7" w:tplc="300A0003" w:tentative="1">
      <w:start w:val="1"/>
      <w:numFmt w:val="bullet"/>
      <w:lvlText w:val="o"/>
      <w:lvlJc w:val="left"/>
      <w:pPr>
        <w:ind w:left="7200" w:hanging="360"/>
      </w:pPr>
      <w:rPr>
        <w:rFonts w:ascii="Courier New" w:hAnsi="Courier New" w:cs="Courier New" w:hint="default"/>
      </w:rPr>
    </w:lvl>
    <w:lvl w:ilvl="8" w:tplc="300A0005" w:tentative="1">
      <w:start w:val="1"/>
      <w:numFmt w:val="bullet"/>
      <w:lvlText w:val=""/>
      <w:lvlJc w:val="left"/>
      <w:pPr>
        <w:ind w:left="7920" w:hanging="360"/>
      </w:pPr>
      <w:rPr>
        <w:rFonts w:ascii="Wingdings" w:hAnsi="Wingdings" w:hint="default"/>
      </w:rPr>
    </w:lvl>
  </w:abstractNum>
  <w:abstractNum w:abstractNumId="9">
    <w:nsid w:val="34F13231"/>
    <w:multiLevelType w:val="hybridMultilevel"/>
    <w:tmpl w:val="9F168CB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75738D0"/>
    <w:multiLevelType w:val="hybridMultilevel"/>
    <w:tmpl w:val="4DA890A4"/>
    <w:lvl w:ilvl="0" w:tplc="300A000F">
      <w:start w:val="1"/>
      <w:numFmt w:val="decimal"/>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3C0710AD"/>
    <w:multiLevelType w:val="hybridMultilevel"/>
    <w:tmpl w:val="C222483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2">
    <w:nsid w:val="3E55035A"/>
    <w:multiLevelType w:val="hybridMultilevel"/>
    <w:tmpl w:val="AA228B7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40BB01CF"/>
    <w:multiLevelType w:val="hybridMultilevel"/>
    <w:tmpl w:val="41804C8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nsid w:val="422F47ED"/>
    <w:multiLevelType w:val="hybridMultilevel"/>
    <w:tmpl w:val="77322778"/>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nsid w:val="425D1DE6"/>
    <w:multiLevelType w:val="hybridMultilevel"/>
    <w:tmpl w:val="7AAE0394"/>
    <w:lvl w:ilvl="0" w:tplc="300A0011">
      <w:start w:val="1"/>
      <w:numFmt w:val="decimal"/>
      <w:lvlText w:val="%1)"/>
      <w:lvlJc w:val="left"/>
      <w:pPr>
        <w:ind w:left="1428" w:hanging="360"/>
      </w:pPr>
    </w:lvl>
    <w:lvl w:ilvl="1" w:tplc="300A0019">
      <w:start w:val="1"/>
      <w:numFmt w:val="lowerLetter"/>
      <w:lvlText w:val="%2."/>
      <w:lvlJc w:val="left"/>
      <w:pPr>
        <w:ind w:left="2148" w:hanging="360"/>
      </w:pPr>
    </w:lvl>
    <w:lvl w:ilvl="2" w:tplc="300A001B">
      <w:start w:val="1"/>
      <w:numFmt w:val="lowerRoman"/>
      <w:lvlText w:val="%3."/>
      <w:lvlJc w:val="right"/>
      <w:pPr>
        <w:ind w:left="2868" w:hanging="180"/>
      </w:pPr>
    </w:lvl>
    <w:lvl w:ilvl="3" w:tplc="300A000F">
      <w:start w:val="1"/>
      <w:numFmt w:val="decimal"/>
      <w:lvlText w:val="%4."/>
      <w:lvlJc w:val="left"/>
      <w:pPr>
        <w:ind w:left="3588" w:hanging="360"/>
      </w:pPr>
    </w:lvl>
    <w:lvl w:ilvl="4" w:tplc="300A0019">
      <w:start w:val="1"/>
      <w:numFmt w:val="lowerLetter"/>
      <w:lvlText w:val="%5."/>
      <w:lvlJc w:val="left"/>
      <w:pPr>
        <w:ind w:left="4308" w:hanging="360"/>
      </w:pPr>
    </w:lvl>
    <w:lvl w:ilvl="5" w:tplc="300A001B">
      <w:start w:val="1"/>
      <w:numFmt w:val="lowerRoman"/>
      <w:lvlText w:val="%6."/>
      <w:lvlJc w:val="right"/>
      <w:pPr>
        <w:ind w:left="5028" w:hanging="180"/>
      </w:pPr>
    </w:lvl>
    <w:lvl w:ilvl="6" w:tplc="300A000F">
      <w:start w:val="1"/>
      <w:numFmt w:val="decimal"/>
      <w:lvlText w:val="%7."/>
      <w:lvlJc w:val="left"/>
      <w:pPr>
        <w:ind w:left="5748" w:hanging="360"/>
      </w:pPr>
    </w:lvl>
    <w:lvl w:ilvl="7" w:tplc="300A0019">
      <w:start w:val="1"/>
      <w:numFmt w:val="lowerLetter"/>
      <w:lvlText w:val="%8."/>
      <w:lvlJc w:val="left"/>
      <w:pPr>
        <w:ind w:left="6468" w:hanging="360"/>
      </w:pPr>
    </w:lvl>
    <w:lvl w:ilvl="8" w:tplc="300A001B">
      <w:start w:val="1"/>
      <w:numFmt w:val="lowerRoman"/>
      <w:lvlText w:val="%9."/>
      <w:lvlJc w:val="right"/>
      <w:pPr>
        <w:ind w:left="7188" w:hanging="180"/>
      </w:pPr>
    </w:lvl>
  </w:abstractNum>
  <w:abstractNum w:abstractNumId="16">
    <w:nsid w:val="43C17EB0"/>
    <w:multiLevelType w:val="hybridMultilevel"/>
    <w:tmpl w:val="E9E6D050"/>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7">
    <w:nsid w:val="49480E29"/>
    <w:multiLevelType w:val="hybridMultilevel"/>
    <w:tmpl w:val="DF5A2A5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nsid w:val="4B6E7D31"/>
    <w:multiLevelType w:val="hybridMultilevel"/>
    <w:tmpl w:val="4B6032B8"/>
    <w:lvl w:ilvl="0" w:tplc="300A0001">
      <w:start w:val="1"/>
      <w:numFmt w:val="bullet"/>
      <w:lvlText w:val=""/>
      <w:lvlJc w:val="left"/>
      <w:pPr>
        <w:ind w:left="2880" w:hanging="360"/>
      </w:pPr>
      <w:rPr>
        <w:rFonts w:ascii="Symbol" w:hAnsi="Symbol" w:hint="default"/>
      </w:rPr>
    </w:lvl>
    <w:lvl w:ilvl="1" w:tplc="300A0003" w:tentative="1">
      <w:start w:val="1"/>
      <w:numFmt w:val="bullet"/>
      <w:lvlText w:val="o"/>
      <w:lvlJc w:val="left"/>
      <w:pPr>
        <w:ind w:left="3600" w:hanging="360"/>
      </w:pPr>
      <w:rPr>
        <w:rFonts w:ascii="Courier New" w:hAnsi="Courier New" w:cs="Courier New" w:hint="default"/>
      </w:rPr>
    </w:lvl>
    <w:lvl w:ilvl="2" w:tplc="300A0005" w:tentative="1">
      <w:start w:val="1"/>
      <w:numFmt w:val="bullet"/>
      <w:lvlText w:val=""/>
      <w:lvlJc w:val="left"/>
      <w:pPr>
        <w:ind w:left="4320" w:hanging="360"/>
      </w:pPr>
      <w:rPr>
        <w:rFonts w:ascii="Wingdings" w:hAnsi="Wingdings" w:hint="default"/>
      </w:rPr>
    </w:lvl>
    <w:lvl w:ilvl="3" w:tplc="300A0001" w:tentative="1">
      <w:start w:val="1"/>
      <w:numFmt w:val="bullet"/>
      <w:lvlText w:val=""/>
      <w:lvlJc w:val="left"/>
      <w:pPr>
        <w:ind w:left="5040" w:hanging="360"/>
      </w:pPr>
      <w:rPr>
        <w:rFonts w:ascii="Symbol" w:hAnsi="Symbol" w:hint="default"/>
      </w:rPr>
    </w:lvl>
    <w:lvl w:ilvl="4" w:tplc="300A0003" w:tentative="1">
      <w:start w:val="1"/>
      <w:numFmt w:val="bullet"/>
      <w:lvlText w:val="o"/>
      <w:lvlJc w:val="left"/>
      <w:pPr>
        <w:ind w:left="5760" w:hanging="360"/>
      </w:pPr>
      <w:rPr>
        <w:rFonts w:ascii="Courier New" w:hAnsi="Courier New" w:cs="Courier New" w:hint="default"/>
      </w:rPr>
    </w:lvl>
    <w:lvl w:ilvl="5" w:tplc="300A0005" w:tentative="1">
      <w:start w:val="1"/>
      <w:numFmt w:val="bullet"/>
      <w:lvlText w:val=""/>
      <w:lvlJc w:val="left"/>
      <w:pPr>
        <w:ind w:left="6480" w:hanging="360"/>
      </w:pPr>
      <w:rPr>
        <w:rFonts w:ascii="Wingdings" w:hAnsi="Wingdings" w:hint="default"/>
      </w:rPr>
    </w:lvl>
    <w:lvl w:ilvl="6" w:tplc="300A0001" w:tentative="1">
      <w:start w:val="1"/>
      <w:numFmt w:val="bullet"/>
      <w:lvlText w:val=""/>
      <w:lvlJc w:val="left"/>
      <w:pPr>
        <w:ind w:left="7200" w:hanging="360"/>
      </w:pPr>
      <w:rPr>
        <w:rFonts w:ascii="Symbol" w:hAnsi="Symbol" w:hint="default"/>
      </w:rPr>
    </w:lvl>
    <w:lvl w:ilvl="7" w:tplc="300A0003" w:tentative="1">
      <w:start w:val="1"/>
      <w:numFmt w:val="bullet"/>
      <w:lvlText w:val="o"/>
      <w:lvlJc w:val="left"/>
      <w:pPr>
        <w:ind w:left="7920" w:hanging="360"/>
      </w:pPr>
      <w:rPr>
        <w:rFonts w:ascii="Courier New" w:hAnsi="Courier New" w:cs="Courier New" w:hint="default"/>
      </w:rPr>
    </w:lvl>
    <w:lvl w:ilvl="8" w:tplc="300A0005" w:tentative="1">
      <w:start w:val="1"/>
      <w:numFmt w:val="bullet"/>
      <w:lvlText w:val=""/>
      <w:lvlJc w:val="left"/>
      <w:pPr>
        <w:ind w:left="8640" w:hanging="360"/>
      </w:pPr>
      <w:rPr>
        <w:rFonts w:ascii="Wingdings" w:hAnsi="Wingdings" w:hint="default"/>
      </w:rPr>
    </w:lvl>
  </w:abstractNum>
  <w:abstractNum w:abstractNumId="19">
    <w:nsid w:val="4FA83145"/>
    <w:multiLevelType w:val="hybridMultilevel"/>
    <w:tmpl w:val="01EACB98"/>
    <w:lvl w:ilvl="0" w:tplc="80305220">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0">
    <w:nsid w:val="55CC2892"/>
    <w:multiLevelType w:val="hybridMultilevel"/>
    <w:tmpl w:val="0D62C9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9A25DFB"/>
    <w:multiLevelType w:val="hybridMultilevel"/>
    <w:tmpl w:val="6E0C4BBE"/>
    <w:lvl w:ilvl="0" w:tplc="300A000F">
      <w:start w:val="1"/>
      <w:numFmt w:val="decimal"/>
      <w:lvlText w:val="%1."/>
      <w:lvlJc w:val="left"/>
      <w:pPr>
        <w:ind w:left="1428" w:hanging="360"/>
      </w:pPr>
    </w:lvl>
    <w:lvl w:ilvl="1" w:tplc="300A0019">
      <w:start w:val="1"/>
      <w:numFmt w:val="lowerLetter"/>
      <w:lvlText w:val="%2."/>
      <w:lvlJc w:val="left"/>
      <w:pPr>
        <w:ind w:left="2148" w:hanging="360"/>
      </w:pPr>
    </w:lvl>
    <w:lvl w:ilvl="2" w:tplc="300A001B">
      <w:start w:val="1"/>
      <w:numFmt w:val="lowerRoman"/>
      <w:lvlText w:val="%3."/>
      <w:lvlJc w:val="right"/>
      <w:pPr>
        <w:ind w:left="2868" w:hanging="180"/>
      </w:pPr>
    </w:lvl>
    <w:lvl w:ilvl="3" w:tplc="300A000F">
      <w:start w:val="1"/>
      <w:numFmt w:val="decimal"/>
      <w:lvlText w:val="%4."/>
      <w:lvlJc w:val="left"/>
      <w:pPr>
        <w:ind w:left="3588" w:hanging="360"/>
      </w:pPr>
    </w:lvl>
    <w:lvl w:ilvl="4" w:tplc="300A0019">
      <w:start w:val="1"/>
      <w:numFmt w:val="lowerLetter"/>
      <w:lvlText w:val="%5."/>
      <w:lvlJc w:val="left"/>
      <w:pPr>
        <w:ind w:left="4308" w:hanging="360"/>
      </w:pPr>
    </w:lvl>
    <w:lvl w:ilvl="5" w:tplc="300A001B">
      <w:start w:val="1"/>
      <w:numFmt w:val="lowerRoman"/>
      <w:lvlText w:val="%6."/>
      <w:lvlJc w:val="right"/>
      <w:pPr>
        <w:ind w:left="5028" w:hanging="180"/>
      </w:pPr>
    </w:lvl>
    <w:lvl w:ilvl="6" w:tplc="300A000F">
      <w:start w:val="1"/>
      <w:numFmt w:val="decimal"/>
      <w:lvlText w:val="%7."/>
      <w:lvlJc w:val="left"/>
      <w:pPr>
        <w:ind w:left="5748" w:hanging="360"/>
      </w:pPr>
    </w:lvl>
    <w:lvl w:ilvl="7" w:tplc="300A0019">
      <w:start w:val="1"/>
      <w:numFmt w:val="lowerLetter"/>
      <w:lvlText w:val="%8."/>
      <w:lvlJc w:val="left"/>
      <w:pPr>
        <w:ind w:left="6468" w:hanging="360"/>
      </w:pPr>
    </w:lvl>
    <w:lvl w:ilvl="8" w:tplc="300A001B">
      <w:start w:val="1"/>
      <w:numFmt w:val="lowerRoman"/>
      <w:lvlText w:val="%9."/>
      <w:lvlJc w:val="right"/>
      <w:pPr>
        <w:ind w:left="7188" w:hanging="180"/>
      </w:pPr>
    </w:lvl>
  </w:abstractNum>
  <w:abstractNum w:abstractNumId="22">
    <w:nsid w:val="66B924FB"/>
    <w:multiLevelType w:val="hybridMultilevel"/>
    <w:tmpl w:val="F25658E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8AE37DF"/>
    <w:multiLevelType w:val="hybridMultilevel"/>
    <w:tmpl w:val="28267E7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4">
    <w:nsid w:val="6F956635"/>
    <w:multiLevelType w:val="hybridMultilevel"/>
    <w:tmpl w:val="BE184AF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73097D35"/>
    <w:multiLevelType w:val="hybridMultilevel"/>
    <w:tmpl w:val="4F409C0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76560E1C"/>
    <w:multiLevelType w:val="hybridMultilevel"/>
    <w:tmpl w:val="F60E073E"/>
    <w:lvl w:ilvl="0" w:tplc="300A000F">
      <w:start w:val="1"/>
      <w:numFmt w:val="decimal"/>
      <w:lvlText w:val="%1."/>
      <w:lvlJc w:val="left"/>
      <w:pPr>
        <w:ind w:left="2160" w:hanging="360"/>
      </w:pPr>
    </w:lvl>
    <w:lvl w:ilvl="1" w:tplc="300A0019" w:tentative="1">
      <w:start w:val="1"/>
      <w:numFmt w:val="lowerLetter"/>
      <w:lvlText w:val="%2."/>
      <w:lvlJc w:val="left"/>
      <w:pPr>
        <w:ind w:left="2880" w:hanging="360"/>
      </w:pPr>
    </w:lvl>
    <w:lvl w:ilvl="2" w:tplc="300A001B" w:tentative="1">
      <w:start w:val="1"/>
      <w:numFmt w:val="lowerRoman"/>
      <w:lvlText w:val="%3."/>
      <w:lvlJc w:val="right"/>
      <w:pPr>
        <w:ind w:left="3600" w:hanging="180"/>
      </w:pPr>
    </w:lvl>
    <w:lvl w:ilvl="3" w:tplc="300A000F" w:tentative="1">
      <w:start w:val="1"/>
      <w:numFmt w:val="decimal"/>
      <w:lvlText w:val="%4."/>
      <w:lvlJc w:val="left"/>
      <w:pPr>
        <w:ind w:left="4320" w:hanging="360"/>
      </w:pPr>
    </w:lvl>
    <w:lvl w:ilvl="4" w:tplc="300A0019" w:tentative="1">
      <w:start w:val="1"/>
      <w:numFmt w:val="lowerLetter"/>
      <w:lvlText w:val="%5."/>
      <w:lvlJc w:val="left"/>
      <w:pPr>
        <w:ind w:left="5040" w:hanging="360"/>
      </w:pPr>
    </w:lvl>
    <w:lvl w:ilvl="5" w:tplc="300A001B" w:tentative="1">
      <w:start w:val="1"/>
      <w:numFmt w:val="lowerRoman"/>
      <w:lvlText w:val="%6."/>
      <w:lvlJc w:val="right"/>
      <w:pPr>
        <w:ind w:left="5760" w:hanging="180"/>
      </w:pPr>
    </w:lvl>
    <w:lvl w:ilvl="6" w:tplc="300A000F" w:tentative="1">
      <w:start w:val="1"/>
      <w:numFmt w:val="decimal"/>
      <w:lvlText w:val="%7."/>
      <w:lvlJc w:val="left"/>
      <w:pPr>
        <w:ind w:left="6480" w:hanging="360"/>
      </w:pPr>
    </w:lvl>
    <w:lvl w:ilvl="7" w:tplc="300A0019" w:tentative="1">
      <w:start w:val="1"/>
      <w:numFmt w:val="lowerLetter"/>
      <w:lvlText w:val="%8."/>
      <w:lvlJc w:val="left"/>
      <w:pPr>
        <w:ind w:left="7200" w:hanging="360"/>
      </w:pPr>
    </w:lvl>
    <w:lvl w:ilvl="8" w:tplc="300A001B" w:tentative="1">
      <w:start w:val="1"/>
      <w:numFmt w:val="lowerRoman"/>
      <w:lvlText w:val="%9."/>
      <w:lvlJc w:val="right"/>
      <w:pPr>
        <w:ind w:left="7920" w:hanging="180"/>
      </w:pPr>
    </w:lvl>
  </w:abstractNum>
  <w:abstractNum w:abstractNumId="27">
    <w:nsid w:val="76CF3D75"/>
    <w:multiLevelType w:val="hybridMultilevel"/>
    <w:tmpl w:val="E2B4965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8">
    <w:nsid w:val="77390ABB"/>
    <w:multiLevelType w:val="hybridMultilevel"/>
    <w:tmpl w:val="7FE26C4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9">
    <w:nsid w:val="7A66616B"/>
    <w:multiLevelType w:val="hybridMultilevel"/>
    <w:tmpl w:val="2FA2B118"/>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num w:numId="1">
    <w:abstractNumId w:val="20"/>
  </w:num>
  <w:num w:numId="2">
    <w:abstractNumId w:val="1"/>
  </w:num>
  <w:num w:numId="3">
    <w:abstractNumId w:val="13"/>
  </w:num>
  <w:num w:numId="4">
    <w:abstractNumId w:val="17"/>
  </w:num>
  <w:num w:numId="5">
    <w:abstractNumId w:val="12"/>
  </w:num>
  <w:num w:numId="6">
    <w:abstractNumId w:val="0"/>
  </w:num>
  <w:num w:numId="7">
    <w:abstractNumId w:val="10"/>
  </w:num>
  <w:num w:numId="8">
    <w:abstractNumId w:val="26"/>
  </w:num>
  <w:num w:numId="9">
    <w:abstractNumId w:val="18"/>
  </w:num>
  <w:num w:numId="10">
    <w:abstractNumId w:val="8"/>
  </w:num>
  <w:num w:numId="11">
    <w:abstractNumId w:val="27"/>
  </w:num>
  <w:num w:numId="12">
    <w:abstractNumId w:val="29"/>
  </w:num>
  <w:num w:numId="13">
    <w:abstractNumId w:val="5"/>
  </w:num>
  <w:num w:numId="14">
    <w:abstractNumId w:val="2"/>
  </w:num>
  <w:num w:numId="15">
    <w:abstractNumId w:val="25"/>
  </w:num>
  <w:num w:numId="16">
    <w:abstractNumId w:val="4"/>
  </w:num>
  <w:num w:numId="17">
    <w:abstractNumId w:val="24"/>
  </w:num>
  <w:num w:numId="18">
    <w:abstractNumId w:val="7"/>
  </w:num>
  <w:num w:numId="19">
    <w:abstractNumId w:val="16"/>
  </w:num>
  <w:num w:numId="20">
    <w:abstractNumId w:val="14"/>
  </w:num>
  <w:num w:numId="21">
    <w:abstractNumId w:val="6"/>
  </w:num>
  <w:num w:numId="22">
    <w:abstractNumId w:val="11"/>
  </w:num>
  <w:num w:numId="23">
    <w:abstractNumId w:val="19"/>
  </w:num>
  <w:num w:numId="24">
    <w:abstractNumId w:val="28"/>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1"/>
  </w:num>
  <w:num w:numId="28">
    <w:abstractNumId w:val="23"/>
  </w:num>
  <w:num w:numId="29">
    <w:abstractNumId w:val="3"/>
  </w:num>
  <w:num w:numId="30">
    <w:abstractNumId w:val="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26"/>
    <w:rsid w:val="0000177F"/>
    <w:rsid w:val="00001E4F"/>
    <w:rsid w:val="00011A25"/>
    <w:rsid w:val="0001286C"/>
    <w:rsid w:val="00013592"/>
    <w:rsid w:val="00014054"/>
    <w:rsid w:val="00014BB4"/>
    <w:rsid w:val="00017A0F"/>
    <w:rsid w:val="00020898"/>
    <w:rsid w:val="00021A7E"/>
    <w:rsid w:val="0002208D"/>
    <w:rsid w:val="00023E59"/>
    <w:rsid w:val="00027389"/>
    <w:rsid w:val="00027F3E"/>
    <w:rsid w:val="000316C8"/>
    <w:rsid w:val="00033A26"/>
    <w:rsid w:val="00034274"/>
    <w:rsid w:val="000368ED"/>
    <w:rsid w:val="00037F1C"/>
    <w:rsid w:val="000416A4"/>
    <w:rsid w:val="00042228"/>
    <w:rsid w:val="00043092"/>
    <w:rsid w:val="00044CF8"/>
    <w:rsid w:val="00045729"/>
    <w:rsid w:val="00045F79"/>
    <w:rsid w:val="00046D6E"/>
    <w:rsid w:val="00047A3B"/>
    <w:rsid w:val="0005168B"/>
    <w:rsid w:val="000533A8"/>
    <w:rsid w:val="00061AF9"/>
    <w:rsid w:val="000668C8"/>
    <w:rsid w:val="00071DE3"/>
    <w:rsid w:val="000729F3"/>
    <w:rsid w:val="00073B00"/>
    <w:rsid w:val="0007550F"/>
    <w:rsid w:val="00077DD2"/>
    <w:rsid w:val="0008473C"/>
    <w:rsid w:val="000860B4"/>
    <w:rsid w:val="000869DA"/>
    <w:rsid w:val="000870DC"/>
    <w:rsid w:val="00097ABD"/>
    <w:rsid w:val="000A30F5"/>
    <w:rsid w:val="000A5E4E"/>
    <w:rsid w:val="000A6DEC"/>
    <w:rsid w:val="000A7CEB"/>
    <w:rsid w:val="000B1AE0"/>
    <w:rsid w:val="000B1C68"/>
    <w:rsid w:val="000B24D9"/>
    <w:rsid w:val="000B33D1"/>
    <w:rsid w:val="000B6016"/>
    <w:rsid w:val="000B74E9"/>
    <w:rsid w:val="000C2CFF"/>
    <w:rsid w:val="000C3071"/>
    <w:rsid w:val="000C36DC"/>
    <w:rsid w:val="000C4A66"/>
    <w:rsid w:val="000D14F2"/>
    <w:rsid w:val="000D276C"/>
    <w:rsid w:val="000D4FC7"/>
    <w:rsid w:val="000D6D7D"/>
    <w:rsid w:val="000D7184"/>
    <w:rsid w:val="000E2C87"/>
    <w:rsid w:val="000E3C5A"/>
    <w:rsid w:val="000E6940"/>
    <w:rsid w:val="00103576"/>
    <w:rsid w:val="00105C5B"/>
    <w:rsid w:val="00105CE4"/>
    <w:rsid w:val="00106E61"/>
    <w:rsid w:val="001078E9"/>
    <w:rsid w:val="001153E5"/>
    <w:rsid w:val="00120D00"/>
    <w:rsid w:val="00122C75"/>
    <w:rsid w:val="00123698"/>
    <w:rsid w:val="00124C5B"/>
    <w:rsid w:val="0012639D"/>
    <w:rsid w:val="00126F47"/>
    <w:rsid w:val="0013015B"/>
    <w:rsid w:val="001354A4"/>
    <w:rsid w:val="001361B9"/>
    <w:rsid w:val="00140BA3"/>
    <w:rsid w:val="00142738"/>
    <w:rsid w:val="001431EF"/>
    <w:rsid w:val="00143865"/>
    <w:rsid w:val="0014469B"/>
    <w:rsid w:val="001511B8"/>
    <w:rsid w:val="001511D2"/>
    <w:rsid w:val="00152B7A"/>
    <w:rsid w:val="00153F3F"/>
    <w:rsid w:val="001556A2"/>
    <w:rsid w:val="00157A86"/>
    <w:rsid w:val="00161F9B"/>
    <w:rsid w:val="001704ED"/>
    <w:rsid w:val="0017358C"/>
    <w:rsid w:val="00175AC2"/>
    <w:rsid w:val="001811F7"/>
    <w:rsid w:val="00187282"/>
    <w:rsid w:val="0019147F"/>
    <w:rsid w:val="00191DC2"/>
    <w:rsid w:val="00193265"/>
    <w:rsid w:val="00193428"/>
    <w:rsid w:val="001937CF"/>
    <w:rsid w:val="001B15E7"/>
    <w:rsid w:val="001B65FD"/>
    <w:rsid w:val="001B7BAA"/>
    <w:rsid w:val="001C3676"/>
    <w:rsid w:val="001D0A34"/>
    <w:rsid w:val="001D4340"/>
    <w:rsid w:val="001D4ADD"/>
    <w:rsid w:val="001D62C4"/>
    <w:rsid w:val="001D6AEC"/>
    <w:rsid w:val="001E095A"/>
    <w:rsid w:val="001E3CDE"/>
    <w:rsid w:val="001F2B9B"/>
    <w:rsid w:val="001F428E"/>
    <w:rsid w:val="001F5219"/>
    <w:rsid w:val="001F7722"/>
    <w:rsid w:val="00200034"/>
    <w:rsid w:val="00200625"/>
    <w:rsid w:val="002007E2"/>
    <w:rsid w:val="00202471"/>
    <w:rsid w:val="00216527"/>
    <w:rsid w:val="002178A2"/>
    <w:rsid w:val="00224F80"/>
    <w:rsid w:val="00226614"/>
    <w:rsid w:val="00237507"/>
    <w:rsid w:val="002400CA"/>
    <w:rsid w:val="00243822"/>
    <w:rsid w:val="00252841"/>
    <w:rsid w:val="00254CB1"/>
    <w:rsid w:val="00255C15"/>
    <w:rsid w:val="002566D7"/>
    <w:rsid w:val="002574D0"/>
    <w:rsid w:val="00264307"/>
    <w:rsid w:val="0026606D"/>
    <w:rsid w:val="002662BC"/>
    <w:rsid w:val="002705CE"/>
    <w:rsid w:val="00271C93"/>
    <w:rsid w:val="002727EE"/>
    <w:rsid w:val="00273FAD"/>
    <w:rsid w:val="00277CF1"/>
    <w:rsid w:val="00283329"/>
    <w:rsid w:val="0028481C"/>
    <w:rsid w:val="00285937"/>
    <w:rsid w:val="00290F0D"/>
    <w:rsid w:val="002927E0"/>
    <w:rsid w:val="00292B5C"/>
    <w:rsid w:val="00293143"/>
    <w:rsid w:val="00293FE9"/>
    <w:rsid w:val="00294435"/>
    <w:rsid w:val="00294C95"/>
    <w:rsid w:val="00295B7E"/>
    <w:rsid w:val="00297A10"/>
    <w:rsid w:val="002A0C76"/>
    <w:rsid w:val="002A3F1E"/>
    <w:rsid w:val="002A625B"/>
    <w:rsid w:val="002B1339"/>
    <w:rsid w:val="002B578B"/>
    <w:rsid w:val="002C003B"/>
    <w:rsid w:val="002C02CA"/>
    <w:rsid w:val="002C0C27"/>
    <w:rsid w:val="002C3076"/>
    <w:rsid w:val="002C57F7"/>
    <w:rsid w:val="002E02C4"/>
    <w:rsid w:val="002E0535"/>
    <w:rsid w:val="002E5C1D"/>
    <w:rsid w:val="002E6E1B"/>
    <w:rsid w:val="002F188F"/>
    <w:rsid w:val="002F235F"/>
    <w:rsid w:val="002F3D22"/>
    <w:rsid w:val="002F500E"/>
    <w:rsid w:val="0030032A"/>
    <w:rsid w:val="003004FE"/>
    <w:rsid w:val="00300EA2"/>
    <w:rsid w:val="0030324A"/>
    <w:rsid w:val="00311A9F"/>
    <w:rsid w:val="00314B98"/>
    <w:rsid w:val="00315538"/>
    <w:rsid w:val="00316A80"/>
    <w:rsid w:val="00316AC6"/>
    <w:rsid w:val="0032007E"/>
    <w:rsid w:val="003202CB"/>
    <w:rsid w:val="0032060B"/>
    <w:rsid w:val="003243CC"/>
    <w:rsid w:val="003254D7"/>
    <w:rsid w:val="003323EF"/>
    <w:rsid w:val="0033243C"/>
    <w:rsid w:val="00334F11"/>
    <w:rsid w:val="003354D3"/>
    <w:rsid w:val="00337078"/>
    <w:rsid w:val="003424A5"/>
    <w:rsid w:val="00343759"/>
    <w:rsid w:val="00346DD5"/>
    <w:rsid w:val="003503D3"/>
    <w:rsid w:val="003509D0"/>
    <w:rsid w:val="00352BED"/>
    <w:rsid w:val="00353CFA"/>
    <w:rsid w:val="00355450"/>
    <w:rsid w:val="00355569"/>
    <w:rsid w:val="00355793"/>
    <w:rsid w:val="003617F5"/>
    <w:rsid w:val="003704B6"/>
    <w:rsid w:val="0037060E"/>
    <w:rsid w:val="003758B1"/>
    <w:rsid w:val="00380AB5"/>
    <w:rsid w:val="003819A1"/>
    <w:rsid w:val="003829E1"/>
    <w:rsid w:val="00384436"/>
    <w:rsid w:val="00390213"/>
    <w:rsid w:val="00391A5B"/>
    <w:rsid w:val="00394C9B"/>
    <w:rsid w:val="0039510C"/>
    <w:rsid w:val="00396AE3"/>
    <w:rsid w:val="003A4DE9"/>
    <w:rsid w:val="003B1414"/>
    <w:rsid w:val="003B197F"/>
    <w:rsid w:val="003B2395"/>
    <w:rsid w:val="003B2EDB"/>
    <w:rsid w:val="003B4CB4"/>
    <w:rsid w:val="003C1C8D"/>
    <w:rsid w:val="003C5234"/>
    <w:rsid w:val="003C5989"/>
    <w:rsid w:val="003C7C71"/>
    <w:rsid w:val="003D1142"/>
    <w:rsid w:val="003D1871"/>
    <w:rsid w:val="003D2B66"/>
    <w:rsid w:val="003D2C80"/>
    <w:rsid w:val="003D78D0"/>
    <w:rsid w:val="003D7C40"/>
    <w:rsid w:val="003D7EA6"/>
    <w:rsid w:val="003E1DCF"/>
    <w:rsid w:val="003E2866"/>
    <w:rsid w:val="003F4174"/>
    <w:rsid w:val="003F6AEA"/>
    <w:rsid w:val="00405E24"/>
    <w:rsid w:val="00406A8D"/>
    <w:rsid w:val="0041045E"/>
    <w:rsid w:val="00411402"/>
    <w:rsid w:val="00422229"/>
    <w:rsid w:val="00424579"/>
    <w:rsid w:val="004316AD"/>
    <w:rsid w:val="00433B13"/>
    <w:rsid w:val="0043482A"/>
    <w:rsid w:val="00435343"/>
    <w:rsid w:val="004358AE"/>
    <w:rsid w:val="00441DC3"/>
    <w:rsid w:val="00452D58"/>
    <w:rsid w:val="00453838"/>
    <w:rsid w:val="00453B9A"/>
    <w:rsid w:val="004543EB"/>
    <w:rsid w:val="00455472"/>
    <w:rsid w:val="00460192"/>
    <w:rsid w:val="004603A5"/>
    <w:rsid w:val="00462701"/>
    <w:rsid w:val="004651E7"/>
    <w:rsid w:val="004672AC"/>
    <w:rsid w:val="00472995"/>
    <w:rsid w:val="00473DCF"/>
    <w:rsid w:val="0047486C"/>
    <w:rsid w:val="0047497D"/>
    <w:rsid w:val="00474D9C"/>
    <w:rsid w:val="0047600A"/>
    <w:rsid w:val="0048472A"/>
    <w:rsid w:val="00484B21"/>
    <w:rsid w:val="00487BF5"/>
    <w:rsid w:val="00491078"/>
    <w:rsid w:val="00492626"/>
    <w:rsid w:val="00493A7E"/>
    <w:rsid w:val="00497A3C"/>
    <w:rsid w:val="004A21D7"/>
    <w:rsid w:val="004A3E02"/>
    <w:rsid w:val="004A504A"/>
    <w:rsid w:val="004B6F76"/>
    <w:rsid w:val="004C2978"/>
    <w:rsid w:val="004C4285"/>
    <w:rsid w:val="004C5B6C"/>
    <w:rsid w:val="004D2E4B"/>
    <w:rsid w:val="004D4E0B"/>
    <w:rsid w:val="004E11E5"/>
    <w:rsid w:val="004E63EA"/>
    <w:rsid w:val="004F1F39"/>
    <w:rsid w:val="00500B57"/>
    <w:rsid w:val="00501865"/>
    <w:rsid w:val="005045CA"/>
    <w:rsid w:val="00505475"/>
    <w:rsid w:val="00506FBA"/>
    <w:rsid w:val="0052491B"/>
    <w:rsid w:val="0052731A"/>
    <w:rsid w:val="00530368"/>
    <w:rsid w:val="005303C8"/>
    <w:rsid w:val="00530B80"/>
    <w:rsid w:val="00531797"/>
    <w:rsid w:val="005347CD"/>
    <w:rsid w:val="005358BB"/>
    <w:rsid w:val="00536C89"/>
    <w:rsid w:val="00537911"/>
    <w:rsid w:val="00540723"/>
    <w:rsid w:val="00543249"/>
    <w:rsid w:val="00546FEF"/>
    <w:rsid w:val="0055210D"/>
    <w:rsid w:val="0056394E"/>
    <w:rsid w:val="00570F9A"/>
    <w:rsid w:val="00571AF4"/>
    <w:rsid w:val="0057271F"/>
    <w:rsid w:val="005764EF"/>
    <w:rsid w:val="00580350"/>
    <w:rsid w:val="0058171A"/>
    <w:rsid w:val="00581EEA"/>
    <w:rsid w:val="005874FB"/>
    <w:rsid w:val="005910E0"/>
    <w:rsid w:val="00591F08"/>
    <w:rsid w:val="00593F2D"/>
    <w:rsid w:val="00596EE0"/>
    <w:rsid w:val="005A03F2"/>
    <w:rsid w:val="005A1226"/>
    <w:rsid w:val="005A3B10"/>
    <w:rsid w:val="005B0E48"/>
    <w:rsid w:val="005B163E"/>
    <w:rsid w:val="005C18C0"/>
    <w:rsid w:val="005C1FC2"/>
    <w:rsid w:val="005C333D"/>
    <w:rsid w:val="005C7624"/>
    <w:rsid w:val="005D0850"/>
    <w:rsid w:val="005D0B2A"/>
    <w:rsid w:val="005D11A4"/>
    <w:rsid w:val="005D1636"/>
    <w:rsid w:val="005D26E9"/>
    <w:rsid w:val="005D288B"/>
    <w:rsid w:val="005D2E45"/>
    <w:rsid w:val="005D633D"/>
    <w:rsid w:val="005D7A11"/>
    <w:rsid w:val="005E0074"/>
    <w:rsid w:val="005E06B4"/>
    <w:rsid w:val="005E2E7C"/>
    <w:rsid w:val="005E383A"/>
    <w:rsid w:val="005F1557"/>
    <w:rsid w:val="005F1BBD"/>
    <w:rsid w:val="005F2212"/>
    <w:rsid w:val="005F4C74"/>
    <w:rsid w:val="005F65A2"/>
    <w:rsid w:val="005F7C5F"/>
    <w:rsid w:val="00600812"/>
    <w:rsid w:val="00604CC8"/>
    <w:rsid w:val="00611BCF"/>
    <w:rsid w:val="006135BA"/>
    <w:rsid w:val="00613CDD"/>
    <w:rsid w:val="006179DC"/>
    <w:rsid w:val="00620AB0"/>
    <w:rsid w:val="006221D7"/>
    <w:rsid w:val="00622A76"/>
    <w:rsid w:val="00623A37"/>
    <w:rsid w:val="00623DFC"/>
    <w:rsid w:val="00626DBD"/>
    <w:rsid w:val="00632515"/>
    <w:rsid w:val="00635BF3"/>
    <w:rsid w:val="006364AA"/>
    <w:rsid w:val="006372E2"/>
    <w:rsid w:val="00640143"/>
    <w:rsid w:val="00640E27"/>
    <w:rsid w:val="0064177A"/>
    <w:rsid w:val="00646620"/>
    <w:rsid w:val="00651DF0"/>
    <w:rsid w:val="00656E61"/>
    <w:rsid w:val="00661D91"/>
    <w:rsid w:val="00662E08"/>
    <w:rsid w:val="00663422"/>
    <w:rsid w:val="00663A99"/>
    <w:rsid w:val="006656C2"/>
    <w:rsid w:val="00667A29"/>
    <w:rsid w:val="006713E2"/>
    <w:rsid w:val="0067407D"/>
    <w:rsid w:val="006756C1"/>
    <w:rsid w:val="0068161A"/>
    <w:rsid w:val="006843FC"/>
    <w:rsid w:val="00690D0B"/>
    <w:rsid w:val="006A185F"/>
    <w:rsid w:val="006A3650"/>
    <w:rsid w:val="006A67C2"/>
    <w:rsid w:val="006B4923"/>
    <w:rsid w:val="006B6135"/>
    <w:rsid w:val="006B6226"/>
    <w:rsid w:val="006B757F"/>
    <w:rsid w:val="006C260C"/>
    <w:rsid w:val="006C2840"/>
    <w:rsid w:val="006C6845"/>
    <w:rsid w:val="006D30A4"/>
    <w:rsid w:val="006D54DD"/>
    <w:rsid w:val="006E1162"/>
    <w:rsid w:val="006F6198"/>
    <w:rsid w:val="006F7CC9"/>
    <w:rsid w:val="00704416"/>
    <w:rsid w:val="0070610A"/>
    <w:rsid w:val="00706CDD"/>
    <w:rsid w:val="00710868"/>
    <w:rsid w:val="0071180C"/>
    <w:rsid w:val="00711F5E"/>
    <w:rsid w:val="00712BFC"/>
    <w:rsid w:val="0071351B"/>
    <w:rsid w:val="00727800"/>
    <w:rsid w:val="00733482"/>
    <w:rsid w:val="00736E15"/>
    <w:rsid w:val="007377C6"/>
    <w:rsid w:val="00743540"/>
    <w:rsid w:val="0075002A"/>
    <w:rsid w:val="007636AF"/>
    <w:rsid w:val="00771FAC"/>
    <w:rsid w:val="00775EE4"/>
    <w:rsid w:val="00782B7F"/>
    <w:rsid w:val="0078306F"/>
    <w:rsid w:val="00784544"/>
    <w:rsid w:val="007853F5"/>
    <w:rsid w:val="00786CB6"/>
    <w:rsid w:val="007941BA"/>
    <w:rsid w:val="00796DF1"/>
    <w:rsid w:val="007A0806"/>
    <w:rsid w:val="007A261C"/>
    <w:rsid w:val="007A2DA4"/>
    <w:rsid w:val="007A33F2"/>
    <w:rsid w:val="007A382E"/>
    <w:rsid w:val="007B034E"/>
    <w:rsid w:val="007B2691"/>
    <w:rsid w:val="007B6749"/>
    <w:rsid w:val="007B759D"/>
    <w:rsid w:val="007C400A"/>
    <w:rsid w:val="007C5841"/>
    <w:rsid w:val="007C5861"/>
    <w:rsid w:val="007C646B"/>
    <w:rsid w:val="007D1B53"/>
    <w:rsid w:val="007D1DBD"/>
    <w:rsid w:val="007D3D47"/>
    <w:rsid w:val="007D7D05"/>
    <w:rsid w:val="007E054D"/>
    <w:rsid w:val="007E4B02"/>
    <w:rsid w:val="007E59CC"/>
    <w:rsid w:val="007E6323"/>
    <w:rsid w:val="007F326E"/>
    <w:rsid w:val="007F48B1"/>
    <w:rsid w:val="007F521F"/>
    <w:rsid w:val="0080429D"/>
    <w:rsid w:val="0080479C"/>
    <w:rsid w:val="00816A91"/>
    <w:rsid w:val="008201BE"/>
    <w:rsid w:val="008254A7"/>
    <w:rsid w:val="00825F87"/>
    <w:rsid w:val="008266DF"/>
    <w:rsid w:val="0083079D"/>
    <w:rsid w:val="00830FE3"/>
    <w:rsid w:val="00833006"/>
    <w:rsid w:val="00834877"/>
    <w:rsid w:val="008363C5"/>
    <w:rsid w:val="00842262"/>
    <w:rsid w:val="008440EB"/>
    <w:rsid w:val="00850A0E"/>
    <w:rsid w:val="0085566C"/>
    <w:rsid w:val="008559DD"/>
    <w:rsid w:val="00861DC8"/>
    <w:rsid w:val="008652ED"/>
    <w:rsid w:val="00867DA6"/>
    <w:rsid w:val="00870A73"/>
    <w:rsid w:val="00871CF8"/>
    <w:rsid w:val="008733A3"/>
    <w:rsid w:val="00874C15"/>
    <w:rsid w:val="00876AE4"/>
    <w:rsid w:val="00880B56"/>
    <w:rsid w:val="00883CF6"/>
    <w:rsid w:val="00885E64"/>
    <w:rsid w:val="00886409"/>
    <w:rsid w:val="00887246"/>
    <w:rsid w:val="00890815"/>
    <w:rsid w:val="0089081F"/>
    <w:rsid w:val="00894481"/>
    <w:rsid w:val="008969CA"/>
    <w:rsid w:val="0089745F"/>
    <w:rsid w:val="008B5096"/>
    <w:rsid w:val="008B6834"/>
    <w:rsid w:val="008B6D72"/>
    <w:rsid w:val="008C2032"/>
    <w:rsid w:val="008C3EE1"/>
    <w:rsid w:val="008C5D49"/>
    <w:rsid w:val="008C63A4"/>
    <w:rsid w:val="008C676C"/>
    <w:rsid w:val="008D041B"/>
    <w:rsid w:val="008D1500"/>
    <w:rsid w:val="008D65D8"/>
    <w:rsid w:val="008E1F41"/>
    <w:rsid w:val="008E4050"/>
    <w:rsid w:val="008F0E5B"/>
    <w:rsid w:val="008F4F94"/>
    <w:rsid w:val="00900059"/>
    <w:rsid w:val="009010A9"/>
    <w:rsid w:val="00901235"/>
    <w:rsid w:val="0090468A"/>
    <w:rsid w:val="0090486A"/>
    <w:rsid w:val="0090585B"/>
    <w:rsid w:val="00906F8A"/>
    <w:rsid w:val="0090733E"/>
    <w:rsid w:val="00907731"/>
    <w:rsid w:val="00907940"/>
    <w:rsid w:val="00910896"/>
    <w:rsid w:val="00911AE5"/>
    <w:rsid w:val="009143D6"/>
    <w:rsid w:val="00914D4E"/>
    <w:rsid w:val="00916DB3"/>
    <w:rsid w:val="00921829"/>
    <w:rsid w:val="00922053"/>
    <w:rsid w:val="0092303A"/>
    <w:rsid w:val="009242EE"/>
    <w:rsid w:val="009270D5"/>
    <w:rsid w:val="00927788"/>
    <w:rsid w:val="00934332"/>
    <w:rsid w:val="00934CBA"/>
    <w:rsid w:val="00950045"/>
    <w:rsid w:val="00954684"/>
    <w:rsid w:val="00957924"/>
    <w:rsid w:val="00960967"/>
    <w:rsid w:val="0096116D"/>
    <w:rsid w:val="00971675"/>
    <w:rsid w:val="00973AAC"/>
    <w:rsid w:val="00974BE1"/>
    <w:rsid w:val="00974ECA"/>
    <w:rsid w:val="00977F1C"/>
    <w:rsid w:val="00981FB4"/>
    <w:rsid w:val="00985EF7"/>
    <w:rsid w:val="00985F75"/>
    <w:rsid w:val="009868A0"/>
    <w:rsid w:val="00990786"/>
    <w:rsid w:val="00992AC7"/>
    <w:rsid w:val="00994A0C"/>
    <w:rsid w:val="00994CA1"/>
    <w:rsid w:val="009972C9"/>
    <w:rsid w:val="009A07F8"/>
    <w:rsid w:val="009A26C6"/>
    <w:rsid w:val="009A314C"/>
    <w:rsid w:val="009A6077"/>
    <w:rsid w:val="009A6DFD"/>
    <w:rsid w:val="009B5273"/>
    <w:rsid w:val="009C2FB5"/>
    <w:rsid w:val="009C4202"/>
    <w:rsid w:val="009C66CE"/>
    <w:rsid w:val="009D07B5"/>
    <w:rsid w:val="009D0F02"/>
    <w:rsid w:val="009D227E"/>
    <w:rsid w:val="009D2D77"/>
    <w:rsid w:val="009D72A9"/>
    <w:rsid w:val="009E0B06"/>
    <w:rsid w:val="009E247D"/>
    <w:rsid w:val="009E42CC"/>
    <w:rsid w:val="009E4469"/>
    <w:rsid w:val="009E679A"/>
    <w:rsid w:val="009E6FCF"/>
    <w:rsid w:val="009E736C"/>
    <w:rsid w:val="009F36A5"/>
    <w:rsid w:val="009F475A"/>
    <w:rsid w:val="009F7BD7"/>
    <w:rsid w:val="00A00F37"/>
    <w:rsid w:val="00A00FCF"/>
    <w:rsid w:val="00A054AD"/>
    <w:rsid w:val="00A1776B"/>
    <w:rsid w:val="00A21E24"/>
    <w:rsid w:val="00A301CA"/>
    <w:rsid w:val="00A31D2B"/>
    <w:rsid w:val="00A338BD"/>
    <w:rsid w:val="00A34A66"/>
    <w:rsid w:val="00A43095"/>
    <w:rsid w:val="00A468E6"/>
    <w:rsid w:val="00A51525"/>
    <w:rsid w:val="00A52070"/>
    <w:rsid w:val="00A5638A"/>
    <w:rsid w:val="00A6260D"/>
    <w:rsid w:val="00A629BC"/>
    <w:rsid w:val="00A653C1"/>
    <w:rsid w:val="00A70648"/>
    <w:rsid w:val="00A744C0"/>
    <w:rsid w:val="00A7556A"/>
    <w:rsid w:val="00A91DF3"/>
    <w:rsid w:val="00A93690"/>
    <w:rsid w:val="00A93C5A"/>
    <w:rsid w:val="00A9445F"/>
    <w:rsid w:val="00A95819"/>
    <w:rsid w:val="00A95AF7"/>
    <w:rsid w:val="00A95E54"/>
    <w:rsid w:val="00A97414"/>
    <w:rsid w:val="00AA03EF"/>
    <w:rsid w:val="00AA4CBD"/>
    <w:rsid w:val="00AA6885"/>
    <w:rsid w:val="00AB24D6"/>
    <w:rsid w:val="00AC3126"/>
    <w:rsid w:val="00AC51E8"/>
    <w:rsid w:val="00AD1B42"/>
    <w:rsid w:val="00AD2384"/>
    <w:rsid w:val="00AE2A1D"/>
    <w:rsid w:val="00AE5D2C"/>
    <w:rsid w:val="00AE6F84"/>
    <w:rsid w:val="00AF0CA1"/>
    <w:rsid w:val="00AF59E8"/>
    <w:rsid w:val="00B02078"/>
    <w:rsid w:val="00B152FA"/>
    <w:rsid w:val="00B15376"/>
    <w:rsid w:val="00B17B0C"/>
    <w:rsid w:val="00B20F9B"/>
    <w:rsid w:val="00B230B0"/>
    <w:rsid w:val="00B23BF9"/>
    <w:rsid w:val="00B30126"/>
    <w:rsid w:val="00B30974"/>
    <w:rsid w:val="00B31B9F"/>
    <w:rsid w:val="00B36EB1"/>
    <w:rsid w:val="00B37DC5"/>
    <w:rsid w:val="00B406CC"/>
    <w:rsid w:val="00B40FD0"/>
    <w:rsid w:val="00B41BAB"/>
    <w:rsid w:val="00B42920"/>
    <w:rsid w:val="00B45372"/>
    <w:rsid w:val="00B46053"/>
    <w:rsid w:val="00B46383"/>
    <w:rsid w:val="00B52CE2"/>
    <w:rsid w:val="00B52D31"/>
    <w:rsid w:val="00B55145"/>
    <w:rsid w:val="00B57ED8"/>
    <w:rsid w:val="00B6416B"/>
    <w:rsid w:val="00B6619E"/>
    <w:rsid w:val="00B66238"/>
    <w:rsid w:val="00B66459"/>
    <w:rsid w:val="00B664E8"/>
    <w:rsid w:val="00B7171D"/>
    <w:rsid w:val="00B7703D"/>
    <w:rsid w:val="00B829FB"/>
    <w:rsid w:val="00B83E68"/>
    <w:rsid w:val="00B877F5"/>
    <w:rsid w:val="00B917F5"/>
    <w:rsid w:val="00B91C7A"/>
    <w:rsid w:val="00B9222D"/>
    <w:rsid w:val="00B93812"/>
    <w:rsid w:val="00B95376"/>
    <w:rsid w:val="00B95B1B"/>
    <w:rsid w:val="00B97D87"/>
    <w:rsid w:val="00BA1345"/>
    <w:rsid w:val="00BA2F4B"/>
    <w:rsid w:val="00BA3202"/>
    <w:rsid w:val="00BA3D20"/>
    <w:rsid w:val="00BB4425"/>
    <w:rsid w:val="00BC3149"/>
    <w:rsid w:val="00BC5FF8"/>
    <w:rsid w:val="00BD52D3"/>
    <w:rsid w:val="00BD56A4"/>
    <w:rsid w:val="00BE08FD"/>
    <w:rsid w:val="00BE24BC"/>
    <w:rsid w:val="00BE32A0"/>
    <w:rsid w:val="00BE5A46"/>
    <w:rsid w:val="00BE65CA"/>
    <w:rsid w:val="00BF13F3"/>
    <w:rsid w:val="00BF4718"/>
    <w:rsid w:val="00BF5157"/>
    <w:rsid w:val="00BF59C3"/>
    <w:rsid w:val="00BF76F7"/>
    <w:rsid w:val="00C00156"/>
    <w:rsid w:val="00C01F82"/>
    <w:rsid w:val="00C06BFC"/>
    <w:rsid w:val="00C07398"/>
    <w:rsid w:val="00C077B0"/>
    <w:rsid w:val="00C10C3A"/>
    <w:rsid w:val="00C1123E"/>
    <w:rsid w:val="00C13D35"/>
    <w:rsid w:val="00C209C3"/>
    <w:rsid w:val="00C22685"/>
    <w:rsid w:val="00C25826"/>
    <w:rsid w:val="00C300AF"/>
    <w:rsid w:val="00C30ECC"/>
    <w:rsid w:val="00C37010"/>
    <w:rsid w:val="00C37607"/>
    <w:rsid w:val="00C40B7F"/>
    <w:rsid w:val="00C41EF5"/>
    <w:rsid w:val="00C440ED"/>
    <w:rsid w:val="00C45FB9"/>
    <w:rsid w:val="00C4668E"/>
    <w:rsid w:val="00C47586"/>
    <w:rsid w:val="00C47B85"/>
    <w:rsid w:val="00C513DE"/>
    <w:rsid w:val="00C52F3F"/>
    <w:rsid w:val="00C542D6"/>
    <w:rsid w:val="00C55E99"/>
    <w:rsid w:val="00C6188F"/>
    <w:rsid w:val="00C621FD"/>
    <w:rsid w:val="00C63884"/>
    <w:rsid w:val="00C659BB"/>
    <w:rsid w:val="00C65F14"/>
    <w:rsid w:val="00C70727"/>
    <w:rsid w:val="00C7684D"/>
    <w:rsid w:val="00C778DF"/>
    <w:rsid w:val="00C80029"/>
    <w:rsid w:val="00C84697"/>
    <w:rsid w:val="00C86C75"/>
    <w:rsid w:val="00C872B5"/>
    <w:rsid w:val="00C9136F"/>
    <w:rsid w:val="00C96CEC"/>
    <w:rsid w:val="00C97983"/>
    <w:rsid w:val="00CA4B5D"/>
    <w:rsid w:val="00CA6B0D"/>
    <w:rsid w:val="00CA74E6"/>
    <w:rsid w:val="00CB1FBB"/>
    <w:rsid w:val="00CB34BF"/>
    <w:rsid w:val="00CB4EF1"/>
    <w:rsid w:val="00CB7967"/>
    <w:rsid w:val="00CC1F81"/>
    <w:rsid w:val="00CC6134"/>
    <w:rsid w:val="00CC687A"/>
    <w:rsid w:val="00CD0B87"/>
    <w:rsid w:val="00CD1B3C"/>
    <w:rsid w:val="00CD21E0"/>
    <w:rsid w:val="00CD2D62"/>
    <w:rsid w:val="00CD3EA6"/>
    <w:rsid w:val="00CD3FD2"/>
    <w:rsid w:val="00CD7BA4"/>
    <w:rsid w:val="00CE0F12"/>
    <w:rsid w:val="00CE1060"/>
    <w:rsid w:val="00CE5C78"/>
    <w:rsid w:val="00CF0188"/>
    <w:rsid w:val="00CF12AE"/>
    <w:rsid w:val="00CF4C51"/>
    <w:rsid w:val="00CF5C11"/>
    <w:rsid w:val="00CF64DE"/>
    <w:rsid w:val="00D02701"/>
    <w:rsid w:val="00D0338F"/>
    <w:rsid w:val="00D0588E"/>
    <w:rsid w:val="00D06D7D"/>
    <w:rsid w:val="00D07F7A"/>
    <w:rsid w:val="00D1207E"/>
    <w:rsid w:val="00D148D1"/>
    <w:rsid w:val="00D15EFF"/>
    <w:rsid w:val="00D16A33"/>
    <w:rsid w:val="00D2181A"/>
    <w:rsid w:val="00D2228F"/>
    <w:rsid w:val="00D22A2C"/>
    <w:rsid w:val="00D24E06"/>
    <w:rsid w:val="00D30F26"/>
    <w:rsid w:val="00D32B03"/>
    <w:rsid w:val="00D33A52"/>
    <w:rsid w:val="00D36922"/>
    <w:rsid w:val="00D37179"/>
    <w:rsid w:val="00D4210C"/>
    <w:rsid w:val="00D43EDA"/>
    <w:rsid w:val="00D500A2"/>
    <w:rsid w:val="00D551F8"/>
    <w:rsid w:val="00D56273"/>
    <w:rsid w:val="00D62613"/>
    <w:rsid w:val="00D63248"/>
    <w:rsid w:val="00D650C7"/>
    <w:rsid w:val="00D658A3"/>
    <w:rsid w:val="00D67F0B"/>
    <w:rsid w:val="00D7194C"/>
    <w:rsid w:val="00D73742"/>
    <w:rsid w:val="00D73C35"/>
    <w:rsid w:val="00D74BB8"/>
    <w:rsid w:val="00D7503F"/>
    <w:rsid w:val="00D81E09"/>
    <w:rsid w:val="00D81EBD"/>
    <w:rsid w:val="00D867E4"/>
    <w:rsid w:val="00D91016"/>
    <w:rsid w:val="00D918F4"/>
    <w:rsid w:val="00D92571"/>
    <w:rsid w:val="00D92933"/>
    <w:rsid w:val="00D93301"/>
    <w:rsid w:val="00D93F2A"/>
    <w:rsid w:val="00D94C6B"/>
    <w:rsid w:val="00D970FC"/>
    <w:rsid w:val="00DA1F27"/>
    <w:rsid w:val="00DA283A"/>
    <w:rsid w:val="00DB458B"/>
    <w:rsid w:val="00DB4C6C"/>
    <w:rsid w:val="00DB503B"/>
    <w:rsid w:val="00DB6B8E"/>
    <w:rsid w:val="00DB71DE"/>
    <w:rsid w:val="00DB7A62"/>
    <w:rsid w:val="00DC6B82"/>
    <w:rsid w:val="00DD1977"/>
    <w:rsid w:val="00DD5F72"/>
    <w:rsid w:val="00DD624D"/>
    <w:rsid w:val="00DE47F5"/>
    <w:rsid w:val="00DE74F0"/>
    <w:rsid w:val="00DF4E4A"/>
    <w:rsid w:val="00DF5627"/>
    <w:rsid w:val="00DF59CF"/>
    <w:rsid w:val="00DF68C9"/>
    <w:rsid w:val="00E01B33"/>
    <w:rsid w:val="00E0246D"/>
    <w:rsid w:val="00E04D7F"/>
    <w:rsid w:val="00E056C2"/>
    <w:rsid w:val="00E05A9A"/>
    <w:rsid w:val="00E065A5"/>
    <w:rsid w:val="00E10FC3"/>
    <w:rsid w:val="00E1641B"/>
    <w:rsid w:val="00E16D71"/>
    <w:rsid w:val="00E2044C"/>
    <w:rsid w:val="00E2211D"/>
    <w:rsid w:val="00E24549"/>
    <w:rsid w:val="00E26BAB"/>
    <w:rsid w:val="00E27AA6"/>
    <w:rsid w:val="00E34903"/>
    <w:rsid w:val="00E354AF"/>
    <w:rsid w:val="00E357D9"/>
    <w:rsid w:val="00E36660"/>
    <w:rsid w:val="00E40985"/>
    <w:rsid w:val="00E432CE"/>
    <w:rsid w:val="00E44572"/>
    <w:rsid w:val="00E4600F"/>
    <w:rsid w:val="00E47DDB"/>
    <w:rsid w:val="00E50A49"/>
    <w:rsid w:val="00E602F5"/>
    <w:rsid w:val="00E61579"/>
    <w:rsid w:val="00E63620"/>
    <w:rsid w:val="00E63B18"/>
    <w:rsid w:val="00E65D2D"/>
    <w:rsid w:val="00E665A6"/>
    <w:rsid w:val="00E67D7A"/>
    <w:rsid w:val="00E77066"/>
    <w:rsid w:val="00E813E6"/>
    <w:rsid w:val="00E90F3C"/>
    <w:rsid w:val="00E93C11"/>
    <w:rsid w:val="00E94E51"/>
    <w:rsid w:val="00E95DED"/>
    <w:rsid w:val="00E968A2"/>
    <w:rsid w:val="00EA585D"/>
    <w:rsid w:val="00EC04E2"/>
    <w:rsid w:val="00EC1748"/>
    <w:rsid w:val="00EC1E6F"/>
    <w:rsid w:val="00EC36C0"/>
    <w:rsid w:val="00EC53FE"/>
    <w:rsid w:val="00EC5B94"/>
    <w:rsid w:val="00EC652B"/>
    <w:rsid w:val="00ED06CB"/>
    <w:rsid w:val="00ED2DC5"/>
    <w:rsid w:val="00ED3FCF"/>
    <w:rsid w:val="00ED7BD5"/>
    <w:rsid w:val="00EE0996"/>
    <w:rsid w:val="00EE1819"/>
    <w:rsid w:val="00EE4638"/>
    <w:rsid w:val="00EE4754"/>
    <w:rsid w:val="00EE56EA"/>
    <w:rsid w:val="00EE73B7"/>
    <w:rsid w:val="00EF3ED4"/>
    <w:rsid w:val="00EF70A7"/>
    <w:rsid w:val="00F10C4C"/>
    <w:rsid w:val="00F132B6"/>
    <w:rsid w:val="00F1543D"/>
    <w:rsid w:val="00F25BAE"/>
    <w:rsid w:val="00F26F36"/>
    <w:rsid w:val="00F31BCB"/>
    <w:rsid w:val="00F3419B"/>
    <w:rsid w:val="00F34341"/>
    <w:rsid w:val="00F35958"/>
    <w:rsid w:val="00F37BD9"/>
    <w:rsid w:val="00F45BAD"/>
    <w:rsid w:val="00F47B63"/>
    <w:rsid w:val="00F5098B"/>
    <w:rsid w:val="00F51B2F"/>
    <w:rsid w:val="00F51CE9"/>
    <w:rsid w:val="00F553AD"/>
    <w:rsid w:val="00F55DDF"/>
    <w:rsid w:val="00F613AF"/>
    <w:rsid w:val="00F614E8"/>
    <w:rsid w:val="00F659F0"/>
    <w:rsid w:val="00F65F66"/>
    <w:rsid w:val="00F673D5"/>
    <w:rsid w:val="00F679D2"/>
    <w:rsid w:val="00F7033D"/>
    <w:rsid w:val="00F707CE"/>
    <w:rsid w:val="00F711D2"/>
    <w:rsid w:val="00F8593E"/>
    <w:rsid w:val="00F91F7A"/>
    <w:rsid w:val="00F92808"/>
    <w:rsid w:val="00F94606"/>
    <w:rsid w:val="00F96F2C"/>
    <w:rsid w:val="00FA15DD"/>
    <w:rsid w:val="00FA3AD9"/>
    <w:rsid w:val="00FA5BAD"/>
    <w:rsid w:val="00FB3893"/>
    <w:rsid w:val="00FC1550"/>
    <w:rsid w:val="00FC5267"/>
    <w:rsid w:val="00FC5942"/>
    <w:rsid w:val="00FD0C84"/>
    <w:rsid w:val="00FD3F55"/>
    <w:rsid w:val="00FD733F"/>
    <w:rsid w:val="00FE695F"/>
    <w:rsid w:val="00FF0DE6"/>
    <w:rsid w:val="00FF178B"/>
    <w:rsid w:val="00FF2286"/>
    <w:rsid w:val="00FF2346"/>
    <w:rsid w:val="00FF2879"/>
    <w:rsid w:val="00FF5039"/>
    <w:rsid w:val="00FF58A1"/>
    <w:rsid w:val="00FF6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5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003B"/>
    <w:pPr>
      <w:ind w:left="720"/>
      <w:contextualSpacing/>
    </w:pPr>
  </w:style>
  <w:style w:type="character" w:styleId="Textodelmarcadordeposicin">
    <w:name w:val="Placeholder Text"/>
    <w:basedOn w:val="Fuentedeprrafopredeter"/>
    <w:uiPriority w:val="99"/>
    <w:semiHidden/>
    <w:rsid w:val="004A3E02"/>
    <w:rPr>
      <w:color w:val="808080"/>
    </w:rPr>
  </w:style>
  <w:style w:type="paragraph" w:styleId="Textodeglobo">
    <w:name w:val="Balloon Text"/>
    <w:basedOn w:val="Normal"/>
    <w:link w:val="TextodegloboCar"/>
    <w:uiPriority w:val="99"/>
    <w:semiHidden/>
    <w:unhideWhenUsed/>
    <w:rsid w:val="004A3E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E02"/>
    <w:rPr>
      <w:rFonts w:ascii="Tahoma" w:hAnsi="Tahoma" w:cs="Tahoma"/>
      <w:sz w:val="16"/>
      <w:szCs w:val="16"/>
    </w:rPr>
  </w:style>
  <w:style w:type="paragraph" w:styleId="Encabezado">
    <w:name w:val="header"/>
    <w:basedOn w:val="Normal"/>
    <w:link w:val="EncabezadoCar"/>
    <w:uiPriority w:val="99"/>
    <w:unhideWhenUsed/>
    <w:rsid w:val="00F359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5958"/>
  </w:style>
  <w:style w:type="paragraph" w:styleId="Piedepgina">
    <w:name w:val="footer"/>
    <w:basedOn w:val="Normal"/>
    <w:link w:val="PiedepginaCar"/>
    <w:uiPriority w:val="99"/>
    <w:unhideWhenUsed/>
    <w:rsid w:val="00F359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5958"/>
  </w:style>
  <w:style w:type="character" w:styleId="Hipervnculo">
    <w:name w:val="Hyperlink"/>
    <w:basedOn w:val="Fuentedeprrafopredeter"/>
    <w:uiPriority w:val="99"/>
    <w:unhideWhenUsed/>
    <w:rsid w:val="00CD3FD2"/>
    <w:rPr>
      <w:color w:val="0000FF" w:themeColor="hyperlink"/>
      <w:u w:val="single"/>
    </w:rPr>
  </w:style>
  <w:style w:type="paragraph" w:styleId="Sinespaciado">
    <w:name w:val="No Spacing"/>
    <w:uiPriority w:val="1"/>
    <w:qFormat/>
    <w:rsid w:val="00033A26"/>
    <w:pPr>
      <w:spacing w:after="0" w:line="240" w:lineRule="auto"/>
    </w:pPr>
  </w:style>
  <w:style w:type="table" w:customStyle="1" w:styleId="Tablaconcuadrcula1">
    <w:name w:val="Tabla con cuadrícula1"/>
    <w:basedOn w:val="Tablanormal"/>
    <w:next w:val="Tablaconcuadrcula"/>
    <w:uiPriority w:val="59"/>
    <w:rsid w:val="000316C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rsid w:val="00031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5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003B"/>
    <w:pPr>
      <w:ind w:left="720"/>
      <w:contextualSpacing/>
    </w:pPr>
  </w:style>
  <w:style w:type="character" w:styleId="Textodelmarcadordeposicin">
    <w:name w:val="Placeholder Text"/>
    <w:basedOn w:val="Fuentedeprrafopredeter"/>
    <w:uiPriority w:val="99"/>
    <w:semiHidden/>
    <w:rsid w:val="004A3E02"/>
    <w:rPr>
      <w:color w:val="808080"/>
    </w:rPr>
  </w:style>
  <w:style w:type="paragraph" w:styleId="Textodeglobo">
    <w:name w:val="Balloon Text"/>
    <w:basedOn w:val="Normal"/>
    <w:link w:val="TextodegloboCar"/>
    <w:uiPriority w:val="99"/>
    <w:semiHidden/>
    <w:unhideWhenUsed/>
    <w:rsid w:val="004A3E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E02"/>
    <w:rPr>
      <w:rFonts w:ascii="Tahoma" w:hAnsi="Tahoma" w:cs="Tahoma"/>
      <w:sz w:val="16"/>
      <w:szCs w:val="16"/>
    </w:rPr>
  </w:style>
  <w:style w:type="paragraph" w:styleId="Encabezado">
    <w:name w:val="header"/>
    <w:basedOn w:val="Normal"/>
    <w:link w:val="EncabezadoCar"/>
    <w:uiPriority w:val="99"/>
    <w:unhideWhenUsed/>
    <w:rsid w:val="00F359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5958"/>
  </w:style>
  <w:style w:type="paragraph" w:styleId="Piedepgina">
    <w:name w:val="footer"/>
    <w:basedOn w:val="Normal"/>
    <w:link w:val="PiedepginaCar"/>
    <w:uiPriority w:val="99"/>
    <w:unhideWhenUsed/>
    <w:rsid w:val="00F359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5958"/>
  </w:style>
  <w:style w:type="character" w:styleId="Hipervnculo">
    <w:name w:val="Hyperlink"/>
    <w:basedOn w:val="Fuentedeprrafopredeter"/>
    <w:uiPriority w:val="99"/>
    <w:unhideWhenUsed/>
    <w:rsid w:val="00CD3FD2"/>
    <w:rPr>
      <w:color w:val="0000FF" w:themeColor="hyperlink"/>
      <w:u w:val="single"/>
    </w:rPr>
  </w:style>
  <w:style w:type="paragraph" w:styleId="Sinespaciado">
    <w:name w:val="No Spacing"/>
    <w:uiPriority w:val="1"/>
    <w:qFormat/>
    <w:rsid w:val="00033A26"/>
    <w:pPr>
      <w:spacing w:after="0" w:line="240" w:lineRule="auto"/>
    </w:pPr>
  </w:style>
  <w:style w:type="table" w:customStyle="1" w:styleId="Tablaconcuadrcula1">
    <w:name w:val="Tabla con cuadrícula1"/>
    <w:basedOn w:val="Tablanormal"/>
    <w:next w:val="Tablaconcuadrcula"/>
    <w:uiPriority w:val="59"/>
    <w:rsid w:val="000316C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rsid w:val="00031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10925">
      <w:bodyDiv w:val="1"/>
      <w:marLeft w:val="0"/>
      <w:marRight w:val="0"/>
      <w:marTop w:val="0"/>
      <w:marBottom w:val="0"/>
      <w:divBdr>
        <w:top w:val="none" w:sz="0" w:space="0" w:color="auto"/>
        <w:left w:val="none" w:sz="0" w:space="0" w:color="auto"/>
        <w:bottom w:val="none" w:sz="0" w:space="0" w:color="auto"/>
        <w:right w:val="none" w:sz="0" w:space="0" w:color="auto"/>
      </w:divBdr>
    </w:div>
    <w:div w:id="379401731">
      <w:bodyDiv w:val="1"/>
      <w:marLeft w:val="0"/>
      <w:marRight w:val="0"/>
      <w:marTop w:val="0"/>
      <w:marBottom w:val="0"/>
      <w:divBdr>
        <w:top w:val="none" w:sz="0" w:space="0" w:color="auto"/>
        <w:left w:val="none" w:sz="0" w:space="0" w:color="auto"/>
        <w:bottom w:val="none" w:sz="0" w:space="0" w:color="auto"/>
        <w:right w:val="none" w:sz="0" w:space="0" w:color="auto"/>
      </w:divBdr>
    </w:div>
    <w:div w:id="562060704">
      <w:bodyDiv w:val="1"/>
      <w:marLeft w:val="0"/>
      <w:marRight w:val="0"/>
      <w:marTop w:val="0"/>
      <w:marBottom w:val="0"/>
      <w:divBdr>
        <w:top w:val="none" w:sz="0" w:space="0" w:color="auto"/>
        <w:left w:val="none" w:sz="0" w:space="0" w:color="auto"/>
        <w:bottom w:val="none" w:sz="0" w:space="0" w:color="auto"/>
        <w:right w:val="none" w:sz="0" w:space="0" w:color="auto"/>
      </w:divBdr>
    </w:div>
    <w:div w:id="746000835">
      <w:bodyDiv w:val="1"/>
      <w:marLeft w:val="0"/>
      <w:marRight w:val="0"/>
      <w:marTop w:val="0"/>
      <w:marBottom w:val="0"/>
      <w:divBdr>
        <w:top w:val="none" w:sz="0" w:space="0" w:color="auto"/>
        <w:left w:val="none" w:sz="0" w:space="0" w:color="auto"/>
        <w:bottom w:val="none" w:sz="0" w:space="0" w:color="auto"/>
        <w:right w:val="none" w:sz="0" w:space="0" w:color="auto"/>
      </w:divBdr>
    </w:div>
    <w:div w:id="154410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monografias.com/trabajos81/practica-1-laboratorio-quimica/practica-1-laboratorio-quimica2.s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monografias.com/trabajos89/analisis-gravimetrico-y-volumetrico/analisis-gravimetrico-y-volumetrico.shtml" TargetMode="External"/><Relationship Id="rId2" Type="http://schemas.openxmlformats.org/officeDocument/2006/relationships/numbering" Target="numbering.xml"/><Relationship Id="rId16" Type="http://schemas.openxmlformats.org/officeDocument/2006/relationships/hyperlink" Target="http://www.med.unne.edu.ar/catedras/fisiologia/diapos/014.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quimica.laguia2000.com/reacciones-quimicas/reacciones-de-neutralizacion" TargetMode="External"/><Relationship Id="rId10" Type="http://schemas.microsoft.com/office/2007/relationships/hdphoto" Target="media/hdphoto1.wdp"/><Relationship Id="rId19" Type="http://schemas.openxmlformats.org/officeDocument/2006/relationships/hyperlink" Target="http://www.slideshare.net/marioquique91/prctica-10-219364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ing.unne.edu.ar/pub/quimica/ab2/TP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63C10-6691-4D5D-83E1-AC7ACFEE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1755</Words>
  <Characters>9657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Davix</cp:lastModifiedBy>
  <cp:revision>5</cp:revision>
  <cp:lastPrinted>2013-06-25T07:29:00Z</cp:lastPrinted>
  <dcterms:created xsi:type="dcterms:W3CDTF">2013-07-30T07:14:00Z</dcterms:created>
  <dcterms:modified xsi:type="dcterms:W3CDTF">2013-08-10T17:35:00Z</dcterms:modified>
</cp:coreProperties>
</file>