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00E" w:rsidRDefault="002F500E" w:rsidP="005A1226">
      <w:pPr>
        <w:jc w:val="center"/>
        <w:rPr>
          <w:rFonts w:asciiTheme="majorHAnsi" w:hAnsiTheme="majorHAnsi" w:cs="Arial"/>
          <w:sz w:val="32"/>
          <w:szCs w:val="32"/>
        </w:rPr>
      </w:pPr>
      <w:r w:rsidRPr="002F500E">
        <w:rPr>
          <w:rFonts w:asciiTheme="majorHAnsi" w:hAnsiTheme="majorHAnsi"/>
          <w:noProof/>
          <w:sz w:val="32"/>
          <w:szCs w:val="32"/>
          <w:lang w:val="es-EC" w:eastAsia="es-EC"/>
        </w:rPr>
        <w:drawing>
          <wp:anchor distT="0" distB="0" distL="114300" distR="114300" simplePos="0" relativeHeight="251627520" behindDoc="0" locked="0" layoutInCell="1" allowOverlap="1" wp14:anchorId="5301AF96" wp14:editId="02B9E40A">
            <wp:simplePos x="0" y="0"/>
            <wp:positionH relativeFrom="column">
              <wp:posOffset>2025650</wp:posOffset>
            </wp:positionH>
            <wp:positionV relativeFrom="paragraph">
              <wp:posOffset>-718596</wp:posOffset>
            </wp:positionV>
            <wp:extent cx="1080770" cy="1076325"/>
            <wp:effectExtent l="0" t="0" r="0" b="9525"/>
            <wp:wrapNone/>
            <wp:docPr id="41" name="Imagen 41" descr="http://t1.gstatic.com/images?q=tbn:ANd9GcQje8dmqPgk2_qta2WsfdEUbxqb3B7GJwMo_uHo0h53NVVGZjE2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t1.gstatic.com/images?q=tbn:ANd9GcQje8dmqPgk2_qta2WsfdEUbxqb3B7GJwMo_uHo0h53NVVGZjE29w"/>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0" b="95536"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08077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6A4" w:rsidRPr="002F500E" w:rsidRDefault="00A31D2B" w:rsidP="005A1226">
      <w:pPr>
        <w:jc w:val="center"/>
        <w:rPr>
          <w:rFonts w:asciiTheme="majorHAnsi" w:hAnsiTheme="majorHAnsi" w:cs="Arial"/>
          <w:sz w:val="32"/>
          <w:szCs w:val="32"/>
        </w:rPr>
      </w:pPr>
      <w:r w:rsidRPr="002F500E">
        <w:rPr>
          <w:rFonts w:asciiTheme="majorHAnsi" w:hAnsiTheme="majorHAnsi" w:cs="Arial"/>
          <w:sz w:val="32"/>
          <w:szCs w:val="32"/>
        </w:rPr>
        <w:t>ESCUELA SUPERIOR POLITÉ</w:t>
      </w:r>
      <w:r w:rsidR="005A1226" w:rsidRPr="002F500E">
        <w:rPr>
          <w:rFonts w:asciiTheme="majorHAnsi" w:hAnsiTheme="majorHAnsi" w:cs="Arial"/>
          <w:sz w:val="32"/>
          <w:szCs w:val="32"/>
        </w:rPr>
        <w:t>CNICA DEL LITORAL</w:t>
      </w:r>
    </w:p>
    <w:p w:rsidR="005A1226" w:rsidRPr="002F500E" w:rsidRDefault="005A1226" w:rsidP="005A1226">
      <w:pPr>
        <w:jc w:val="center"/>
        <w:rPr>
          <w:rFonts w:asciiTheme="majorHAnsi" w:hAnsiTheme="majorHAnsi" w:cs="Arial"/>
          <w:color w:val="444444"/>
          <w:sz w:val="32"/>
          <w:szCs w:val="32"/>
          <w:shd w:val="clear" w:color="auto" w:fill="FFFFFF"/>
        </w:rPr>
      </w:pPr>
      <w:r w:rsidRPr="002F500E">
        <w:rPr>
          <w:rFonts w:asciiTheme="majorHAnsi" w:hAnsiTheme="majorHAnsi" w:cs="Arial"/>
          <w:color w:val="444444"/>
          <w:sz w:val="32"/>
          <w:szCs w:val="32"/>
          <w:shd w:val="clear" w:color="auto" w:fill="FFFFFF"/>
        </w:rPr>
        <w:t>DEPARTAMENTO DE CIENCIAS QUÍMICAS Y AMBIENTALES</w:t>
      </w:r>
    </w:p>
    <w:p w:rsidR="005A1226" w:rsidRPr="002F500E" w:rsidRDefault="005A1226" w:rsidP="005A1226">
      <w:pPr>
        <w:jc w:val="center"/>
        <w:rPr>
          <w:rFonts w:asciiTheme="majorHAnsi" w:hAnsiTheme="majorHAnsi" w:cs="Arial"/>
          <w:color w:val="444444"/>
          <w:sz w:val="32"/>
          <w:szCs w:val="32"/>
          <w:shd w:val="clear" w:color="auto" w:fill="FFFFFF"/>
        </w:rPr>
      </w:pPr>
      <w:r w:rsidRPr="002F500E">
        <w:rPr>
          <w:rFonts w:asciiTheme="majorHAnsi" w:hAnsiTheme="majorHAnsi" w:cs="Arial"/>
          <w:color w:val="444444"/>
          <w:sz w:val="32"/>
          <w:szCs w:val="32"/>
          <w:shd w:val="clear" w:color="auto" w:fill="FFFFFF"/>
        </w:rPr>
        <w:t>LABORATORIO DE QUÍMICA GENERAL 1</w:t>
      </w:r>
    </w:p>
    <w:p w:rsidR="00A34A66" w:rsidRPr="002F500E" w:rsidRDefault="00295B7E" w:rsidP="005A1226">
      <w:pPr>
        <w:jc w:val="center"/>
        <w:rPr>
          <w:rFonts w:asciiTheme="majorHAnsi" w:hAnsiTheme="majorHAnsi" w:cs="Arial"/>
          <w:color w:val="444444"/>
          <w:sz w:val="32"/>
          <w:szCs w:val="32"/>
          <w:shd w:val="clear" w:color="auto" w:fill="FFFFFF"/>
        </w:rPr>
      </w:pPr>
      <w:r w:rsidRPr="002F500E">
        <w:rPr>
          <w:rFonts w:asciiTheme="majorHAnsi" w:hAnsiTheme="majorHAnsi" w:cs="Arial"/>
          <w:color w:val="444444"/>
          <w:sz w:val="32"/>
          <w:szCs w:val="32"/>
          <w:shd w:val="clear" w:color="auto" w:fill="FFFFFF"/>
        </w:rPr>
        <w:t xml:space="preserve">PRACTICA No </w:t>
      </w:r>
      <w:r w:rsidR="00EE4638">
        <w:rPr>
          <w:rFonts w:asciiTheme="majorHAnsi" w:hAnsiTheme="majorHAnsi" w:cs="Arial"/>
          <w:color w:val="444444"/>
          <w:sz w:val="32"/>
          <w:szCs w:val="32"/>
          <w:shd w:val="clear" w:color="auto" w:fill="FFFFFF"/>
        </w:rPr>
        <w:t>8</w:t>
      </w:r>
    </w:p>
    <w:p w:rsidR="00A468E6" w:rsidRPr="009270D5" w:rsidRDefault="00A34A66" w:rsidP="00A468E6">
      <w:pPr>
        <w:jc w:val="right"/>
        <w:rPr>
          <w:rFonts w:cs="Arial"/>
          <w:color w:val="444444"/>
          <w:sz w:val="28"/>
          <w:szCs w:val="28"/>
          <w:shd w:val="clear" w:color="auto" w:fill="FFFFFF"/>
        </w:rPr>
      </w:pPr>
      <w:r w:rsidRPr="009270D5">
        <w:rPr>
          <w:rFonts w:cs="Arial"/>
          <w:color w:val="444444"/>
          <w:sz w:val="28"/>
          <w:szCs w:val="28"/>
          <w:shd w:val="clear" w:color="auto" w:fill="FFFFFF"/>
        </w:rPr>
        <w:t>FECHA: 2013</w:t>
      </w:r>
    </w:p>
    <w:p w:rsidR="00A34A66" w:rsidRPr="009270D5" w:rsidRDefault="00A34A66" w:rsidP="00A468E6">
      <w:pPr>
        <w:rPr>
          <w:rFonts w:cs="Arial"/>
          <w:color w:val="444444"/>
          <w:sz w:val="28"/>
          <w:szCs w:val="28"/>
          <w:shd w:val="clear" w:color="auto" w:fill="FFFFFF"/>
        </w:rPr>
      </w:pPr>
      <w:r w:rsidRPr="009270D5">
        <w:rPr>
          <w:rFonts w:cs="Arial"/>
          <w:color w:val="444444"/>
          <w:sz w:val="28"/>
          <w:szCs w:val="28"/>
          <w:shd w:val="clear" w:color="auto" w:fill="FFFFFF"/>
        </w:rPr>
        <w:t xml:space="preserve">ESTUDIANTE: </w:t>
      </w:r>
      <w:proofErr w:type="spellStart"/>
      <w:r w:rsidR="00043090">
        <w:rPr>
          <w:rFonts w:cs="Arial"/>
          <w:color w:val="444444"/>
          <w:sz w:val="28"/>
          <w:szCs w:val="28"/>
          <w:shd w:val="clear" w:color="auto" w:fill="FFFFFF"/>
        </w:rPr>
        <w:t>Davix</w:t>
      </w:r>
      <w:proofErr w:type="spellEnd"/>
    </w:p>
    <w:p w:rsidR="00A34A66" w:rsidRPr="009270D5" w:rsidRDefault="00D15EFF" w:rsidP="00A34A66">
      <w:pPr>
        <w:tabs>
          <w:tab w:val="left" w:pos="6330"/>
        </w:tabs>
        <w:rPr>
          <w:rFonts w:cs="Arial"/>
          <w:color w:val="444444"/>
          <w:sz w:val="28"/>
          <w:szCs w:val="28"/>
          <w:shd w:val="clear" w:color="auto" w:fill="FFFFFF"/>
        </w:rPr>
      </w:pPr>
      <w:r w:rsidRPr="009270D5">
        <w:rPr>
          <w:rFonts w:cs="Arial"/>
          <w:color w:val="444444"/>
          <w:sz w:val="28"/>
          <w:szCs w:val="28"/>
          <w:shd w:val="clear" w:color="auto" w:fill="FFFFFF"/>
        </w:rPr>
        <w:t>GRUPO:</w:t>
      </w:r>
      <w:r w:rsidR="00A34A66" w:rsidRPr="009270D5">
        <w:rPr>
          <w:rFonts w:cs="Arial"/>
          <w:color w:val="444444"/>
          <w:sz w:val="28"/>
          <w:szCs w:val="28"/>
          <w:shd w:val="clear" w:color="auto" w:fill="FFFFFF"/>
        </w:rPr>
        <w:tab/>
        <w:t>PARALELO:</w:t>
      </w:r>
    </w:p>
    <w:p w:rsidR="005A1226" w:rsidRPr="009270D5" w:rsidRDefault="006364AA" w:rsidP="006364AA">
      <w:pPr>
        <w:tabs>
          <w:tab w:val="left" w:pos="6330"/>
        </w:tabs>
        <w:rPr>
          <w:rFonts w:cs="Arial"/>
          <w:color w:val="444444"/>
          <w:sz w:val="28"/>
          <w:szCs w:val="28"/>
          <w:shd w:val="clear" w:color="auto" w:fill="FFFFFF"/>
        </w:rPr>
      </w:pPr>
      <w:r w:rsidRPr="009270D5">
        <w:rPr>
          <w:rFonts w:cs="Arial"/>
          <w:color w:val="444444"/>
          <w:sz w:val="28"/>
          <w:szCs w:val="28"/>
          <w:shd w:val="clear" w:color="auto" w:fill="FFFFFF"/>
        </w:rPr>
        <w:t>PROFESOR:</w:t>
      </w:r>
      <w:r w:rsidR="00191DC2" w:rsidRPr="009270D5">
        <w:rPr>
          <w:rFonts w:cs="Arial"/>
          <w:color w:val="444444"/>
          <w:sz w:val="28"/>
          <w:szCs w:val="28"/>
          <w:shd w:val="clear" w:color="auto" w:fill="FFFFFF"/>
        </w:rPr>
        <w:t xml:space="preserve"> </w:t>
      </w:r>
      <w:r w:rsidR="007B2691" w:rsidRPr="009270D5">
        <w:rPr>
          <w:rFonts w:cs="Arial"/>
          <w:color w:val="444444"/>
          <w:sz w:val="28"/>
          <w:szCs w:val="28"/>
          <w:shd w:val="clear" w:color="auto" w:fill="FFFFFF"/>
        </w:rPr>
        <w:t>Pazmiño</w:t>
      </w:r>
      <w:r w:rsidR="00191DC2" w:rsidRPr="009270D5">
        <w:rPr>
          <w:rFonts w:cs="Arial"/>
          <w:color w:val="444444"/>
          <w:sz w:val="28"/>
          <w:szCs w:val="28"/>
          <w:shd w:val="clear" w:color="auto" w:fill="FFFFFF"/>
        </w:rPr>
        <w:t xml:space="preserve"> Peña Marianita.</w:t>
      </w:r>
      <w:r w:rsidR="00B119B1">
        <w:rPr>
          <w:rFonts w:cs="Arial"/>
          <w:color w:val="444444"/>
          <w:sz w:val="28"/>
          <w:szCs w:val="28"/>
          <w:shd w:val="clear" w:color="auto" w:fill="FFFFFF"/>
        </w:rPr>
        <w:t>(le gusta verte sufrir)</w:t>
      </w:r>
      <w:bookmarkStart w:id="0" w:name="_GoBack"/>
      <w:bookmarkEnd w:id="0"/>
    </w:p>
    <w:p w:rsidR="006364AA" w:rsidRPr="002C003B" w:rsidRDefault="006364AA" w:rsidP="00CA74E6">
      <w:pPr>
        <w:tabs>
          <w:tab w:val="left" w:pos="6330"/>
        </w:tabs>
        <w:spacing w:after="0" w:line="360" w:lineRule="auto"/>
        <w:jc w:val="both"/>
        <w:rPr>
          <w:rFonts w:ascii="Arial" w:hAnsi="Arial" w:cs="Arial"/>
          <w:color w:val="444444"/>
          <w:sz w:val="24"/>
          <w:szCs w:val="24"/>
          <w:shd w:val="clear" w:color="auto" w:fill="FFFFFF"/>
        </w:rPr>
      </w:pPr>
    </w:p>
    <w:p w:rsidR="005A1226" w:rsidRPr="009270D5" w:rsidRDefault="002C003B" w:rsidP="00255C15">
      <w:pPr>
        <w:pStyle w:val="Prrafodelista"/>
        <w:numPr>
          <w:ilvl w:val="0"/>
          <w:numId w:val="1"/>
        </w:numPr>
        <w:jc w:val="both"/>
        <w:rPr>
          <w:rFonts w:ascii="Arial" w:hAnsi="Arial" w:cs="Arial"/>
          <w:b/>
          <w:sz w:val="24"/>
          <w:szCs w:val="24"/>
        </w:rPr>
      </w:pPr>
      <w:r w:rsidRPr="009270D5">
        <w:rPr>
          <w:rFonts w:ascii="Arial" w:hAnsi="Arial" w:cs="Arial"/>
          <w:b/>
          <w:sz w:val="24"/>
          <w:szCs w:val="24"/>
        </w:rPr>
        <w:t>TEMA</w:t>
      </w:r>
    </w:p>
    <w:p w:rsidR="002C003B" w:rsidRDefault="002C003B" w:rsidP="00255C15">
      <w:pPr>
        <w:pStyle w:val="Prrafodelista"/>
        <w:jc w:val="both"/>
        <w:rPr>
          <w:rFonts w:ascii="Arial" w:hAnsi="Arial" w:cs="Arial"/>
          <w:sz w:val="24"/>
          <w:szCs w:val="24"/>
        </w:rPr>
      </w:pPr>
    </w:p>
    <w:p w:rsidR="002C003B" w:rsidRDefault="00EE4638" w:rsidP="00255C15">
      <w:pPr>
        <w:pStyle w:val="Prrafodelista"/>
        <w:jc w:val="both"/>
        <w:rPr>
          <w:rFonts w:ascii="Arial" w:hAnsi="Arial" w:cs="Arial"/>
          <w:sz w:val="24"/>
          <w:szCs w:val="24"/>
        </w:rPr>
      </w:pPr>
      <w:r>
        <w:rPr>
          <w:rFonts w:ascii="Arial" w:hAnsi="Arial" w:cs="Arial"/>
          <w:sz w:val="24"/>
          <w:szCs w:val="24"/>
        </w:rPr>
        <w:t>Masa de un equivalente-gramo de aluminio</w:t>
      </w:r>
      <w:r w:rsidR="00283329">
        <w:rPr>
          <w:rFonts w:ascii="Arial" w:hAnsi="Arial" w:cs="Arial"/>
          <w:sz w:val="24"/>
          <w:szCs w:val="24"/>
        </w:rPr>
        <w:t>.</w:t>
      </w:r>
    </w:p>
    <w:p w:rsidR="002C003B" w:rsidRPr="009270D5" w:rsidRDefault="002C003B" w:rsidP="00255C15">
      <w:pPr>
        <w:pStyle w:val="Prrafodelista"/>
        <w:jc w:val="both"/>
        <w:rPr>
          <w:rFonts w:ascii="Arial" w:hAnsi="Arial" w:cs="Arial"/>
          <w:b/>
          <w:sz w:val="24"/>
          <w:szCs w:val="24"/>
        </w:rPr>
      </w:pPr>
    </w:p>
    <w:p w:rsidR="002C003B" w:rsidRPr="009270D5" w:rsidRDefault="002C003B" w:rsidP="00255C15">
      <w:pPr>
        <w:pStyle w:val="Prrafodelista"/>
        <w:numPr>
          <w:ilvl w:val="0"/>
          <w:numId w:val="1"/>
        </w:numPr>
        <w:jc w:val="both"/>
        <w:rPr>
          <w:rFonts w:ascii="Arial" w:hAnsi="Arial" w:cs="Arial"/>
          <w:b/>
          <w:sz w:val="24"/>
          <w:szCs w:val="24"/>
        </w:rPr>
      </w:pPr>
      <w:r w:rsidRPr="009270D5">
        <w:rPr>
          <w:rFonts w:ascii="Arial" w:hAnsi="Arial" w:cs="Arial"/>
          <w:b/>
          <w:sz w:val="24"/>
          <w:szCs w:val="24"/>
        </w:rPr>
        <w:t xml:space="preserve">MARCO TEÓRICO </w:t>
      </w:r>
    </w:p>
    <w:p w:rsidR="002C003B" w:rsidRDefault="002C003B" w:rsidP="00255C15">
      <w:pPr>
        <w:pStyle w:val="Prrafodelista"/>
        <w:jc w:val="both"/>
        <w:rPr>
          <w:rFonts w:ascii="Arial" w:hAnsi="Arial" w:cs="Arial"/>
          <w:sz w:val="24"/>
          <w:szCs w:val="24"/>
        </w:rPr>
      </w:pPr>
    </w:p>
    <w:p w:rsidR="00A34A66" w:rsidRPr="006A185F" w:rsidRDefault="00283329" w:rsidP="006A185F">
      <w:pPr>
        <w:pStyle w:val="Prrafodelista"/>
        <w:jc w:val="both"/>
        <w:rPr>
          <w:rFonts w:ascii="Arial" w:hAnsi="Arial" w:cs="Arial"/>
          <w:sz w:val="24"/>
          <w:szCs w:val="24"/>
        </w:rPr>
      </w:pPr>
      <w:r>
        <w:rPr>
          <w:rFonts w:ascii="Arial" w:hAnsi="Arial" w:cs="Arial"/>
          <w:sz w:val="24"/>
          <w:szCs w:val="24"/>
        </w:rPr>
        <w:t xml:space="preserve">Para la elaboración de la práctica </w:t>
      </w:r>
      <w:r w:rsidR="00F7033D">
        <w:rPr>
          <w:rFonts w:ascii="Arial" w:hAnsi="Arial" w:cs="Arial"/>
          <w:sz w:val="24"/>
          <w:szCs w:val="24"/>
        </w:rPr>
        <w:t xml:space="preserve">se </w:t>
      </w:r>
      <w:r w:rsidR="00D33A52">
        <w:rPr>
          <w:rFonts w:ascii="Arial" w:hAnsi="Arial" w:cs="Arial"/>
          <w:sz w:val="24"/>
          <w:szCs w:val="24"/>
        </w:rPr>
        <w:t>necesita conocer definiciones relacionadas</w:t>
      </w:r>
      <w:r w:rsidR="006A185F">
        <w:rPr>
          <w:rFonts w:ascii="Arial" w:hAnsi="Arial" w:cs="Arial"/>
          <w:sz w:val="24"/>
          <w:szCs w:val="24"/>
        </w:rPr>
        <w:t>:</w:t>
      </w:r>
    </w:p>
    <w:p w:rsidR="00D81E09" w:rsidRDefault="00D33A52" w:rsidP="009E679A">
      <w:pPr>
        <w:pStyle w:val="Prrafodelista"/>
        <w:jc w:val="both"/>
        <w:rPr>
          <w:rFonts w:ascii="Arial" w:hAnsi="Arial" w:cs="Arial"/>
          <w:sz w:val="24"/>
          <w:szCs w:val="24"/>
        </w:rPr>
      </w:pPr>
      <w:r>
        <w:rPr>
          <w:rFonts w:ascii="Arial" w:hAnsi="Arial" w:cs="Arial"/>
          <w:sz w:val="24"/>
          <w:szCs w:val="24"/>
        </w:rPr>
        <w:t>Una de las definiciones corresponde a</w:t>
      </w:r>
      <w:r w:rsidR="001361B9">
        <w:rPr>
          <w:rFonts w:ascii="Arial" w:hAnsi="Arial" w:cs="Arial"/>
          <w:sz w:val="24"/>
          <w:szCs w:val="24"/>
        </w:rPr>
        <w:t xml:space="preserve"> </w:t>
      </w:r>
      <w:r w:rsidR="00226614">
        <w:rPr>
          <w:rFonts w:ascii="Arial" w:hAnsi="Arial" w:cs="Arial"/>
          <w:sz w:val="24"/>
          <w:szCs w:val="24"/>
        </w:rPr>
        <w:t xml:space="preserve">la </w:t>
      </w:r>
      <w:r w:rsidR="00226614" w:rsidRPr="00316AC6">
        <w:rPr>
          <w:rFonts w:ascii="Arial" w:hAnsi="Arial" w:cs="Arial"/>
          <w:b/>
          <w:sz w:val="24"/>
          <w:szCs w:val="24"/>
        </w:rPr>
        <w:t>masa equivalente-gramo</w:t>
      </w:r>
      <w:r w:rsidR="00226614">
        <w:rPr>
          <w:rFonts w:ascii="Arial" w:hAnsi="Arial" w:cs="Arial"/>
          <w:sz w:val="24"/>
          <w:szCs w:val="24"/>
        </w:rPr>
        <w:t xml:space="preserve"> de un elemento en un compuesto dado, la cual </w:t>
      </w:r>
      <w:r w:rsidR="009E679A">
        <w:rPr>
          <w:rFonts w:ascii="Arial" w:hAnsi="Arial" w:cs="Arial"/>
          <w:sz w:val="24"/>
          <w:szCs w:val="24"/>
        </w:rPr>
        <w:t xml:space="preserve">se define </w:t>
      </w:r>
      <w:r w:rsidR="00226614" w:rsidRPr="009E679A">
        <w:rPr>
          <w:rFonts w:ascii="Arial" w:hAnsi="Arial" w:cs="Arial"/>
          <w:sz w:val="24"/>
          <w:szCs w:val="24"/>
        </w:rPr>
        <w:t>como la relación entre la masa atómica del elemento y su número de oxidación (valor absoluto)</w:t>
      </w:r>
      <w:r w:rsidR="00EE4754">
        <w:rPr>
          <w:rFonts w:ascii="Arial" w:hAnsi="Arial" w:cs="Arial"/>
          <w:sz w:val="24"/>
          <w:szCs w:val="24"/>
        </w:rPr>
        <w:t xml:space="preserve"> o su valencia</w:t>
      </w:r>
      <w:r w:rsidR="00226614" w:rsidRPr="009E679A">
        <w:rPr>
          <w:rFonts w:ascii="Arial" w:hAnsi="Arial" w:cs="Arial"/>
          <w:sz w:val="24"/>
          <w:szCs w:val="24"/>
        </w:rPr>
        <w:t>.</w:t>
      </w:r>
    </w:p>
    <w:p w:rsidR="009D0F02" w:rsidRPr="009D0F02" w:rsidRDefault="009D0F02" w:rsidP="009D0F02">
      <w:pPr>
        <w:pStyle w:val="Prrafodelista"/>
        <w:jc w:val="both"/>
        <w:rPr>
          <w:rFonts w:ascii="Arial" w:hAnsi="Arial" w:cs="Arial"/>
          <w:sz w:val="24"/>
          <w:szCs w:val="24"/>
        </w:rPr>
      </w:pPr>
      <w:r w:rsidRPr="009D0F02">
        <w:rPr>
          <w:rFonts w:ascii="Arial" w:hAnsi="Arial" w:cs="Arial"/>
          <w:sz w:val="24"/>
          <w:szCs w:val="24"/>
        </w:rPr>
        <w:t xml:space="preserve">La </w:t>
      </w:r>
      <w:r w:rsidRPr="00316AC6">
        <w:rPr>
          <w:rFonts w:ascii="Arial" w:hAnsi="Arial" w:cs="Arial"/>
          <w:b/>
          <w:sz w:val="24"/>
          <w:szCs w:val="24"/>
        </w:rPr>
        <w:t>ecuación general de gases ideales</w:t>
      </w:r>
      <w:r>
        <w:rPr>
          <w:rFonts w:ascii="Arial" w:hAnsi="Arial" w:cs="Arial"/>
          <w:sz w:val="24"/>
          <w:szCs w:val="24"/>
        </w:rPr>
        <w:t xml:space="preserve"> es:</w:t>
      </w:r>
    </w:p>
    <w:p w:rsidR="009D0F02" w:rsidRPr="00885E64" w:rsidRDefault="00316AC6" w:rsidP="00885E64">
      <w:pPr>
        <w:pStyle w:val="Prrafodelista"/>
        <w:jc w:val="both"/>
        <w:rPr>
          <w:rFonts w:ascii="Arial" w:hAnsi="Arial" w:cs="Arial"/>
          <w:sz w:val="24"/>
          <w:szCs w:val="24"/>
        </w:rPr>
      </w:pPr>
      <w:r>
        <w:rPr>
          <w:rFonts w:ascii="Arial" w:hAnsi="Arial" w:cs="Arial"/>
          <w:sz w:val="24"/>
          <w:szCs w:val="24"/>
        </w:rPr>
        <w:t>P*V = R*</w:t>
      </w:r>
      <w:r w:rsidR="009D0F02">
        <w:rPr>
          <w:rFonts w:ascii="Arial" w:hAnsi="Arial" w:cs="Arial"/>
          <w:sz w:val="24"/>
          <w:szCs w:val="24"/>
        </w:rPr>
        <w:t>T</w:t>
      </w:r>
      <w:r>
        <w:rPr>
          <w:rFonts w:ascii="Arial" w:hAnsi="Arial" w:cs="Arial"/>
          <w:sz w:val="24"/>
          <w:szCs w:val="24"/>
        </w:rPr>
        <w:t>*</w:t>
      </w:r>
      <w:r w:rsidR="00885E64">
        <w:rPr>
          <w:rFonts w:ascii="Arial" w:hAnsi="Arial" w:cs="Arial"/>
          <w:sz w:val="24"/>
          <w:szCs w:val="24"/>
        </w:rPr>
        <w:t xml:space="preserve">n, </w:t>
      </w:r>
      <w:r w:rsidR="009D0F02" w:rsidRPr="00885E64">
        <w:rPr>
          <w:rFonts w:ascii="Arial" w:hAnsi="Arial" w:cs="Arial"/>
          <w:sz w:val="24"/>
          <w:szCs w:val="24"/>
        </w:rPr>
        <w:t>donde:</w:t>
      </w:r>
    </w:p>
    <w:p w:rsidR="009E679A" w:rsidRDefault="009D0F02" w:rsidP="00885E64">
      <w:pPr>
        <w:pStyle w:val="Prrafodelista"/>
        <w:jc w:val="both"/>
        <w:rPr>
          <w:rFonts w:ascii="Arial" w:hAnsi="Arial" w:cs="Arial"/>
          <w:sz w:val="24"/>
          <w:szCs w:val="24"/>
        </w:rPr>
      </w:pPr>
      <w:r>
        <w:rPr>
          <w:rFonts w:ascii="Arial" w:hAnsi="Arial" w:cs="Arial"/>
          <w:sz w:val="24"/>
          <w:szCs w:val="24"/>
        </w:rPr>
        <w:t>“P” es presión, “</w:t>
      </w:r>
      <w:r w:rsidRPr="009D0F02">
        <w:rPr>
          <w:rFonts w:ascii="Arial" w:hAnsi="Arial" w:cs="Arial"/>
          <w:sz w:val="24"/>
          <w:szCs w:val="24"/>
        </w:rPr>
        <w:t>V</w:t>
      </w:r>
      <w:r>
        <w:rPr>
          <w:rFonts w:ascii="Arial" w:hAnsi="Arial" w:cs="Arial"/>
          <w:sz w:val="24"/>
          <w:szCs w:val="24"/>
        </w:rPr>
        <w:t>”</w:t>
      </w:r>
      <w:r w:rsidRPr="009D0F02">
        <w:rPr>
          <w:rFonts w:ascii="Arial" w:hAnsi="Arial" w:cs="Arial"/>
          <w:sz w:val="24"/>
          <w:szCs w:val="24"/>
        </w:rPr>
        <w:t xml:space="preserve"> es volumen</w:t>
      </w:r>
      <w:r>
        <w:rPr>
          <w:rFonts w:ascii="Arial" w:hAnsi="Arial" w:cs="Arial"/>
          <w:sz w:val="24"/>
          <w:szCs w:val="24"/>
        </w:rPr>
        <w:t>, “</w:t>
      </w:r>
      <w:r w:rsidRPr="009D0F02">
        <w:rPr>
          <w:rFonts w:ascii="Arial" w:hAnsi="Arial" w:cs="Arial"/>
          <w:sz w:val="24"/>
          <w:szCs w:val="24"/>
        </w:rPr>
        <w:t>n</w:t>
      </w:r>
      <w:r>
        <w:rPr>
          <w:rFonts w:ascii="Arial" w:hAnsi="Arial" w:cs="Arial"/>
          <w:sz w:val="24"/>
          <w:szCs w:val="24"/>
        </w:rPr>
        <w:t>”</w:t>
      </w:r>
      <w:r w:rsidRPr="009D0F02">
        <w:rPr>
          <w:rFonts w:ascii="Arial" w:hAnsi="Arial" w:cs="Arial"/>
          <w:sz w:val="24"/>
          <w:szCs w:val="24"/>
        </w:rPr>
        <w:t xml:space="preserve"> son moles del gas</w:t>
      </w:r>
      <w:r>
        <w:rPr>
          <w:rFonts w:ascii="Arial" w:hAnsi="Arial" w:cs="Arial"/>
          <w:sz w:val="24"/>
          <w:szCs w:val="24"/>
        </w:rPr>
        <w:t>, “</w:t>
      </w:r>
      <w:r w:rsidRPr="009D0F02">
        <w:rPr>
          <w:rFonts w:ascii="Arial" w:hAnsi="Arial" w:cs="Arial"/>
          <w:sz w:val="24"/>
          <w:szCs w:val="24"/>
        </w:rPr>
        <w:t>R</w:t>
      </w:r>
      <w:r>
        <w:rPr>
          <w:rFonts w:ascii="Arial" w:hAnsi="Arial" w:cs="Arial"/>
          <w:sz w:val="24"/>
          <w:szCs w:val="24"/>
        </w:rPr>
        <w:t>”</w:t>
      </w:r>
      <w:r w:rsidRPr="009D0F02">
        <w:rPr>
          <w:rFonts w:ascii="Arial" w:hAnsi="Arial" w:cs="Arial"/>
          <w:sz w:val="24"/>
          <w:szCs w:val="24"/>
        </w:rPr>
        <w:t xml:space="preserve"> es la co</w:t>
      </w:r>
      <w:r>
        <w:rPr>
          <w:rFonts w:ascii="Arial" w:hAnsi="Arial" w:cs="Arial"/>
          <w:sz w:val="24"/>
          <w:szCs w:val="24"/>
        </w:rPr>
        <w:t>nstante universal de los gases(</w:t>
      </w:r>
      <w:r w:rsidR="00885E64">
        <w:rPr>
          <w:rFonts w:ascii="Arial" w:hAnsi="Arial" w:cs="Arial"/>
          <w:sz w:val="24"/>
          <w:szCs w:val="24"/>
        </w:rPr>
        <w:t>R = 0,082atm.L/K*mol) y “</w:t>
      </w:r>
      <w:r w:rsidRPr="00885E64">
        <w:rPr>
          <w:rFonts w:ascii="Arial" w:hAnsi="Arial" w:cs="Arial"/>
          <w:sz w:val="24"/>
          <w:szCs w:val="24"/>
        </w:rPr>
        <w:t>T</w:t>
      </w:r>
      <w:r w:rsidR="00885E64">
        <w:rPr>
          <w:rFonts w:ascii="Arial" w:hAnsi="Arial" w:cs="Arial"/>
          <w:sz w:val="24"/>
          <w:szCs w:val="24"/>
        </w:rPr>
        <w:t>”</w:t>
      </w:r>
      <w:r w:rsidRPr="00885E64">
        <w:rPr>
          <w:rFonts w:ascii="Arial" w:hAnsi="Arial" w:cs="Arial"/>
          <w:sz w:val="24"/>
          <w:szCs w:val="24"/>
        </w:rPr>
        <w:t xml:space="preserve"> es la temperatura del gas en grados Kelvin (K)</w:t>
      </w:r>
      <w:r w:rsidR="00775EE4">
        <w:rPr>
          <w:rFonts w:ascii="Arial" w:hAnsi="Arial" w:cs="Arial"/>
          <w:sz w:val="24"/>
          <w:szCs w:val="24"/>
        </w:rPr>
        <w:t>.</w:t>
      </w:r>
    </w:p>
    <w:p w:rsidR="00775EE4" w:rsidRPr="00570F9A" w:rsidRDefault="00775EE4" w:rsidP="00570F9A">
      <w:pPr>
        <w:pStyle w:val="Prrafodelista"/>
        <w:jc w:val="both"/>
        <w:rPr>
          <w:rFonts w:ascii="Arial" w:hAnsi="Arial" w:cs="Arial"/>
          <w:sz w:val="24"/>
          <w:szCs w:val="24"/>
        </w:rPr>
      </w:pPr>
      <w:r w:rsidRPr="00775EE4">
        <w:rPr>
          <w:rFonts w:ascii="Arial" w:hAnsi="Arial" w:cs="Arial"/>
          <w:sz w:val="24"/>
          <w:szCs w:val="24"/>
        </w:rPr>
        <w:t>Se denomina presión parcial de un gas en una mezcla a la presión que el gas ejerce</w:t>
      </w:r>
      <w:r w:rsidR="00570F9A">
        <w:rPr>
          <w:rFonts w:ascii="Arial" w:hAnsi="Arial" w:cs="Arial"/>
          <w:sz w:val="24"/>
          <w:szCs w:val="24"/>
        </w:rPr>
        <w:t xml:space="preserve">ría si ocupara sólo el volumen </w:t>
      </w:r>
      <w:r w:rsidRPr="00570F9A">
        <w:rPr>
          <w:rFonts w:ascii="Arial" w:hAnsi="Arial" w:cs="Arial"/>
          <w:sz w:val="24"/>
          <w:szCs w:val="24"/>
        </w:rPr>
        <w:t>total del recipiente.</w:t>
      </w:r>
    </w:p>
    <w:p w:rsidR="00CC6134" w:rsidRDefault="00A51525" w:rsidP="00A51525">
      <w:pPr>
        <w:pStyle w:val="Prrafodelista"/>
        <w:jc w:val="both"/>
        <w:rPr>
          <w:rFonts w:ascii="Arial" w:hAnsi="Arial" w:cs="Arial"/>
          <w:sz w:val="24"/>
          <w:szCs w:val="24"/>
        </w:rPr>
      </w:pPr>
      <w:r>
        <w:rPr>
          <w:rFonts w:ascii="Arial" w:hAnsi="Arial" w:cs="Arial"/>
          <w:b/>
          <w:sz w:val="24"/>
          <w:szCs w:val="24"/>
        </w:rPr>
        <w:t xml:space="preserve">La ley de las presiones parciales o ley de Dalton </w:t>
      </w:r>
      <w:r w:rsidRPr="00A51525">
        <w:rPr>
          <w:rFonts w:ascii="Arial" w:hAnsi="Arial" w:cs="Arial"/>
          <w:sz w:val="24"/>
          <w:szCs w:val="24"/>
        </w:rPr>
        <w:t>enuncia que</w:t>
      </w:r>
      <w:r>
        <w:rPr>
          <w:rFonts w:ascii="Arial" w:hAnsi="Arial" w:cs="Arial"/>
          <w:sz w:val="24"/>
          <w:szCs w:val="24"/>
        </w:rPr>
        <w:t xml:space="preserve"> </w:t>
      </w:r>
      <w:r w:rsidRPr="00A51525">
        <w:rPr>
          <w:rFonts w:ascii="Arial" w:hAnsi="Arial" w:cs="Arial"/>
          <w:sz w:val="24"/>
          <w:szCs w:val="24"/>
        </w:rPr>
        <w:t>La presión total de una mezcla de gases (que no reacciona</w:t>
      </w:r>
      <w:r>
        <w:rPr>
          <w:rFonts w:ascii="Arial" w:hAnsi="Arial" w:cs="Arial"/>
          <w:sz w:val="24"/>
          <w:szCs w:val="24"/>
        </w:rPr>
        <w:t xml:space="preserve">n entre sí) es igual a la suma </w:t>
      </w:r>
      <w:r w:rsidRPr="00A51525">
        <w:rPr>
          <w:rFonts w:ascii="Arial" w:hAnsi="Arial" w:cs="Arial"/>
          <w:sz w:val="24"/>
          <w:szCs w:val="24"/>
        </w:rPr>
        <w:t>de las presiones parciales de todos los gases presentes</w:t>
      </w:r>
      <w:r w:rsidR="00570F9A">
        <w:rPr>
          <w:rFonts w:ascii="Arial" w:hAnsi="Arial" w:cs="Arial"/>
          <w:sz w:val="24"/>
          <w:szCs w:val="24"/>
        </w:rPr>
        <w:t>.</w:t>
      </w:r>
    </w:p>
    <w:p w:rsidR="001E3CDE" w:rsidRPr="00037F1C" w:rsidRDefault="001E3CDE" w:rsidP="00037F1C">
      <w:pPr>
        <w:pStyle w:val="Prrafodelista"/>
        <w:jc w:val="both"/>
        <w:rPr>
          <w:rFonts w:ascii="Arial" w:hAnsi="Arial" w:cs="Arial"/>
          <w:sz w:val="24"/>
          <w:szCs w:val="24"/>
        </w:rPr>
      </w:pPr>
      <w:r>
        <w:rPr>
          <w:rFonts w:ascii="Arial" w:hAnsi="Arial" w:cs="Arial"/>
          <w:sz w:val="24"/>
          <w:szCs w:val="24"/>
        </w:rPr>
        <w:t xml:space="preserve">La </w:t>
      </w:r>
      <w:r w:rsidRPr="001E3CDE">
        <w:rPr>
          <w:rFonts w:ascii="Arial" w:hAnsi="Arial" w:cs="Arial"/>
          <w:b/>
          <w:sz w:val="24"/>
          <w:szCs w:val="24"/>
        </w:rPr>
        <w:t xml:space="preserve">Ley de </w:t>
      </w:r>
      <w:proofErr w:type="spellStart"/>
      <w:r w:rsidRPr="001E3CDE">
        <w:rPr>
          <w:rFonts w:ascii="Arial" w:hAnsi="Arial" w:cs="Arial"/>
          <w:b/>
          <w:sz w:val="24"/>
          <w:szCs w:val="24"/>
        </w:rPr>
        <w:t>Boyle</w:t>
      </w:r>
      <w:proofErr w:type="spellEnd"/>
      <w:r>
        <w:rPr>
          <w:rFonts w:ascii="Arial" w:hAnsi="Arial" w:cs="Arial"/>
          <w:b/>
          <w:sz w:val="24"/>
          <w:szCs w:val="24"/>
        </w:rPr>
        <w:t xml:space="preserve"> </w:t>
      </w:r>
      <w:r>
        <w:rPr>
          <w:rFonts w:ascii="Arial" w:hAnsi="Arial" w:cs="Arial"/>
          <w:sz w:val="24"/>
          <w:szCs w:val="24"/>
        </w:rPr>
        <w:t>indica la r</w:t>
      </w:r>
      <w:r w:rsidRPr="001E3CDE">
        <w:rPr>
          <w:rFonts w:ascii="Arial" w:hAnsi="Arial" w:cs="Arial"/>
          <w:sz w:val="24"/>
          <w:szCs w:val="24"/>
        </w:rPr>
        <w:t>elación entre la presión y el volumen de un gas cuando la temperatura es constante</w:t>
      </w:r>
      <w:r>
        <w:rPr>
          <w:rFonts w:ascii="Arial" w:hAnsi="Arial" w:cs="Arial"/>
          <w:sz w:val="24"/>
          <w:szCs w:val="24"/>
        </w:rPr>
        <w:t xml:space="preserve">. </w:t>
      </w:r>
      <w:r w:rsidRPr="001E3CDE">
        <w:rPr>
          <w:rFonts w:ascii="Arial" w:hAnsi="Arial" w:cs="Arial"/>
          <w:sz w:val="24"/>
          <w:szCs w:val="24"/>
        </w:rPr>
        <w:t xml:space="preserve">Fue descubierta por Robert </w:t>
      </w:r>
      <w:proofErr w:type="spellStart"/>
      <w:r w:rsidRPr="001E3CDE">
        <w:rPr>
          <w:rFonts w:ascii="Arial" w:hAnsi="Arial" w:cs="Arial"/>
          <w:sz w:val="24"/>
          <w:szCs w:val="24"/>
        </w:rPr>
        <w:t>Boyle</w:t>
      </w:r>
      <w:proofErr w:type="spellEnd"/>
      <w:r w:rsidRPr="001E3CDE">
        <w:rPr>
          <w:rFonts w:ascii="Arial" w:hAnsi="Arial" w:cs="Arial"/>
          <w:sz w:val="24"/>
          <w:szCs w:val="24"/>
        </w:rPr>
        <w:t xml:space="preserve"> en 1662. </w:t>
      </w:r>
      <w:proofErr w:type="spellStart"/>
      <w:r w:rsidRPr="001E3CDE">
        <w:rPr>
          <w:rFonts w:ascii="Arial" w:hAnsi="Arial" w:cs="Arial"/>
          <w:sz w:val="24"/>
          <w:szCs w:val="24"/>
        </w:rPr>
        <w:t>Edme</w:t>
      </w:r>
      <w:proofErr w:type="spellEnd"/>
      <w:r w:rsidRPr="001E3CDE">
        <w:rPr>
          <w:rFonts w:ascii="Arial" w:hAnsi="Arial" w:cs="Arial"/>
          <w:sz w:val="24"/>
          <w:szCs w:val="24"/>
        </w:rPr>
        <w:t xml:space="preserve"> </w:t>
      </w:r>
      <w:proofErr w:type="spellStart"/>
      <w:r w:rsidRPr="001E3CDE">
        <w:rPr>
          <w:rFonts w:ascii="Arial" w:hAnsi="Arial" w:cs="Arial"/>
          <w:sz w:val="24"/>
          <w:szCs w:val="24"/>
        </w:rPr>
        <w:t>Mariotte</w:t>
      </w:r>
      <w:proofErr w:type="spellEnd"/>
      <w:r w:rsidRPr="001E3CDE">
        <w:rPr>
          <w:rFonts w:ascii="Arial" w:hAnsi="Arial" w:cs="Arial"/>
          <w:sz w:val="24"/>
          <w:szCs w:val="24"/>
        </w:rPr>
        <w:t xml:space="preserve"> también llegó a la misma conclusión que </w:t>
      </w:r>
      <w:proofErr w:type="spellStart"/>
      <w:r w:rsidRPr="001E3CDE">
        <w:rPr>
          <w:rFonts w:ascii="Arial" w:hAnsi="Arial" w:cs="Arial"/>
          <w:sz w:val="24"/>
          <w:szCs w:val="24"/>
        </w:rPr>
        <w:t>Boyle</w:t>
      </w:r>
      <w:proofErr w:type="spellEnd"/>
      <w:r w:rsidRPr="001E3CDE">
        <w:rPr>
          <w:rFonts w:ascii="Arial" w:hAnsi="Arial" w:cs="Arial"/>
          <w:sz w:val="24"/>
          <w:szCs w:val="24"/>
        </w:rPr>
        <w:t xml:space="preserve">, pero </w:t>
      </w:r>
      <w:r w:rsidRPr="001E3CDE">
        <w:rPr>
          <w:rFonts w:ascii="Arial" w:hAnsi="Arial" w:cs="Arial"/>
          <w:sz w:val="24"/>
          <w:szCs w:val="24"/>
        </w:rPr>
        <w:lastRenderedPageBreak/>
        <w:t>no publicó sus trabajos hasta 1676. Esta es la razón por la que en muchos libros encontramos esta ley con el nom</w:t>
      </w:r>
      <w:r w:rsidR="00037F1C">
        <w:rPr>
          <w:rFonts w:ascii="Arial" w:hAnsi="Arial" w:cs="Arial"/>
          <w:sz w:val="24"/>
          <w:szCs w:val="24"/>
        </w:rPr>
        <w:t xml:space="preserve">bre de Ley de </w:t>
      </w:r>
      <w:proofErr w:type="spellStart"/>
      <w:r w:rsidR="00037F1C">
        <w:rPr>
          <w:rFonts w:ascii="Arial" w:hAnsi="Arial" w:cs="Arial"/>
          <w:sz w:val="24"/>
          <w:szCs w:val="24"/>
        </w:rPr>
        <w:t>Boyle</w:t>
      </w:r>
      <w:proofErr w:type="spellEnd"/>
      <w:r w:rsidR="00037F1C">
        <w:rPr>
          <w:rFonts w:ascii="Arial" w:hAnsi="Arial" w:cs="Arial"/>
          <w:sz w:val="24"/>
          <w:szCs w:val="24"/>
        </w:rPr>
        <w:t xml:space="preserve"> y </w:t>
      </w:r>
      <w:proofErr w:type="spellStart"/>
      <w:r w:rsidR="00037F1C">
        <w:rPr>
          <w:rFonts w:ascii="Arial" w:hAnsi="Arial" w:cs="Arial"/>
          <w:sz w:val="24"/>
          <w:szCs w:val="24"/>
        </w:rPr>
        <w:t>Mariotte</w:t>
      </w:r>
      <w:proofErr w:type="spellEnd"/>
      <w:r w:rsidR="00037F1C">
        <w:rPr>
          <w:rFonts w:ascii="Arial" w:hAnsi="Arial" w:cs="Arial"/>
          <w:sz w:val="24"/>
          <w:szCs w:val="24"/>
        </w:rPr>
        <w:t>.</w:t>
      </w:r>
    </w:p>
    <w:p w:rsidR="00570F9A" w:rsidRPr="001E3CDE" w:rsidRDefault="001E3CDE" w:rsidP="001E3CDE">
      <w:pPr>
        <w:pStyle w:val="Prrafodelista"/>
        <w:jc w:val="both"/>
        <w:rPr>
          <w:rFonts w:ascii="Arial" w:hAnsi="Arial" w:cs="Arial"/>
          <w:sz w:val="24"/>
          <w:szCs w:val="24"/>
        </w:rPr>
      </w:pPr>
      <w:r w:rsidRPr="001E3CDE">
        <w:rPr>
          <w:rFonts w:ascii="Arial" w:hAnsi="Arial" w:cs="Arial"/>
          <w:sz w:val="24"/>
          <w:szCs w:val="24"/>
        </w:rPr>
        <w:t xml:space="preserve">La </w:t>
      </w:r>
      <w:r w:rsidRPr="008440EB">
        <w:rPr>
          <w:rFonts w:ascii="Arial" w:hAnsi="Arial" w:cs="Arial"/>
          <w:b/>
          <w:sz w:val="24"/>
          <w:szCs w:val="24"/>
        </w:rPr>
        <w:t xml:space="preserve">ley de </w:t>
      </w:r>
      <w:proofErr w:type="spellStart"/>
      <w:r w:rsidRPr="008440EB">
        <w:rPr>
          <w:rFonts w:ascii="Arial" w:hAnsi="Arial" w:cs="Arial"/>
          <w:b/>
          <w:sz w:val="24"/>
          <w:szCs w:val="24"/>
        </w:rPr>
        <w:t>Boyle</w:t>
      </w:r>
      <w:proofErr w:type="spellEnd"/>
      <w:r w:rsidRPr="001E3CDE">
        <w:rPr>
          <w:rFonts w:ascii="Arial" w:hAnsi="Arial" w:cs="Arial"/>
          <w:sz w:val="24"/>
          <w:szCs w:val="24"/>
        </w:rPr>
        <w:t xml:space="preserve"> establece que la presión de un gas en un recipiente cerrado es inversamente proporcional al volumen del recipiente, cuando la temperatura es constante.</w:t>
      </w:r>
    </w:p>
    <w:p w:rsidR="00CC6134" w:rsidRDefault="00CD21E0" w:rsidP="00CC6134">
      <w:pPr>
        <w:pStyle w:val="Prrafodelista"/>
        <w:jc w:val="both"/>
        <w:rPr>
          <w:rFonts w:ascii="Arial" w:hAnsi="Arial" w:cs="Arial"/>
          <w:sz w:val="24"/>
          <w:szCs w:val="24"/>
        </w:rPr>
      </w:pPr>
      <w:proofErr w:type="gramStart"/>
      <w:r w:rsidRPr="001D6AEC">
        <w:rPr>
          <w:rFonts w:ascii="Arial" w:hAnsi="Arial" w:cs="Arial"/>
          <w:sz w:val="24"/>
          <w:szCs w:val="24"/>
        </w:rPr>
        <w:t>Un</w:t>
      </w:r>
      <w:r w:rsidR="00842262">
        <w:rPr>
          <w:rFonts w:ascii="Arial" w:hAnsi="Arial" w:cs="Arial"/>
          <w:sz w:val="24"/>
          <w:szCs w:val="24"/>
        </w:rPr>
        <w:t>a</w:t>
      </w:r>
      <w:proofErr w:type="gramEnd"/>
      <w:r w:rsidR="001D6AEC">
        <w:rPr>
          <w:rFonts w:ascii="Arial" w:hAnsi="Arial" w:cs="Arial"/>
          <w:b/>
          <w:sz w:val="24"/>
          <w:szCs w:val="24"/>
        </w:rPr>
        <w:t xml:space="preserve"> mol </w:t>
      </w:r>
      <w:r w:rsidR="001D6AEC">
        <w:rPr>
          <w:rFonts w:ascii="Arial" w:hAnsi="Arial" w:cs="Arial"/>
          <w:sz w:val="24"/>
          <w:szCs w:val="24"/>
        </w:rPr>
        <w:t xml:space="preserve">es la unidad de medida de la cantidad de </w:t>
      </w:r>
      <w:r>
        <w:rPr>
          <w:rFonts w:ascii="Arial" w:hAnsi="Arial" w:cs="Arial"/>
          <w:sz w:val="24"/>
          <w:szCs w:val="24"/>
        </w:rPr>
        <w:t xml:space="preserve">materia. </w:t>
      </w:r>
      <w:proofErr w:type="gramStart"/>
      <w:r>
        <w:rPr>
          <w:rFonts w:ascii="Arial" w:hAnsi="Arial" w:cs="Arial"/>
          <w:sz w:val="24"/>
          <w:szCs w:val="24"/>
        </w:rPr>
        <w:t>Un</w:t>
      </w:r>
      <w:r w:rsidR="00842262">
        <w:rPr>
          <w:rFonts w:ascii="Arial" w:hAnsi="Arial" w:cs="Arial"/>
          <w:sz w:val="24"/>
          <w:szCs w:val="24"/>
        </w:rPr>
        <w:t>a</w:t>
      </w:r>
      <w:proofErr w:type="gramEnd"/>
      <w:r>
        <w:rPr>
          <w:rFonts w:ascii="Arial" w:hAnsi="Arial" w:cs="Arial"/>
          <w:sz w:val="24"/>
          <w:szCs w:val="24"/>
        </w:rPr>
        <w:t xml:space="preserve"> mol representa la cantidad de </w:t>
      </w:r>
      <w:r w:rsidR="001D6AEC">
        <w:rPr>
          <w:rFonts w:ascii="Arial" w:hAnsi="Arial" w:cs="Arial"/>
          <w:sz w:val="24"/>
          <w:szCs w:val="24"/>
        </w:rPr>
        <w:t>sustancia en gramos que contiene el número de Avogadro de unidades.</w:t>
      </w:r>
    </w:p>
    <w:p w:rsidR="0012639D" w:rsidRDefault="009F7BD7" w:rsidP="00CC6134">
      <w:pPr>
        <w:pStyle w:val="Prrafodelista"/>
        <w:jc w:val="both"/>
        <w:rPr>
          <w:rFonts w:ascii="Arial" w:hAnsi="Arial" w:cs="Arial"/>
          <w:sz w:val="24"/>
          <w:szCs w:val="24"/>
        </w:rPr>
      </w:pPr>
      <w:r w:rsidRPr="009F7BD7">
        <w:rPr>
          <w:rFonts w:ascii="Arial" w:hAnsi="Arial" w:cs="Arial"/>
          <w:sz w:val="24"/>
          <w:szCs w:val="24"/>
        </w:rPr>
        <w:t xml:space="preserve">El </w:t>
      </w:r>
      <w:r w:rsidRPr="008440EB">
        <w:rPr>
          <w:rFonts w:ascii="Arial" w:hAnsi="Arial" w:cs="Arial"/>
          <w:b/>
          <w:sz w:val="24"/>
          <w:szCs w:val="24"/>
        </w:rPr>
        <w:t>número de moles</w:t>
      </w:r>
      <w:r w:rsidRPr="009F7BD7">
        <w:rPr>
          <w:rFonts w:ascii="Arial" w:hAnsi="Arial" w:cs="Arial"/>
          <w:sz w:val="24"/>
          <w:szCs w:val="24"/>
        </w:rPr>
        <w:t xml:space="preserve"> de átomos (o de moléculas si se trata de un compuesto) presentes en una cantidad de sustancia de masa m, es</w:t>
      </w:r>
      <w:r>
        <w:rPr>
          <w:rFonts w:ascii="Arial" w:hAnsi="Arial" w:cs="Arial"/>
          <w:sz w:val="24"/>
          <w:szCs w:val="24"/>
        </w:rPr>
        <w:t xml:space="preserve"> n= m/PM. (PM= </w:t>
      </w:r>
      <w:r w:rsidR="006135BA">
        <w:rPr>
          <w:rFonts w:ascii="Arial" w:hAnsi="Arial" w:cs="Arial"/>
          <w:sz w:val="24"/>
          <w:szCs w:val="24"/>
        </w:rPr>
        <w:t xml:space="preserve">peso atómico o </w:t>
      </w:r>
      <w:r>
        <w:rPr>
          <w:rFonts w:ascii="Arial" w:hAnsi="Arial" w:cs="Arial"/>
          <w:sz w:val="24"/>
          <w:szCs w:val="24"/>
        </w:rPr>
        <w:t>masa molecular)</w:t>
      </w:r>
    </w:p>
    <w:p w:rsidR="006135BA" w:rsidRDefault="006135BA" w:rsidP="00CC6134">
      <w:pPr>
        <w:pStyle w:val="Prrafodelista"/>
        <w:jc w:val="both"/>
        <w:rPr>
          <w:rFonts w:ascii="Arial" w:hAnsi="Arial" w:cs="Arial"/>
          <w:sz w:val="24"/>
          <w:szCs w:val="24"/>
        </w:rPr>
      </w:pPr>
      <w:r>
        <w:rPr>
          <w:rFonts w:ascii="Arial" w:hAnsi="Arial" w:cs="Arial"/>
          <w:sz w:val="24"/>
          <w:szCs w:val="24"/>
        </w:rPr>
        <w:t xml:space="preserve">El </w:t>
      </w:r>
      <w:r w:rsidRPr="008440EB">
        <w:rPr>
          <w:rFonts w:ascii="Arial" w:hAnsi="Arial" w:cs="Arial"/>
          <w:b/>
          <w:sz w:val="24"/>
          <w:szCs w:val="24"/>
        </w:rPr>
        <w:t xml:space="preserve">peso </w:t>
      </w:r>
      <w:r w:rsidR="007B6749" w:rsidRPr="008440EB">
        <w:rPr>
          <w:rFonts w:ascii="Arial" w:hAnsi="Arial" w:cs="Arial"/>
          <w:b/>
          <w:sz w:val="24"/>
          <w:szCs w:val="24"/>
        </w:rPr>
        <w:t>atómico</w:t>
      </w:r>
      <w:r w:rsidR="007B6749">
        <w:rPr>
          <w:rFonts w:ascii="Arial" w:hAnsi="Arial" w:cs="Arial"/>
          <w:sz w:val="24"/>
          <w:szCs w:val="24"/>
        </w:rPr>
        <w:t xml:space="preserve"> (t</w:t>
      </w:r>
      <w:r w:rsidR="007B6749" w:rsidRPr="00B15376">
        <w:rPr>
          <w:rFonts w:ascii="Arial" w:hAnsi="Arial" w:cs="Arial"/>
          <w:sz w:val="24"/>
          <w:szCs w:val="24"/>
        </w:rPr>
        <w:t>ambién llamado Masa Atómica Relativa)</w:t>
      </w:r>
      <w:r>
        <w:rPr>
          <w:rFonts w:ascii="Arial" w:hAnsi="Arial" w:cs="Arial"/>
          <w:sz w:val="24"/>
          <w:szCs w:val="24"/>
        </w:rPr>
        <w:t xml:space="preserve"> es el promedio de las masas atómicas</w:t>
      </w:r>
      <w:r w:rsidR="007B6749">
        <w:rPr>
          <w:rFonts w:ascii="Arial" w:hAnsi="Arial" w:cs="Arial"/>
          <w:sz w:val="24"/>
          <w:szCs w:val="24"/>
        </w:rPr>
        <w:t xml:space="preserve"> de los isómeros de un elemento </w:t>
      </w:r>
      <w:r w:rsidR="00B15376" w:rsidRPr="00B15376">
        <w:rPr>
          <w:rFonts w:ascii="Arial" w:hAnsi="Arial" w:cs="Arial"/>
          <w:sz w:val="24"/>
          <w:szCs w:val="24"/>
        </w:rPr>
        <w:t>expresados en Unidad de masa atómica o U.M.A.</w:t>
      </w:r>
    </w:p>
    <w:p w:rsidR="00A00F37" w:rsidRPr="00472995" w:rsidRDefault="00C209C3" w:rsidP="00472995">
      <w:pPr>
        <w:ind w:left="708"/>
        <w:jc w:val="both"/>
        <w:rPr>
          <w:rFonts w:ascii="Arial" w:hAnsi="Arial" w:cs="Arial"/>
          <w:sz w:val="24"/>
          <w:szCs w:val="24"/>
        </w:rPr>
      </w:pPr>
      <w:r w:rsidRPr="00A1776B">
        <w:rPr>
          <w:rFonts w:ascii="Arial" w:hAnsi="Arial" w:cs="Arial"/>
          <w:sz w:val="24"/>
          <w:szCs w:val="24"/>
        </w:rPr>
        <w:t>Por último</w:t>
      </w:r>
      <w:r w:rsidR="00A34A66" w:rsidRPr="00A1776B">
        <w:rPr>
          <w:rFonts w:ascii="Arial" w:hAnsi="Arial" w:cs="Arial"/>
          <w:sz w:val="24"/>
          <w:szCs w:val="24"/>
        </w:rPr>
        <w:t xml:space="preserve"> es muy importante </w:t>
      </w:r>
      <w:r w:rsidR="00F37BD9" w:rsidRPr="00A1776B">
        <w:rPr>
          <w:rFonts w:ascii="Arial" w:hAnsi="Arial" w:cs="Arial"/>
          <w:sz w:val="24"/>
          <w:szCs w:val="24"/>
        </w:rPr>
        <w:t xml:space="preserve">conocer </w:t>
      </w:r>
      <w:r w:rsidRPr="00A1776B">
        <w:rPr>
          <w:rFonts w:ascii="Arial" w:hAnsi="Arial" w:cs="Arial"/>
          <w:sz w:val="24"/>
          <w:szCs w:val="24"/>
        </w:rPr>
        <w:t xml:space="preserve">los </w:t>
      </w:r>
      <w:r w:rsidR="00BF76F7" w:rsidRPr="00A1776B">
        <w:rPr>
          <w:rFonts w:ascii="Arial" w:hAnsi="Arial" w:cs="Arial"/>
          <w:sz w:val="24"/>
          <w:szCs w:val="24"/>
        </w:rPr>
        <w:t>instrumentos</w:t>
      </w:r>
      <w:r w:rsidRPr="00A1776B">
        <w:rPr>
          <w:rFonts w:ascii="Arial" w:hAnsi="Arial" w:cs="Arial"/>
          <w:sz w:val="24"/>
          <w:szCs w:val="24"/>
        </w:rPr>
        <w:t xml:space="preserve"> que se utilizarán</w:t>
      </w:r>
      <w:r w:rsidR="00F37BD9" w:rsidRPr="00A1776B">
        <w:rPr>
          <w:rFonts w:ascii="Arial" w:hAnsi="Arial" w:cs="Arial"/>
          <w:sz w:val="24"/>
          <w:szCs w:val="24"/>
        </w:rPr>
        <w:t xml:space="preserve"> en la práctica </w:t>
      </w:r>
      <w:r w:rsidR="005F2212" w:rsidRPr="00A1776B">
        <w:rPr>
          <w:rFonts w:ascii="Arial" w:hAnsi="Arial" w:cs="Arial"/>
          <w:sz w:val="24"/>
          <w:szCs w:val="24"/>
        </w:rPr>
        <w:t>los cuales son:</w:t>
      </w:r>
    </w:p>
    <w:p w:rsidR="00071DE3" w:rsidRDefault="00071DE3" w:rsidP="00153F3F">
      <w:pPr>
        <w:pStyle w:val="Prrafodelista"/>
        <w:spacing w:after="0"/>
        <w:jc w:val="both"/>
        <w:rPr>
          <w:rFonts w:ascii="Arial" w:hAnsi="Arial" w:cs="Arial"/>
          <w:sz w:val="24"/>
          <w:szCs w:val="24"/>
        </w:rPr>
      </w:pPr>
      <w:r w:rsidRPr="00071DE3">
        <w:rPr>
          <w:rFonts w:ascii="Arial" w:hAnsi="Arial" w:cs="Arial"/>
          <w:b/>
          <w:sz w:val="24"/>
          <w:szCs w:val="24"/>
        </w:rPr>
        <w:t>Soporte Universal</w:t>
      </w:r>
      <w:r>
        <w:rPr>
          <w:rFonts w:ascii="Arial" w:hAnsi="Arial" w:cs="Arial"/>
          <w:b/>
          <w:sz w:val="24"/>
          <w:szCs w:val="24"/>
        </w:rPr>
        <w:t xml:space="preserve">: </w:t>
      </w:r>
      <w:r w:rsidRPr="00071DE3">
        <w:rPr>
          <w:rFonts w:ascii="Arial" w:hAnsi="Arial" w:cs="Arial"/>
          <w:sz w:val="24"/>
          <w:szCs w:val="24"/>
        </w:rPr>
        <w:t>Es un utensilio de hierro que permi</w:t>
      </w:r>
      <w:r>
        <w:rPr>
          <w:rFonts w:ascii="Arial" w:hAnsi="Arial" w:cs="Arial"/>
          <w:sz w:val="24"/>
          <w:szCs w:val="24"/>
        </w:rPr>
        <w:t xml:space="preserve">te sostener varios recipientes. </w:t>
      </w:r>
      <w:r w:rsidRPr="00071DE3">
        <w:rPr>
          <w:rFonts w:ascii="Arial" w:hAnsi="Arial" w:cs="Arial"/>
          <w:sz w:val="24"/>
          <w:szCs w:val="24"/>
        </w:rPr>
        <w:t>Sirve para fijar los equipos y utensilios mediante pinzas o nueces.</w:t>
      </w:r>
    </w:p>
    <w:p w:rsidR="00B40FD0" w:rsidRPr="00B40FD0" w:rsidRDefault="003D2C80" w:rsidP="00B40FD0">
      <w:pPr>
        <w:pStyle w:val="Prrafodelista"/>
        <w:spacing w:after="0"/>
        <w:jc w:val="both"/>
        <w:rPr>
          <w:rFonts w:ascii="Arial" w:hAnsi="Arial" w:cs="Arial"/>
          <w:sz w:val="24"/>
          <w:szCs w:val="24"/>
        </w:rPr>
      </w:pPr>
      <w:r w:rsidRPr="003D2C80">
        <w:rPr>
          <w:rFonts w:ascii="Arial" w:hAnsi="Arial" w:cs="Arial"/>
          <w:b/>
          <w:sz w:val="24"/>
          <w:szCs w:val="24"/>
        </w:rPr>
        <w:t>Bureta</w:t>
      </w:r>
      <w:r>
        <w:rPr>
          <w:rFonts w:ascii="Arial" w:hAnsi="Arial" w:cs="Arial"/>
          <w:b/>
          <w:sz w:val="24"/>
          <w:szCs w:val="24"/>
        </w:rPr>
        <w:t>:</w:t>
      </w:r>
      <w:r w:rsidR="00B40FD0">
        <w:rPr>
          <w:rFonts w:ascii="Arial" w:hAnsi="Arial" w:cs="Arial"/>
          <w:sz w:val="24"/>
          <w:szCs w:val="24"/>
        </w:rPr>
        <w:t xml:space="preserve"> </w:t>
      </w:r>
      <w:r w:rsidR="00B40FD0" w:rsidRPr="00B40FD0">
        <w:rPr>
          <w:rFonts w:ascii="Arial" w:hAnsi="Arial" w:cs="Arial"/>
          <w:sz w:val="24"/>
          <w:szCs w:val="24"/>
        </w:rPr>
        <w:t>Sirven para medir con gran exactitud volúmenes variables de líquidos, especialmente en las valoraciones analíticas.</w:t>
      </w:r>
    </w:p>
    <w:p w:rsidR="00B40FD0" w:rsidRPr="00B40FD0" w:rsidRDefault="00B40FD0" w:rsidP="00B40FD0">
      <w:pPr>
        <w:pStyle w:val="Prrafodelista"/>
        <w:spacing w:after="0"/>
        <w:jc w:val="both"/>
        <w:rPr>
          <w:rFonts w:ascii="Arial" w:hAnsi="Arial" w:cs="Arial"/>
          <w:sz w:val="24"/>
          <w:szCs w:val="24"/>
        </w:rPr>
      </w:pPr>
      <w:r w:rsidRPr="00B40FD0">
        <w:rPr>
          <w:rFonts w:ascii="Arial" w:hAnsi="Arial" w:cs="Arial"/>
          <w:sz w:val="24"/>
          <w:szCs w:val="24"/>
        </w:rPr>
        <w:t>Son tubos cilíndricos provistos de una llave en el extremo inferior para controlar el vertido del líquido.</w:t>
      </w:r>
    </w:p>
    <w:p w:rsidR="00FB3893" w:rsidRPr="00FB3893" w:rsidRDefault="00FB3893" w:rsidP="00FB3893">
      <w:pPr>
        <w:pStyle w:val="Prrafodelista"/>
        <w:spacing w:after="0"/>
        <w:jc w:val="both"/>
        <w:rPr>
          <w:rFonts w:ascii="Arial" w:hAnsi="Arial" w:cs="Arial"/>
          <w:sz w:val="24"/>
          <w:szCs w:val="24"/>
        </w:rPr>
      </w:pPr>
      <w:r w:rsidRPr="00FB3893">
        <w:rPr>
          <w:rFonts w:ascii="Arial" w:hAnsi="Arial" w:cs="Arial"/>
          <w:b/>
          <w:sz w:val="24"/>
          <w:szCs w:val="24"/>
        </w:rPr>
        <w:t>Pipetas</w:t>
      </w:r>
      <w:r>
        <w:rPr>
          <w:rFonts w:ascii="Arial" w:hAnsi="Arial" w:cs="Arial"/>
          <w:b/>
          <w:sz w:val="24"/>
          <w:szCs w:val="24"/>
        </w:rPr>
        <w:t xml:space="preserve">: </w:t>
      </w:r>
      <w:r w:rsidRPr="00FB3893">
        <w:rPr>
          <w:rFonts w:ascii="Arial" w:hAnsi="Arial" w:cs="Arial"/>
          <w:sz w:val="24"/>
          <w:szCs w:val="24"/>
        </w:rPr>
        <w:t>Este material existe en dos presentaciones:</w:t>
      </w:r>
    </w:p>
    <w:p w:rsidR="00FB3893" w:rsidRPr="00FB3893" w:rsidRDefault="00FB3893" w:rsidP="00FB3893">
      <w:pPr>
        <w:pStyle w:val="Prrafodelista"/>
        <w:numPr>
          <w:ilvl w:val="0"/>
          <w:numId w:val="24"/>
        </w:numPr>
        <w:spacing w:after="0"/>
        <w:jc w:val="both"/>
        <w:rPr>
          <w:rFonts w:ascii="Arial" w:hAnsi="Arial" w:cs="Arial"/>
          <w:sz w:val="24"/>
          <w:szCs w:val="24"/>
        </w:rPr>
      </w:pPr>
      <w:r w:rsidRPr="00FB3893">
        <w:rPr>
          <w:rFonts w:ascii="Arial" w:hAnsi="Arial" w:cs="Arial"/>
          <w:sz w:val="24"/>
          <w:szCs w:val="24"/>
        </w:rPr>
        <w:t>Pipetas aforadas.</w:t>
      </w:r>
    </w:p>
    <w:p w:rsidR="00FB3893" w:rsidRPr="00FB3893" w:rsidRDefault="00FB3893" w:rsidP="00FB3893">
      <w:pPr>
        <w:pStyle w:val="Prrafodelista"/>
        <w:numPr>
          <w:ilvl w:val="0"/>
          <w:numId w:val="24"/>
        </w:numPr>
        <w:spacing w:after="0"/>
        <w:jc w:val="both"/>
        <w:rPr>
          <w:rFonts w:ascii="Arial" w:hAnsi="Arial" w:cs="Arial"/>
          <w:sz w:val="24"/>
          <w:szCs w:val="24"/>
        </w:rPr>
      </w:pPr>
      <w:r w:rsidRPr="00FB3893">
        <w:rPr>
          <w:rFonts w:ascii="Arial" w:hAnsi="Arial" w:cs="Arial"/>
          <w:sz w:val="24"/>
          <w:szCs w:val="24"/>
        </w:rPr>
        <w:t>Pipetas volumétricas.</w:t>
      </w:r>
    </w:p>
    <w:p w:rsidR="00FB3893" w:rsidRPr="00FB3893" w:rsidRDefault="00FB3893" w:rsidP="00FB3893">
      <w:pPr>
        <w:pStyle w:val="Prrafodelista"/>
        <w:spacing w:after="0"/>
        <w:jc w:val="both"/>
        <w:rPr>
          <w:rFonts w:ascii="Arial" w:hAnsi="Arial" w:cs="Arial"/>
          <w:sz w:val="24"/>
          <w:szCs w:val="24"/>
        </w:rPr>
      </w:pPr>
      <w:r w:rsidRPr="00FB3893">
        <w:rPr>
          <w:rFonts w:ascii="Arial" w:hAnsi="Arial" w:cs="Arial"/>
          <w:sz w:val="24"/>
          <w:szCs w:val="24"/>
        </w:rPr>
        <w:t>Las primeras permiten medir diversos volúmenes según la capacidad de esta, las segundas no están graduadas y sólo permiten medir un volumen único.</w:t>
      </w:r>
    </w:p>
    <w:p w:rsidR="00663422" w:rsidRDefault="00C65F14" w:rsidP="00FB3893">
      <w:pPr>
        <w:spacing w:after="0"/>
        <w:ind w:left="708"/>
        <w:jc w:val="both"/>
        <w:rPr>
          <w:rFonts w:ascii="Arial" w:hAnsi="Arial" w:cs="Arial"/>
          <w:sz w:val="24"/>
          <w:szCs w:val="24"/>
        </w:rPr>
      </w:pPr>
      <w:r w:rsidRPr="00B37DC5">
        <w:rPr>
          <w:rFonts w:ascii="Arial" w:hAnsi="Arial" w:cs="Arial"/>
          <w:b/>
          <w:sz w:val="24"/>
          <w:szCs w:val="24"/>
        </w:rPr>
        <w:t>Frasco</w:t>
      </w:r>
      <w:r w:rsidR="00640143" w:rsidRPr="00B37DC5">
        <w:rPr>
          <w:rFonts w:ascii="Arial" w:hAnsi="Arial" w:cs="Arial"/>
          <w:b/>
          <w:sz w:val="24"/>
          <w:szCs w:val="24"/>
        </w:rPr>
        <w:t>s</w:t>
      </w:r>
      <w:r w:rsidRPr="00B37DC5">
        <w:rPr>
          <w:rFonts w:ascii="Arial" w:hAnsi="Arial" w:cs="Arial"/>
          <w:b/>
          <w:sz w:val="24"/>
          <w:szCs w:val="24"/>
        </w:rPr>
        <w:t xml:space="preserve"> de reactivos:</w:t>
      </w:r>
      <w:r w:rsidRPr="00B37DC5">
        <w:rPr>
          <w:rFonts w:ascii="Arial" w:hAnsi="Arial" w:cs="Arial"/>
          <w:sz w:val="24"/>
          <w:szCs w:val="24"/>
        </w:rPr>
        <w:t xml:space="preserve"> </w:t>
      </w:r>
      <w:r w:rsidR="008E4050" w:rsidRPr="00B37DC5">
        <w:rPr>
          <w:rFonts w:ascii="Arial" w:hAnsi="Arial" w:cs="Arial"/>
          <w:sz w:val="24"/>
          <w:szCs w:val="24"/>
        </w:rPr>
        <w:t>E</w:t>
      </w:r>
      <w:r w:rsidRPr="00B37DC5">
        <w:rPr>
          <w:rFonts w:ascii="Arial" w:hAnsi="Arial" w:cs="Arial"/>
          <w:sz w:val="24"/>
          <w:szCs w:val="24"/>
        </w:rPr>
        <w:t xml:space="preserve">s un recipiente de vidrio </w:t>
      </w:r>
      <w:r w:rsidR="008E4050" w:rsidRPr="00B37DC5">
        <w:rPr>
          <w:rFonts w:ascii="Arial" w:hAnsi="Arial" w:cs="Arial"/>
          <w:sz w:val="24"/>
          <w:szCs w:val="24"/>
        </w:rPr>
        <w:t>en el cual</w:t>
      </w:r>
      <w:r w:rsidRPr="00B37DC5">
        <w:rPr>
          <w:rFonts w:ascii="Arial" w:hAnsi="Arial" w:cs="Arial"/>
          <w:sz w:val="24"/>
          <w:szCs w:val="24"/>
        </w:rPr>
        <w:t xml:space="preserve"> se encontrará una muestra.</w:t>
      </w:r>
    </w:p>
    <w:p w:rsidR="00C86C75" w:rsidRDefault="00C86C75" w:rsidP="00F91F7A">
      <w:pPr>
        <w:pStyle w:val="Prrafodelista"/>
        <w:jc w:val="both"/>
        <w:rPr>
          <w:rFonts w:ascii="Arial" w:hAnsi="Arial" w:cs="Arial"/>
          <w:sz w:val="24"/>
          <w:szCs w:val="24"/>
        </w:rPr>
      </w:pPr>
      <w:r w:rsidRPr="00C86C75">
        <w:rPr>
          <w:rFonts w:ascii="Arial" w:hAnsi="Arial" w:cs="Arial"/>
          <w:b/>
          <w:sz w:val="24"/>
          <w:szCs w:val="24"/>
        </w:rPr>
        <w:t xml:space="preserve">Tubos de ensayo: </w:t>
      </w:r>
      <w:r w:rsidRPr="00C86C75">
        <w:rPr>
          <w:rFonts w:ascii="Arial" w:hAnsi="Arial" w:cs="Arial"/>
          <w:sz w:val="24"/>
          <w:szCs w:val="24"/>
        </w:rPr>
        <w:t>Consiste en un pequeño tubo de vidrio con una punta abierta (que puede poseer una tapa) y la otra cerrada y redondeada, que se utiliza en los laboratorios par</w:t>
      </w:r>
      <w:r>
        <w:rPr>
          <w:rFonts w:ascii="Arial" w:hAnsi="Arial" w:cs="Arial"/>
          <w:sz w:val="24"/>
          <w:szCs w:val="24"/>
        </w:rPr>
        <w:t xml:space="preserve">a </w:t>
      </w:r>
      <w:r w:rsidRPr="00C86C75">
        <w:rPr>
          <w:rFonts w:ascii="Arial" w:hAnsi="Arial" w:cs="Arial"/>
          <w:sz w:val="24"/>
          <w:szCs w:val="24"/>
        </w:rPr>
        <w:t xml:space="preserve">contener pequeñas muestras líquidas. </w:t>
      </w:r>
      <w:r w:rsidR="00F91F7A">
        <w:rPr>
          <w:rFonts w:ascii="Arial" w:hAnsi="Arial" w:cs="Arial"/>
          <w:sz w:val="24"/>
          <w:szCs w:val="24"/>
        </w:rPr>
        <w:t>Aunque pueden tener otras fases c</w:t>
      </w:r>
      <w:r w:rsidRPr="00C86C75">
        <w:rPr>
          <w:rFonts w:ascii="Arial" w:hAnsi="Arial" w:cs="Arial"/>
          <w:sz w:val="24"/>
          <w:szCs w:val="24"/>
        </w:rPr>
        <w:t>omo realizar reacciones en pequeña escala.</w:t>
      </w:r>
    </w:p>
    <w:p w:rsidR="00396AE3" w:rsidRPr="00396AE3" w:rsidRDefault="00AC51E8" w:rsidP="00396AE3">
      <w:pPr>
        <w:pStyle w:val="Prrafodelista"/>
        <w:jc w:val="both"/>
        <w:rPr>
          <w:rFonts w:ascii="Arial" w:hAnsi="Arial" w:cs="Arial"/>
          <w:sz w:val="24"/>
          <w:szCs w:val="24"/>
        </w:rPr>
      </w:pPr>
      <w:r w:rsidRPr="00AC51E8">
        <w:rPr>
          <w:rFonts w:ascii="Arial" w:hAnsi="Arial" w:cs="Arial"/>
          <w:b/>
          <w:sz w:val="24"/>
          <w:szCs w:val="24"/>
        </w:rPr>
        <w:t xml:space="preserve">Probeta: </w:t>
      </w:r>
      <w:r w:rsidR="00396AE3" w:rsidRPr="00396AE3">
        <w:rPr>
          <w:rFonts w:ascii="Arial" w:hAnsi="Arial" w:cs="Arial"/>
          <w:sz w:val="24"/>
          <w:szCs w:val="24"/>
        </w:rPr>
        <w:t>Cilindro graduado en forma ascendente, con una base de sustentación y provisto de un pico.</w:t>
      </w:r>
    </w:p>
    <w:p w:rsidR="00396AE3" w:rsidRPr="00396AE3" w:rsidRDefault="00396AE3" w:rsidP="00396AE3">
      <w:pPr>
        <w:pStyle w:val="Prrafodelista"/>
        <w:jc w:val="both"/>
        <w:rPr>
          <w:rFonts w:ascii="Arial" w:hAnsi="Arial" w:cs="Arial"/>
          <w:sz w:val="24"/>
          <w:szCs w:val="24"/>
        </w:rPr>
      </w:pPr>
      <w:r w:rsidRPr="00396AE3">
        <w:rPr>
          <w:rFonts w:ascii="Arial" w:hAnsi="Arial" w:cs="Arial"/>
          <w:sz w:val="24"/>
          <w:szCs w:val="24"/>
        </w:rPr>
        <w:t xml:space="preserve">Hay de diferentes tamaños y se emplea para medir volúmenes de líquidos cuando </w:t>
      </w:r>
      <w:r>
        <w:rPr>
          <w:rFonts w:ascii="Arial" w:hAnsi="Arial" w:cs="Arial"/>
          <w:sz w:val="24"/>
          <w:szCs w:val="24"/>
        </w:rPr>
        <w:t>no es necesaria mucha exactitud</w:t>
      </w:r>
    </w:p>
    <w:p w:rsidR="008B5096" w:rsidRDefault="00D06D7D" w:rsidP="00AC51E8">
      <w:pPr>
        <w:pStyle w:val="Prrafodelista"/>
        <w:jc w:val="both"/>
        <w:rPr>
          <w:rFonts w:ascii="Arial" w:hAnsi="Arial" w:cs="Arial"/>
          <w:sz w:val="24"/>
          <w:szCs w:val="24"/>
        </w:rPr>
      </w:pPr>
      <w:r w:rsidRPr="00AC51E8">
        <w:rPr>
          <w:rFonts w:ascii="Arial" w:hAnsi="Arial" w:cs="Arial"/>
          <w:b/>
          <w:sz w:val="24"/>
          <w:szCs w:val="24"/>
        </w:rPr>
        <w:lastRenderedPageBreak/>
        <w:t xml:space="preserve">Pinzas de </w:t>
      </w:r>
      <w:r w:rsidR="00384436" w:rsidRPr="00AC51E8">
        <w:rPr>
          <w:rFonts w:ascii="Arial" w:hAnsi="Arial" w:cs="Arial"/>
          <w:b/>
          <w:sz w:val="24"/>
          <w:szCs w:val="24"/>
        </w:rPr>
        <w:t>sujeción (</w:t>
      </w:r>
      <w:r w:rsidRPr="00AC51E8">
        <w:rPr>
          <w:rFonts w:ascii="Arial" w:hAnsi="Arial" w:cs="Arial"/>
          <w:b/>
          <w:sz w:val="24"/>
          <w:szCs w:val="24"/>
        </w:rPr>
        <w:t>agarradera de</w:t>
      </w:r>
      <w:r w:rsidR="00EC5B94" w:rsidRPr="00AC51E8">
        <w:rPr>
          <w:rFonts w:ascii="Arial" w:hAnsi="Arial" w:cs="Arial"/>
          <w:b/>
          <w:sz w:val="24"/>
          <w:szCs w:val="24"/>
        </w:rPr>
        <w:t xml:space="preserve"> tubo</w:t>
      </w:r>
      <w:r w:rsidRPr="00AC51E8">
        <w:rPr>
          <w:rFonts w:ascii="Arial" w:hAnsi="Arial" w:cs="Arial"/>
          <w:b/>
          <w:sz w:val="24"/>
          <w:szCs w:val="24"/>
        </w:rPr>
        <w:t xml:space="preserve">): </w:t>
      </w:r>
      <w:r w:rsidRPr="00AC51E8">
        <w:rPr>
          <w:rFonts w:ascii="Arial" w:hAnsi="Arial" w:cs="Arial"/>
          <w:sz w:val="24"/>
          <w:szCs w:val="24"/>
        </w:rPr>
        <w:t xml:space="preserve">Estas pinzas </w:t>
      </w:r>
      <w:r w:rsidR="00384436" w:rsidRPr="00AC51E8">
        <w:rPr>
          <w:rFonts w:ascii="Arial" w:hAnsi="Arial" w:cs="Arial"/>
          <w:sz w:val="24"/>
          <w:szCs w:val="24"/>
        </w:rPr>
        <w:t>permiten la sujeción de diversos aparatos en los montajes experimentales</w:t>
      </w:r>
    </w:p>
    <w:p w:rsidR="00C542D6" w:rsidRPr="00C542D6" w:rsidRDefault="00C542D6" w:rsidP="00C542D6">
      <w:pPr>
        <w:pStyle w:val="Prrafodelista"/>
        <w:jc w:val="both"/>
        <w:rPr>
          <w:rFonts w:ascii="Arial" w:hAnsi="Arial" w:cs="Arial"/>
          <w:b/>
          <w:sz w:val="24"/>
          <w:szCs w:val="24"/>
        </w:rPr>
      </w:pPr>
      <w:r>
        <w:rPr>
          <w:rFonts w:ascii="Arial" w:hAnsi="Arial" w:cs="Arial"/>
          <w:b/>
          <w:sz w:val="24"/>
          <w:szCs w:val="24"/>
        </w:rPr>
        <w:t xml:space="preserve">Pera para succionar: </w:t>
      </w:r>
      <w:r w:rsidRPr="00C542D6">
        <w:rPr>
          <w:rFonts w:ascii="Arial" w:hAnsi="Arial" w:cs="Arial"/>
          <w:sz w:val="24"/>
          <w:szCs w:val="24"/>
        </w:rPr>
        <w:t>Se utiliza junto con la pipeta para trasvasar líquidos de un recipiente a otro evitando succionar con la boca líquidos venenosos, corrosivos o que emitan vapores</w:t>
      </w:r>
      <w:r w:rsidRPr="00C542D6">
        <w:rPr>
          <w:rFonts w:ascii="Arial" w:hAnsi="Arial" w:cs="Arial"/>
          <w:b/>
          <w:sz w:val="24"/>
          <w:szCs w:val="24"/>
        </w:rPr>
        <w:t>.</w:t>
      </w:r>
    </w:p>
    <w:p w:rsidR="00620AB0" w:rsidRDefault="00B230B0" w:rsidP="00954684">
      <w:pPr>
        <w:pStyle w:val="Prrafodelista"/>
        <w:spacing w:after="0"/>
        <w:jc w:val="both"/>
        <w:rPr>
          <w:rFonts w:ascii="Arial" w:hAnsi="Arial" w:cs="Arial"/>
          <w:sz w:val="24"/>
          <w:szCs w:val="24"/>
        </w:rPr>
      </w:pPr>
      <w:r w:rsidRPr="00A70648">
        <w:rPr>
          <w:rFonts w:ascii="Arial" w:hAnsi="Arial" w:cs="Arial"/>
          <w:b/>
          <w:sz w:val="24"/>
          <w:szCs w:val="24"/>
        </w:rPr>
        <w:t xml:space="preserve">Pinzas para </w:t>
      </w:r>
      <w:r w:rsidR="00954684">
        <w:rPr>
          <w:rFonts w:ascii="Arial" w:hAnsi="Arial" w:cs="Arial"/>
          <w:b/>
          <w:sz w:val="24"/>
          <w:szCs w:val="24"/>
        </w:rPr>
        <w:t>tubo de ensayo</w:t>
      </w:r>
      <w:r w:rsidR="00A70648">
        <w:rPr>
          <w:rFonts w:ascii="Arial" w:hAnsi="Arial" w:cs="Arial"/>
          <w:sz w:val="24"/>
          <w:szCs w:val="24"/>
        </w:rPr>
        <w:t>:</w:t>
      </w:r>
      <w:r w:rsidR="00620AB0">
        <w:rPr>
          <w:rFonts w:ascii="Arial" w:hAnsi="Arial" w:cs="Arial"/>
          <w:sz w:val="24"/>
          <w:szCs w:val="24"/>
        </w:rPr>
        <w:t xml:space="preserve"> </w:t>
      </w:r>
      <w:r w:rsidR="00954684" w:rsidRPr="00954684">
        <w:rPr>
          <w:rFonts w:ascii="Arial" w:hAnsi="Arial" w:cs="Arial"/>
          <w:sz w:val="24"/>
          <w:szCs w:val="24"/>
        </w:rPr>
        <w:t xml:space="preserve">Permiten sujetar tubos de ensayo y si éstos se necesitan calentar, siempre se hace sujetándolos con estas pinzas, esto evita accidentes, especialmente </w:t>
      </w:r>
      <w:r w:rsidR="00954684">
        <w:rPr>
          <w:rFonts w:ascii="Arial" w:hAnsi="Arial" w:cs="Arial"/>
          <w:sz w:val="24"/>
          <w:szCs w:val="24"/>
        </w:rPr>
        <w:t>quemaduras a quien las utiliza.</w:t>
      </w:r>
    </w:p>
    <w:p w:rsidR="00CD7BA4" w:rsidRPr="00CD7BA4" w:rsidRDefault="001937CF" w:rsidP="00CD7BA4">
      <w:pPr>
        <w:pStyle w:val="Prrafodelista"/>
        <w:spacing w:after="0"/>
        <w:jc w:val="both"/>
        <w:rPr>
          <w:rFonts w:ascii="Arial" w:hAnsi="Arial" w:cs="Arial"/>
          <w:sz w:val="24"/>
          <w:szCs w:val="24"/>
        </w:rPr>
      </w:pPr>
      <w:r>
        <w:rPr>
          <w:rFonts w:ascii="Arial" w:hAnsi="Arial" w:cs="Arial"/>
          <w:b/>
          <w:sz w:val="24"/>
          <w:szCs w:val="24"/>
        </w:rPr>
        <w:t>Agarradera de bureta</w:t>
      </w:r>
      <w:r w:rsidRPr="001937CF">
        <w:rPr>
          <w:rFonts w:ascii="Arial" w:hAnsi="Arial" w:cs="Arial"/>
          <w:sz w:val="24"/>
          <w:szCs w:val="24"/>
        </w:rPr>
        <w:t>:</w:t>
      </w:r>
      <w:r>
        <w:rPr>
          <w:rFonts w:ascii="Arial" w:hAnsi="Arial" w:cs="Arial"/>
          <w:sz w:val="24"/>
          <w:szCs w:val="24"/>
        </w:rPr>
        <w:t xml:space="preserve"> </w:t>
      </w:r>
      <w:r w:rsidR="00CD7BA4" w:rsidRPr="00CD7BA4">
        <w:rPr>
          <w:rFonts w:ascii="Arial" w:hAnsi="Arial" w:cs="Arial"/>
          <w:sz w:val="24"/>
          <w:szCs w:val="24"/>
        </w:rPr>
        <w:t>Se utilizan para sujetar dos buretas a la vez. Son muy útiles cuando se realizan titulaciones</w:t>
      </w:r>
      <w:r w:rsidR="00CD7BA4">
        <w:rPr>
          <w:rFonts w:ascii="Arial" w:hAnsi="Arial" w:cs="Arial"/>
          <w:sz w:val="24"/>
          <w:szCs w:val="24"/>
        </w:rPr>
        <w:t>.</w:t>
      </w:r>
    </w:p>
    <w:p w:rsidR="00CD7BA4" w:rsidRPr="00CD7BA4" w:rsidRDefault="00CD7BA4" w:rsidP="00CD7BA4">
      <w:pPr>
        <w:pStyle w:val="Prrafodelista"/>
        <w:spacing w:after="0"/>
        <w:jc w:val="both"/>
        <w:rPr>
          <w:rFonts w:ascii="Arial" w:hAnsi="Arial" w:cs="Arial"/>
          <w:sz w:val="24"/>
          <w:szCs w:val="24"/>
        </w:rPr>
      </w:pPr>
      <w:r w:rsidRPr="00CD7BA4">
        <w:rPr>
          <w:rFonts w:ascii="Arial" w:hAnsi="Arial" w:cs="Arial"/>
          <w:sz w:val="24"/>
          <w:szCs w:val="24"/>
        </w:rPr>
        <w:t>Sirven para sostener las buretas en posición vertical</w:t>
      </w:r>
      <w:r>
        <w:rPr>
          <w:rFonts w:ascii="Arial" w:hAnsi="Arial" w:cs="Arial"/>
          <w:sz w:val="24"/>
          <w:szCs w:val="24"/>
        </w:rPr>
        <w:t>.</w:t>
      </w:r>
    </w:p>
    <w:p w:rsidR="001811F7" w:rsidRDefault="002F235F" w:rsidP="002F235F">
      <w:pPr>
        <w:pStyle w:val="Prrafodelista"/>
        <w:spacing w:after="0"/>
        <w:jc w:val="both"/>
        <w:rPr>
          <w:rFonts w:ascii="Arial" w:hAnsi="Arial" w:cs="Arial"/>
          <w:sz w:val="24"/>
          <w:szCs w:val="24"/>
        </w:rPr>
      </w:pPr>
      <w:r w:rsidRPr="002F235F">
        <w:rPr>
          <w:rFonts w:ascii="Arial" w:hAnsi="Arial" w:cs="Arial"/>
          <w:b/>
          <w:sz w:val="24"/>
          <w:szCs w:val="24"/>
        </w:rPr>
        <w:t xml:space="preserve">Vasos de precipitados: </w:t>
      </w:r>
      <w:r w:rsidRPr="002F235F">
        <w:rPr>
          <w:rFonts w:ascii="Arial" w:hAnsi="Arial" w:cs="Arial"/>
          <w:sz w:val="24"/>
          <w:szCs w:val="24"/>
        </w:rPr>
        <w:t>Recipiente de vidrio o plástico. Los de vidrio son resistentes a los cambios bruscos de temperatura. Tiene múltiples usos en el laboratorio: calentar, disolver, etc. También sirven para contener líquidos o soluciones.</w:t>
      </w:r>
    </w:p>
    <w:p w:rsidR="002F235F" w:rsidRPr="002F235F" w:rsidRDefault="002F235F" w:rsidP="002F235F">
      <w:pPr>
        <w:pStyle w:val="Prrafodelista"/>
        <w:spacing w:after="0"/>
        <w:jc w:val="both"/>
        <w:rPr>
          <w:rFonts w:ascii="Arial" w:hAnsi="Arial" w:cs="Arial"/>
          <w:b/>
          <w:sz w:val="24"/>
          <w:szCs w:val="24"/>
        </w:rPr>
      </w:pPr>
    </w:p>
    <w:p w:rsidR="00C13D35" w:rsidRDefault="00C13D35" w:rsidP="002F235F">
      <w:pPr>
        <w:pStyle w:val="Prrafodelista"/>
        <w:numPr>
          <w:ilvl w:val="0"/>
          <w:numId w:val="1"/>
        </w:numPr>
        <w:tabs>
          <w:tab w:val="left" w:pos="1020"/>
        </w:tabs>
        <w:jc w:val="both"/>
        <w:rPr>
          <w:rFonts w:ascii="Arial" w:hAnsi="Arial" w:cs="Arial"/>
          <w:b/>
          <w:sz w:val="24"/>
          <w:szCs w:val="24"/>
        </w:rPr>
      </w:pPr>
      <w:r w:rsidRPr="00C41EF5">
        <w:rPr>
          <w:rFonts w:ascii="Arial" w:hAnsi="Arial" w:cs="Arial"/>
          <w:b/>
          <w:sz w:val="24"/>
          <w:szCs w:val="24"/>
        </w:rPr>
        <w:t xml:space="preserve">Objetivo general </w:t>
      </w:r>
    </w:p>
    <w:p w:rsidR="002F235F" w:rsidRPr="002F235F" w:rsidRDefault="002F235F" w:rsidP="002F235F">
      <w:pPr>
        <w:pStyle w:val="Prrafodelista"/>
        <w:tabs>
          <w:tab w:val="left" w:pos="1020"/>
        </w:tabs>
        <w:jc w:val="both"/>
        <w:rPr>
          <w:rFonts w:ascii="Arial" w:hAnsi="Arial" w:cs="Arial"/>
          <w:b/>
          <w:sz w:val="24"/>
          <w:szCs w:val="24"/>
        </w:rPr>
      </w:pPr>
    </w:p>
    <w:p w:rsidR="0047486C" w:rsidRPr="007A0806" w:rsidRDefault="00CC6134" w:rsidP="007A0806">
      <w:pPr>
        <w:pStyle w:val="Prrafodelista"/>
        <w:tabs>
          <w:tab w:val="left" w:pos="1020"/>
        </w:tabs>
        <w:jc w:val="both"/>
        <w:rPr>
          <w:rFonts w:ascii="Arial" w:hAnsi="Arial" w:cs="Arial"/>
          <w:sz w:val="24"/>
          <w:szCs w:val="24"/>
        </w:rPr>
      </w:pPr>
      <w:r>
        <w:rPr>
          <w:rFonts w:ascii="Arial" w:hAnsi="Arial" w:cs="Arial"/>
          <w:sz w:val="24"/>
          <w:szCs w:val="24"/>
        </w:rPr>
        <w:t>Determinar la masa de un equivalente-gramo de aluminio</w:t>
      </w:r>
      <w:r w:rsidR="00BF4718">
        <w:rPr>
          <w:rFonts w:ascii="Arial" w:hAnsi="Arial" w:cs="Arial"/>
          <w:sz w:val="24"/>
          <w:szCs w:val="24"/>
        </w:rPr>
        <w:t>.</w:t>
      </w:r>
    </w:p>
    <w:p w:rsidR="0052731A" w:rsidRDefault="0052731A" w:rsidP="00C13D35">
      <w:pPr>
        <w:pStyle w:val="Prrafodelista"/>
        <w:tabs>
          <w:tab w:val="left" w:pos="1020"/>
        </w:tabs>
        <w:jc w:val="both"/>
        <w:rPr>
          <w:rFonts w:ascii="Arial" w:hAnsi="Arial" w:cs="Arial"/>
          <w:sz w:val="24"/>
          <w:szCs w:val="24"/>
        </w:rPr>
      </w:pPr>
    </w:p>
    <w:p w:rsidR="00C13D35" w:rsidRPr="00CB4EF1" w:rsidRDefault="00C13D35" w:rsidP="00CB4EF1">
      <w:pPr>
        <w:pStyle w:val="Prrafodelista"/>
        <w:numPr>
          <w:ilvl w:val="0"/>
          <w:numId w:val="1"/>
        </w:numPr>
        <w:tabs>
          <w:tab w:val="left" w:pos="1020"/>
        </w:tabs>
        <w:spacing w:line="360" w:lineRule="auto"/>
        <w:jc w:val="both"/>
        <w:rPr>
          <w:rFonts w:ascii="Arial" w:hAnsi="Arial" w:cs="Arial"/>
          <w:b/>
          <w:sz w:val="24"/>
          <w:szCs w:val="24"/>
        </w:rPr>
      </w:pPr>
      <w:r w:rsidRPr="00C41EF5">
        <w:rPr>
          <w:rFonts w:ascii="Arial" w:hAnsi="Arial" w:cs="Arial"/>
          <w:b/>
          <w:sz w:val="24"/>
          <w:szCs w:val="24"/>
        </w:rPr>
        <w:t>Objetivo</w:t>
      </w:r>
      <w:r w:rsidR="00F51B2F">
        <w:rPr>
          <w:rFonts w:ascii="Arial" w:hAnsi="Arial" w:cs="Arial"/>
          <w:b/>
          <w:sz w:val="24"/>
          <w:szCs w:val="24"/>
        </w:rPr>
        <w:t>s</w:t>
      </w:r>
      <w:r w:rsidRPr="00C41EF5">
        <w:rPr>
          <w:rFonts w:ascii="Arial" w:hAnsi="Arial" w:cs="Arial"/>
          <w:b/>
          <w:sz w:val="24"/>
          <w:szCs w:val="24"/>
        </w:rPr>
        <w:t xml:space="preserve"> específico</w:t>
      </w:r>
      <w:r w:rsidR="00F51B2F">
        <w:rPr>
          <w:rFonts w:ascii="Arial" w:hAnsi="Arial" w:cs="Arial"/>
          <w:b/>
          <w:sz w:val="24"/>
          <w:szCs w:val="24"/>
        </w:rPr>
        <w:t>s</w:t>
      </w:r>
    </w:p>
    <w:p w:rsidR="00C13D35" w:rsidRDefault="00B95376" w:rsidP="00292B5C">
      <w:pPr>
        <w:pStyle w:val="Prrafodelista"/>
        <w:numPr>
          <w:ilvl w:val="0"/>
          <w:numId w:val="2"/>
        </w:numPr>
        <w:tabs>
          <w:tab w:val="left" w:pos="1020"/>
        </w:tabs>
        <w:jc w:val="both"/>
        <w:rPr>
          <w:rFonts w:ascii="Arial" w:hAnsi="Arial" w:cs="Arial"/>
          <w:sz w:val="24"/>
          <w:szCs w:val="24"/>
        </w:rPr>
      </w:pPr>
      <w:r>
        <w:rPr>
          <w:rFonts w:ascii="Arial" w:hAnsi="Arial" w:cs="Arial"/>
          <w:sz w:val="24"/>
          <w:szCs w:val="24"/>
        </w:rPr>
        <w:t>Manipular correctamente los instrumentos a utilizar.</w:t>
      </w:r>
    </w:p>
    <w:p w:rsidR="00B95376" w:rsidRDefault="00771FAC" w:rsidP="00292B5C">
      <w:pPr>
        <w:pStyle w:val="Prrafodelista"/>
        <w:numPr>
          <w:ilvl w:val="0"/>
          <w:numId w:val="2"/>
        </w:numPr>
        <w:tabs>
          <w:tab w:val="left" w:pos="1020"/>
        </w:tabs>
        <w:jc w:val="both"/>
        <w:rPr>
          <w:rFonts w:ascii="Arial" w:hAnsi="Arial" w:cs="Arial"/>
          <w:sz w:val="24"/>
          <w:szCs w:val="24"/>
        </w:rPr>
      </w:pPr>
      <w:r>
        <w:rPr>
          <w:rFonts w:ascii="Arial" w:hAnsi="Arial" w:cs="Arial"/>
          <w:sz w:val="24"/>
          <w:szCs w:val="24"/>
        </w:rPr>
        <w:t>Revisar algunas leyes de la química</w:t>
      </w:r>
      <w:r w:rsidR="00B95376">
        <w:rPr>
          <w:rFonts w:ascii="Arial" w:hAnsi="Arial" w:cs="Arial"/>
          <w:sz w:val="24"/>
          <w:szCs w:val="24"/>
        </w:rPr>
        <w:t>.</w:t>
      </w:r>
    </w:p>
    <w:p w:rsidR="00034274" w:rsidRDefault="00034274" w:rsidP="00292B5C">
      <w:pPr>
        <w:pStyle w:val="Prrafodelista"/>
        <w:numPr>
          <w:ilvl w:val="0"/>
          <w:numId w:val="2"/>
        </w:numPr>
        <w:tabs>
          <w:tab w:val="left" w:pos="1020"/>
        </w:tabs>
        <w:jc w:val="both"/>
        <w:rPr>
          <w:rFonts w:ascii="Arial" w:hAnsi="Arial" w:cs="Arial"/>
          <w:sz w:val="24"/>
          <w:szCs w:val="24"/>
        </w:rPr>
      </w:pPr>
      <w:r>
        <w:rPr>
          <w:rFonts w:ascii="Arial" w:hAnsi="Arial" w:cs="Arial"/>
          <w:sz w:val="24"/>
          <w:szCs w:val="24"/>
        </w:rPr>
        <w:t xml:space="preserve">Conocer los </w:t>
      </w:r>
      <w:r w:rsidR="00C513DE">
        <w:rPr>
          <w:rFonts w:ascii="Arial" w:hAnsi="Arial" w:cs="Arial"/>
          <w:sz w:val="24"/>
          <w:szCs w:val="24"/>
        </w:rPr>
        <w:t>errores</w:t>
      </w:r>
      <w:r>
        <w:rPr>
          <w:rFonts w:ascii="Arial" w:hAnsi="Arial" w:cs="Arial"/>
          <w:sz w:val="24"/>
          <w:szCs w:val="24"/>
        </w:rPr>
        <w:t xml:space="preserve"> que</w:t>
      </w:r>
      <w:r w:rsidR="00C513DE">
        <w:rPr>
          <w:rFonts w:ascii="Arial" w:hAnsi="Arial" w:cs="Arial"/>
          <w:sz w:val="24"/>
          <w:szCs w:val="24"/>
        </w:rPr>
        <w:t xml:space="preserve"> puede</w:t>
      </w:r>
      <w:r w:rsidR="00994CA1">
        <w:rPr>
          <w:rFonts w:ascii="Arial" w:hAnsi="Arial" w:cs="Arial"/>
          <w:sz w:val="24"/>
          <w:szCs w:val="24"/>
        </w:rPr>
        <w:t xml:space="preserve"> conlleva</w:t>
      </w:r>
      <w:r w:rsidR="00C513DE">
        <w:rPr>
          <w:rFonts w:ascii="Arial" w:hAnsi="Arial" w:cs="Arial"/>
          <w:sz w:val="24"/>
          <w:szCs w:val="24"/>
        </w:rPr>
        <w:t>r la realización</w:t>
      </w:r>
      <w:r w:rsidR="00994CA1">
        <w:rPr>
          <w:rFonts w:ascii="Arial" w:hAnsi="Arial" w:cs="Arial"/>
          <w:sz w:val="24"/>
          <w:szCs w:val="24"/>
        </w:rPr>
        <w:t xml:space="preserve"> </w:t>
      </w:r>
      <w:r w:rsidR="00C513DE">
        <w:rPr>
          <w:rFonts w:ascii="Arial" w:hAnsi="Arial" w:cs="Arial"/>
          <w:sz w:val="24"/>
          <w:szCs w:val="24"/>
        </w:rPr>
        <w:t>d</w:t>
      </w:r>
      <w:r w:rsidR="00994CA1">
        <w:rPr>
          <w:rFonts w:ascii="Arial" w:hAnsi="Arial" w:cs="Arial"/>
          <w:sz w:val="24"/>
          <w:szCs w:val="24"/>
        </w:rPr>
        <w:t>el experimento</w:t>
      </w:r>
      <w:r w:rsidR="00E63620">
        <w:rPr>
          <w:rFonts w:ascii="Arial" w:hAnsi="Arial" w:cs="Arial"/>
          <w:sz w:val="24"/>
          <w:szCs w:val="24"/>
        </w:rPr>
        <w:t>.</w:t>
      </w:r>
    </w:p>
    <w:p w:rsidR="00CD2D62" w:rsidRDefault="004F1F39" w:rsidP="00292B5C">
      <w:pPr>
        <w:pStyle w:val="Prrafodelista"/>
        <w:numPr>
          <w:ilvl w:val="0"/>
          <w:numId w:val="2"/>
        </w:numPr>
        <w:tabs>
          <w:tab w:val="left" w:pos="1020"/>
        </w:tabs>
        <w:jc w:val="both"/>
        <w:rPr>
          <w:rFonts w:ascii="Arial" w:hAnsi="Arial" w:cs="Arial"/>
          <w:sz w:val="24"/>
          <w:szCs w:val="24"/>
        </w:rPr>
      </w:pPr>
      <w:r>
        <w:rPr>
          <w:rFonts w:ascii="Arial" w:hAnsi="Arial" w:cs="Arial"/>
          <w:sz w:val="24"/>
          <w:szCs w:val="24"/>
        </w:rPr>
        <w:t xml:space="preserve">Reconocer la presión del gas </w:t>
      </w:r>
    </w:p>
    <w:p w:rsidR="005D1636" w:rsidRDefault="005D1636" w:rsidP="00292B5C">
      <w:pPr>
        <w:pStyle w:val="Prrafodelista"/>
        <w:numPr>
          <w:ilvl w:val="0"/>
          <w:numId w:val="2"/>
        </w:numPr>
        <w:tabs>
          <w:tab w:val="left" w:pos="1020"/>
        </w:tabs>
        <w:jc w:val="both"/>
        <w:rPr>
          <w:rFonts w:ascii="Arial" w:hAnsi="Arial" w:cs="Arial"/>
          <w:sz w:val="24"/>
          <w:szCs w:val="24"/>
        </w:rPr>
      </w:pPr>
      <w:r>
        <w:rPr>
          <w:rFonts w:ascii="Arial" w:hAnsi="Arial" w:cs="Arial"/>
          <w:sz w:val="24"/>
          <w:szCs w:val="24"/>
        </w:rPr>
        <w:t>Desar</w:t>
      </w:r>
      <w:r w:rsidR="004F1F39">
        <w:rPr>
          <w:rFonts w:ascii="Arial" w:hAnsi="Arial" w:cs="Arial"/>
          <w:sz w:val="24"/>
          <w:szCs w:val="24"/>
        </w:rPr>
        <w:t xml:space="preserve">rollar cálculos </w:t>
      </w:r>
      <w:proofErr w:type="spellStart"/>
      <w:r w:rsidR="004F1F39">
        <w:rPr>
          <w:rFonts w:ascii="Arial" w:hAnsi="Arial" w:cs="Arial"/>
          <w:sz w:val="24"/>
          <w:szCs w:val="24"/>
        </w:rPr>
        <w:t>aplicándo</w:t>
      </w:r>
      <w:proofErr w:type="spellEnd"/>
      <w:r w:rsidR="004F1F39">
        <w:rPr>
          <w:rFonts w:ascii="Arial" w:hAnsi="Arial" w:cs="Arial"/>
          <w:sz w:val="24"/>
          <w:szCs w:val="24"/>
        </w:rPr>
        <w:t xml:space="preserve"> la ley de </w:t>
      </w:r>
      <w:proofErr w:type="spellStart"/>
      <w:r w:rsidR="004F1F39">
        <w:rPr>
          <w:rFonts w:ascii="Arial" w:hAnsi="Arial" w:cs="Arial"/>
          <w:sz w:val="24"/>
          <w:szCs w:val="24"/>
        </w:rPr>
        <w:t>boyle</w:t>
      </w:r>
      <w:proofErr w:type="spellEnd"/>
      <w:r w:rsidR="004F1F39">
        <w:rPr>
          <w:rFonts w:ascii="Arial" w:hAnsi="Arial" w:cs="Arial"/>
          <w:sz w:val="24"/>
          <w:szCs w:val="24"/>
        </w:rPr>
        <w:t>,</w:t>
      </w:r>
      <w:r w:rsidR="000A5E4E">
        <w:rPr>
          <w:rFonts w:ascii="Arial" w:hAnsi="Arial" w:cs="Arial"/>
          <w:sz w:val="24"/>
          <w:szCs w:val="24"/>
        </w:rPr>
        <w:t xml:space="preserve"> de las presiones parciales y la ley general de los gases ideales.</w:t>
      </w:r>
    </w:p>
    <w:p w:rsidR="00E63620" w:rsidRDefault="00E63620" w:rsidP="00292B5C">
      <w:pPr>
        <w:pStyle w:val="Prrafodelista"/>
        <w:numPr>
          <w:ilvl w:val="0"/>
          <w:numId w:val="2"/>
        </w:numPr>
        <w:tabs>
          <w:tab w:val="left" w:pos="1020"/>
        </w:tabs>
        <w:jc w:val="both"/>
        <w:rPr>
          <w:rFonts w:ascii="Arial" w:hAnsi="Arial" w:cs="Arial"/>
          <w:sz w:val="24"/>
          <w:szCs w:val="24"/>
        </w:rPr>
      </w:pPr>
      <w:r>
        <w:rPr>
          <w:rFonts w:ascii="Arial" w:hAnsi="Arial" w:cs="Arial"/>
          <w:sz w:val="24"/>
          <w:szCs w:val="24"/>
        </w:rPr>
        <w:t>Anotar observaciones y datos importantes para realizar el informe</w:t>
      </w:r>
    </w:p>
    <w:p w:rsidR="00292B5C" w:rsidRDefault="00B55145" w:rsidP="00292B5C">
      <w:pPr>
        <w:pStyle w:val="Prrafodelista"/>
        <w:numPr>
          <w:ilvl w:val="0"/>
          <w:numId w:val="2"/>
        </w:numPr>
        <w:tabs>
          <w:tab w:val="left" w:pos="1020"/>
        </w:tabs>
        <w:jc w:val="both"/>
        <w:rPr>
          <w:rFonts w:ascii="Arial" w:hAnsi="Arial" w:cs="Arial"/>
          <w:sz w:val="24"/>
          <w:szCs w:val="24"/>
        </w:rPr>
      </w:pPr>
      <w:r>
        <w:rPr>
          <w:rFonts w:ascii="Arial" w:hAnsi="Arial" w:cs="Arial"/>
          <w:sz w:val="24"/>
          <w:szCs w:val="24"/>
        </w:rPr>
        <w:t>Limpiar los instrumentos al final de la práctica</w:t>
      </w:r>
      <w:r w:rsidR="00E63620">
        <w:rPr>
          <w:rFonts w:ascii="Arial" w:hAnsi="Arial" w:cs="Arial"/>
          <w:sz w:val="24"/>
          <w:szCs w:val="24"/>
        </w:rPr>
        <w:t>.</w:t>
      </w:r>
    </w:p>
    <w:p w:rsidR="002662BC" w:rsidRPr="00B95376" w:rsidRDefault="00034274" w:rsidP="00B95376">
      <w:pPr>
        <w:pStyle w:val="Prrafodelista"/>
        <w:numPr>
          <w:ilvl w:val="0"/>
          <w:numId w:val="2"/>
        </w:numPr>
        <w:tabs>
          <w:tab w:val="left" w:pos="1020"/>
        </w:tabs>
        <w:jc w:val="both"/>
        <w:rPr>
          <w:rFonts w:ascii="Arial" w:hAnsi="Arial" w:cs="Arial"/>
          <w:sz w:val="24"/>
          <w:szCs w:val="24"/>
        </w:rPr>
      </w:pPr>
      <w:r>
        <w:rPr>
          <w:rFonts w:ascii="Arial" w:hAnsi="Arial" w:cs="Arial"/>
          <w:sz w:val="24"/>
          <w:szCs w:val="24"/>
        </w:rPr>
        <w:t>Mejorar el trabajo en equipo</w:t>
      </w:r>
      <w:r w:rsidR="00292B5C" w:rsidRPr="00390213">
        <w:rPr>
          <w:rFonts w:ascii="Arial" w:hAnsi="Arial" w:cs="Arial"/>
          <w:sz w:val="24"/>
          <w:szCs w:val="24"/>
        </w:rPr>
        <w:t>.</w:t>
      </w:r>
    </w:p>
    <w:p w:rsidR="00292B5C" w:rsidRPr="0052731A" w:rsidRDefault="00292B5C" w:rsidP="00292B5C">
      <w:pPr>
        <w:pStyle w:val="Prrafodelista"/>
        <w:numPr>
          <w:ilvl w:val="0"/>
          <w:numId w:val="1"/>
        </w:numPr>
        <w:tabs>
          <w:tab w:val="left" w:pos="1020"/>
        </w:tabs>
        <w:jc w:val="both"/>
        <w:rPr>
          <w:rFonts w:ascii="Arial" w:hAnsi="Arial" w:cs="Arial"/>
          <w:b/>
          <w:sz w:val="24"/>
          <w:szCs w:val="24"/>
        </w:rPr>
      </w:pPr>
      <w:r w:rsidRPr="0052731A">
        <w:rPr>
          <w:rFonts w:ascii="Arial" w:hAnsi="Arial" w:cs="Arial"/>
          <w:b/>
          <w:sz w:val="24"/>
          <w:szCs w:val="24"/>
        </w:rPr>
        <w:t>Materiales y equipos</w:t>
      </w:r>
    </w:p>
    <w:p w:rsidR="00292B5C" w:rsidRDefault="00292B5C" w:rsidP="00292B5C">
      <w:pPr>
        <w:pStyle w:val="Prrafodelista"/>
        <w:tabs>
          <w:tab w:val="left" w:pos="1020"/>
        </w:tabs>
        <w:jc w:val="both"/>
        <w:rPr>
          <w:rFonts w:ascii="Arial" w:hAnsi="Arial" w:cs="Arial"/>
          <w:sz w:val="24"/>
          <w:szCs w:val="24"/>
        </w:rPr>
      </w:pPr>
    </w:p>
    <w:p w:rsidR="00BF13F3" w:rsidRDefault="00BF13F3" w:rsidP="002E02C4">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Soporte universal</w:t>
      </w:r>
    </w:p>
    <w:p w:rsidR="00BB4425" w:rsidRPr="00BB4425" w:rsidRDefault="002E0535" w:rsidP="00BB4425">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Tubo de ensayo</w:t>
      </w:r>
      <w:r w:rsidR="00BB4425">
        <w:rPr>
          <w:rFonts w:ascii="Arial" w:hAnsi="Arial" w:cs="Arial"/>
          <w:sz w:val="24"/>
          <w:szCs w:val="24"/>
        </w:rPr>
        <w:t xml:space="preserve"> limpio</w:t>
      </w:r>
    </w:p>
    <w:p w:rsidR="000B1AE0" w:rsidRDefault="000B1AE0" w:rsidP="002E02C4">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Frascos de reactivos</w:t>
      </w:r>
    </w:p>
    <w:p w:rsidR="00CB4EF1" w:rsidRDefault="00BE65CA" w:rsidP="002E02C4">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 xml:space="preserve">Pinza </w:t>
      </w:r>
      <w:r w:rsidR="008C2032">
        <w:rPr>
          <w:rFonts w:ascii="Arial" w:hAnsi="Arial" w:cs="Arial"/>
          <w:sz w:val="24"/>
          <w:szCs w:val="24"/>
        </w:rPr>
        <w:t>para tubo de ensayo</w:t>
      </w:r>
    </w:p>
    <w:p w:rsidR="00786CB6" w:rsidRDefault="00921829" w:rsidP="002E02C4">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Pipeta</w:t>
      </w:r>
    </w:p>
    <w:p w:rsidR="00921829" w:rsidRDefault="00921829" w:rsidP="002E02C4">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Bureta</w:t>
      </w:r>
    </w:p>
    <w:p w:rsidR="00CD7BA4" w:rsidRDefault="00CD7BA4" w:rsidP="002E02C4">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 xml:space="preserve">Solución </w:t>
      </w:r>
      <w:proofErr w:type="spellStart"/>
      <w:r>
        <w:rPr>
          <w:rFonts w:ascii="Arial" w:hAnsi="Arial" w:cs="Arial"/>
          <w:sz w:val="24"/>
          <w:szCs w:val="24"/>
        </w:rPr>
        <w:t>HCl</w:t>
      </w:r>
      <w:proofErr w:type="spellEnd"/>
      <w:r>
        <w:rPr>
          <w:rFonts w:ascii="Arial" w:hAnsi="Arial" w:cs="Arial"/>
          <w:sz w:val="24"/>
          <w:szCs w:val="24"/>
        </w:rPr>
        <w:t xml:space="preserve"> 6 Molar</w:t>
      </w:r>
    </w:p>
    <w:p w:rsidR="00BD52D3" w:rsidRDefault="00BD52D3" w:rsidP="00BD52D3">
      <w:pPr>
        <w:pStyle w:val="Prrafodelista"/>
        <w:numPr>
          <w:ilvl w:val="0"/>
          <w:numId w:val="13"/>
        </w:numPr>
        <w:tabs>
          <w:tab w:val="left" w:pos="1020"/>
        </w:tabs>
        <w:jc w:val="both"/>
        <w:rPr>
          <w:rFonts w:ascii="Arial" w:hAnsi="Arial" w:cs="Arial"/>
          <w:sz w:val="24"/>
          <w:szCs w:val="24"/>
        </w:rPr>
      </w:pPr>
      <w:r w:rsidRPr="00BD52D3">
        <w:rPr>
          <w:rFonts w:ascii="Arial" w:hAnsi="Arial" w:cs="Arial"/>
          <w:sz w:val="24"/>
          <w:szCs w:val="24"/>
        </w:rPr>
        <w:t>Pera para succionar</w:t>
      </w:r>
    </w:p>
    <w:p w:rsidR="008C2032" w:rsidRDefault="008C2032" w:rsidP="002E02C4">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Agarradera de tubo</w:t>
      </w:r>
    </w:p>
    <w:p w:rsidR="00921829" w:rsidRDefault="00921829" w:rsidP="002E02C4">
      <w:pPr>
        <w:pStyle w:val="Prrafodelista"/>
        <w:numPr>
          <w:ilvl w:val="0"/>
          <w:numId w:val="13"/>
        </w:numPr>
        <w:tabs>
          <w:tab w:val="left" w:pos="1020"/>
        </w:tabs>
        <w:jc w:val="both"/>
        <w:rPr>
          <w:rFonts w:ascii="Arial" w:hAnsi="Arial" w:cs="Arial"/>
          <w:sz w:val="24"/>
          <w:szCs w:val="24"/>
        </w:rPr>
      </w:pPr>
      <w:r>
        <w:rPr>
          <w:rFonts w:ascii="Arial" w:hAnsi="Arial" w:cs="Arial"/>
          <w:sz w:val="24"/>
          <w:szCs w:val="24"/>
        </w:rPr>
        <w:lastRenderedPageBreak/>
        <w:t>Muestra de aluminio</w:t>
      </w:r>
    </w:p>
    <w:p w:rsidR="000B1AE0" w:rsidRDefault="000B1AE0" w:rsidP="002E02C4">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Mandil</w:t>
      </w:r>
    </w:p>
    <w:p w:rsidR="001354A4" w:rsidRDefault="001354A4" w:rsidP="002E02C4">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Franela</w:t>
      </w:r>
    </w:p>
    <w:p w:rsidR="00CD7BA4" w:rsidRDefault="00CD7BA4" w:rsidP="00CD7BA4">
      <w:pPr>
        <w:pStyle w:val="Prrafodelista"/>
        <w:numPr>
          <w:ilvl w:val="0"/>
          <w:numId w:val="13"/>
        </w:numPr>
        <w:tabs>
          <w:tab w:val="left" w:pos="1020"/>
        </w:tabs>
        <w:jc w:val="both"/>
        <w:rPr>
          <w:rFonts w:ascii="Arial" w:hAnsi="Arial" w:cs="Arial"/>
          <w:sz w:val="24"/>
          <w:szCs w:val="24"/>
        </w:rPr>
      </w:pPr>
      <w:r w:rsidRPr="00CD7BA4">
        <w:rPr>
          <w:rFonts w:ascii="Arial" w:hAnsi="Arial" w:cs="Arial"/>
          <w:sz w:val="24"/>
          <w:szCs w:val="24"/>
        </w:rPr>
        <w:t>Agarradera de bureta</w:t>
      </w:r>
    </w:p>
    <w:p w:rsidR="00874C15" w:rsidRDefault="00BB4425" w:rsidP="002E02C4">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L</w:t>
      </w:r>
      <w:r w:rsidR="00874C15">
        <w:rPr>
          <w:rFonts w:ascii="Arial" w:hAnsi="Arial" w:cs="Arial"/>
          <w:sz w:val="24"/>
          <w:szCs w:val="24"/>
        </w:rPr>
        <w:t>entes</w:t>
      </w:r>
    </w:p>
    <w:p w:rsidR="00786CB6" w:rsidRDefault="00786CB6" w:rsidP="00786CB6">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Manguera con tapón</w:t>
      </w:r>
      <w:r w:rsidR="00921829">
        <w:rPr>
          <w:rFonts w:ascii="Arial" w:hAnsi="Arial" w:cs="Arial"/>
          <w:sz w:val="24"/>
          <w:szCs w:val="24"/>
        </w:rPr>
        <w:t xml:space="preserve"> de caucho</w:t>
      </w:r>
    </w:p>
    <w:p w:rsidR="00786CB6" w:rsidRPr="00786CB6" w:rsidRDefault="00786CB6" w:rsidP="00786CB6">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Vaso precipitado</w:t>
      </w:r>
    </w:p>
    <w:p w:rsidR="000B1AE0" w:rsidRDefault="000B1AE0" w:rsidP="000B1AE0">
      <w:pPr>
        <w:pStyle w:val="Prrafodelista"/>
        <w:tabs>
          <w:tab w:val="left" w:pos="1020"/>
        </w:tabs>
        <w:ind w:left="1440"/>
        <w:jc w:val="both"/>
        <w:rPr>
          <w:rFonts w:ascii="Arial" w:hAnsi="Arial" w:cs="Arial"/>
          <w:sz w:val="24"/>
          <w:szCs w:val="24"/>
        </w:rPr>
      </w:pPr>
    </w:p>
    <w:p w:rsidR="002F235F" w:rsidRDefault="002F235F" w:rsidP="000B1AE0">
      <w:pPr>
        <w:pStyle w:val="Prrafodelista"/>
        <w:tabs>
          <w:tab w:val="left" w:pos="1020"/>
        </w:tabs>
        <w:ind w:left="1440"/>
        <w:jc w:val="both"/>
        <w:rPr>
          <w:rFonts w:ascii="Arial" w:hAnsi="Arial" w:cs="Arial"/>
          <w:sz w:val="24"/>
          <w:szCs w:val="24"/>
        </w:rPr>
      </w:pPr>
    </w:p>
    <w:p w:rsidR="000B1AE0" w:rsidRPr="007E59CC" w:rsidRDefault="000B1AE0" w:rsidP="000B1AE0">
      <w:pPr>
        <w:pStyle w:val="Prrafodelista"/>
        <w:numPr>
          <w:ilvl w:val="0"/>
          <w:numId w:val="1"/>
        </w:numPr>
        <w:tabs>
          <w:tab w:val="left" w:pos="1020"/>
        </w:tabs>
        <w:jc w:val="both"/>
        <w:rPr>
          <w:rFonts w:ascii="Arial" w:hAnsi="Arial" w:cs="Arial"/>
          <w:b/>
          <w:sz w:val="24"/>
          <w:szCs w:val="24"/>
        </w:rPr>
      </w:pPr>
      <w:r w:rsidRPr="007E59CC">
        <w:rPr>
          <w:rFonts w:ascii="Arial" w:hAnsi="Arial" w:cs="Arial"/>
          <w:b/>
          <w:sz w:val="24"/>
          <w:szCs w:val="24"/>
        </w:rPr>
        <w:t>Procedimientos</w:t>
      </w:r>
      <w:r w:rsidR="00E1641B">
        <w:rPr>
          <w:rFonts w:ascii="Arial" w:hAnsi="Arial" w:cs="Arial"/>
          <w:b/>
          <w:sz w:val="24"/>
          <w:szCs w:val="24"/>
        </w:rPr>
        <w:t>:</w:t>
      </w:r>
      <w:r w:rsidRPr="007E59CC">
        <w:rPr>
          <w:rFonts w:ascii="Arial" w:hAnsi="Arial" w:cs="Arial"/>
          <w:b/>
          <w:sz w:val="24"/>
          <w:szCs w:val="24"/>
        </w:rPr>
        <w:t xml:space="preserve"> </w:t>
      </w:r>
    </w:p>
    <w:p w:rsidR="005D0B2A" w:rsidRDefault="005D0B2A" w:rsidP="005D0B2A">
      <w:pPr>
        <w:pStyle w:val="Prrafodelista"/>
        <w:numPr>
          <w:ilvl w:val="0"/>
          <w:numId w:val="27"/>
        </w:numPr>
        <w:jc w:val="both"/>
        <w:rPr>
          <w:rFonts w:ascii="Arial" w:eastAsiaTheme="minorEastAsia" w:hAnsi="Arial" w:cs="Arial"/>
          <w:sz w:val="24"/>
        </w:rPr>
      </w:pPr>
      <w:r>
        <w:rPr>
          <w:rFonts w:ascii="Arial" w:eastAsiaTheme="minorEastAsia" w:hAnsi="Arial" w:cs="Arial"/>
          <w:sz w:val="24"/>
        </w:rPr>
        <w:t>Calcular el volumen del cuello de la bureta, introduciéndole con la llave cerrada 10 ml de agua con una pipeta, y se anota el nivel de contenido de agua que indica la bureta. Restar la cantidad de la parte graduada a los 10 ml introducidos.</w:t>
      </w:r>
    </w:p>
    <w:p w:rsidR="005D0B2A" w:rsidRDefault="005D0B2A" w:rsidP="005D0B2A">
      <w:pPr>
        <w:pStyle w:val="Prrafodelista"/>
        <w:numPr>
          <w:ilvl w:val="0"/>
          <w:numId w:val="27"/>
        </w:numPr>
        <w:jc w:val="both"/>
        <w:rPr>
          <w:rFonts w:ascii="Arial" w:eastAsiaTheme="minorEastAsia" w:hAnsi="Arial" w:cs="Arial"/>
          <w:sz w:val="24"/>
        </w:rPr>
      </w:pPr>
      <w:r>
        <w:rPr>
          <w:rFonts w:ascii="Arial" w:eastAsiaTheme="minorEastAsia" w:hAnsi="Arial" w:cs="Arial"/>
          <w:sz w:val="24"/>
        </w:rPr>
        <w:t>En un vaso d</w:t>
      </w:r>
      <w:r w:rsidR="00C778DF">
        <w:rPr>
          <w:rFonts w:ascii="Arial" w:eastAsiaTheme="minorEastAsia" w:hAnsi="Arial" w:cs="Arial"/>
          <w:sz w:val="24"/>
        </w:rPr>
        <w:t xml:space="preserve">e 1000ml agregue agua hasta las ¾ </w:t>
      </w:r>
      <w:r>
        <w:rPr>
          <w:rFonts w:ascii="Arial" w:eastAsiaTheme="minorEastAsia" w:hAnsi="Arial" w:cs="Arial"/>
          <w:sz w:val="24"/>
        </w:rPr>
        <w:t>partes de su capacidad.</w:t>
      </w:r>
    </w:p>
    <w:p w:rsidR="005D0B2A" w:rsidRDefault="005D0B2A" w:rsidP="005D0B2A">
      <w:pPr>
        <w:pStyle w:val="Prrafodelista"/>
        <w:numPr>
          <w:ilvl w:val="0"/>
          <w:numId w:val="27"/>
        </w:numPr>
        <w:jc w:val="both"/>
        <w:rPr>
          <w:rFonts w:ascii="Arial" w:eastAsiaTheme="minorEastAsia" w:hAnsi="Arial" w:cs="Arial"/>
          <w:sz w:val="24"/>
        </w:rPr>
      </w:pPr>
      <w:r>
        <w:rPr>
          <w:rFonts w:ascii="Arial" w:eastAsiaTheme="minorEastAsia" w:hAnsi="Arial" w:cs="Arial"/>
          <w:sz w:val="24"/>
        </w:rPr>
        <w:t>Llenar la bureta totalmente con agua evitando que queden burbujas de aire en su interior. Tape la boca de la bureta con el dedo índice, e invierta la bureta para introducir el extremo en el vaso con agua, retirar el dedo y sujetarla con una agarradera al soporte universal.</w:t>
      </w:r>
    </w:p>
    <w:p w:rsidR="005D0B2A" w:rsidRDefault="005D0B2A" w:rsidP="005D0B2A">
      <w:pPr>
        <w:pStyle w:val="Prrafodelista"/>
        <w:numPr>
          <w:ilvl w:val="0"/>
          <w:numId w:val="27"/>
        </w:numPr>
        <w:jc w:val="both"/>
        <w:rPr>
          <w:rFonts w:ascii="Arial" w:eastAsiaTheme="minorEastAsia" w:hAnsi="Arial" w:cs="Arial"/>
          <w:sz w:val="24"/>
        </w:rPr>
      </w:pPr>
      <w:r>
        <w:rPr>
          <w:rFonts w:ascii="Arial" w:eastAsiaTheme="minorEastAsia" w:hAnsi="Arial" w:cs="Arial"/>
          <w:sz w:val="24"/>
        </w:rPr>
        <w:t>Introducir por el extremo sumergido de la bureta, una manguera que está conectada a un tapón de caucho.</w:t>
      </w:r>
    </w:p>
    <w:p w:rsidR="005D0B2A" w:rsidRDefault="005D0B2A" w:rsidP="005D0B2A">
      <w:pPr>
        <w:pStyle w:val="Prrafodelista"/>
        <w:numPr>
          <w:ilvl w:val="0"/>
          <w:numId w:val="27"/>
        </w:numPr>
        <w:jc w:val="both"/>
        <w:rPr>
          <w:rFonts w:ascii="Arial" w:eastAsiaTheme="minorEastAsia" w:hAnsi="Arial" w:cs="Arial"/>
          <w:sz w:val="24"/>
        </w:rPr>
      </w:pPr>
      <w:r>
        <w:rPr>
          <w:rFonts w:ascii="Arial" w:eastAsiaTheme="minorEastAsia" w:hAnsi="Arial" w:cs="Arial"/>
          <w:sz w:val="24"/>
        </w:rPr>
        <w:t xml:space="preserve">Implantar en el tubo de ensayo, la muestra de aluminio en pedazos pequeños, y añadir aproximadamente 8ml de </w:t>
      </w:r>
      <w:proofErr w:type="spellStart"/>
      <w:r>
        <w:rPr>
          <w:rFonts w:ascii="Arial" w:eastAsiaTheme="minorEastAsia" w:hAnsi="Arial" w:cs="Arial"/>
          <w:sz w:val="24"/>
        </w:rPr>
        <w:t>HCl</w:t>
      </w:r>
      <w:proofErr w:type="spellEnd"/>
      <w:r>
        <w:rPr>
          <w:rFonts w:ascii="Arial" w:eastAsiaTheme="minorEastAsia" w:hAnsi="Arial" w:cs="Arial"/>
          <w:sz w:val="24"/>
        </w:rPr>
        <w:t xml:space="preserve"> 6 molar. Cubrir inmediatamente con el tapón de caucho que tiene la manguera al tubo invertido.</w:t>
      </w:r>
    </w:p>
    <w:p w:rsidR="005D0B2A" w:rsidRDefault="005D0B2A" w:rsidP="005D0B2A">
      <w:pPr>
        <w:pStyle w:val="Prrafodelista"/>
        <w:numPr>
          <w:ilvl w:val="0"/>
          <w:numId w:val="27"/>
        </w:numPr>
        <w:jc w:val="both"/>
        <w:rPr>
          <w:rFonts w:ascii="Arial" w:eastAsiaTheme="minorEastAsia" w:hAnsi="Arial" w:cs="Arial"/>
          <w:sz w:val="24"/>
        </w:rPr>
      </w:pPr>
      <w:r>
        <w:rPr>
          <w:rFonts w:ascii="Arial" w:eastAsiaTheme="minorEastAsia" w:hAnsi="Arial" w:cs="Arial"/>
          <w:sz w:val="24"/>
        </w:rPr>
        <w:t>Observar la reacción por el ingreso de burbujas en la bureta.</w:t>
      </w:r>
    </w:p>
    <w:p w:rsidR="005D0B2A" w:rsidRDefault="005D0B2A" w:rsidP="005D0B2A">
      <w:pPr>
        <w:pStyle w:val="Prrafodelista"/>
        <w:numPr>
          <w:ilvl w:val="0"/>
          <w:numId w:val="27"/>
        </w:numPr>
        <w:jc w:val="both"/>
        <w:rPr>
          <w:rFonts w:ascii="Arial" w:eastAsiaTheme="minorEastAsia" w:hAnsi="Arial" w:cs="Arial"/>
          <w:sz w:val="24"/>
        </w:rPr>
      </w:pPr>
      <w:r>
        <w:rPr>
          <w:rFonts w:ascii="Arial" w:eastAsiaTheme="minorEastAsia" w:hAnsi="Arial" w:cs="Arial"/>
          <w:sz w:val="24"/>
        </w:rPr>
        <w:t>Igualar la presión del gas obtenido dentro de la bureta con la presión ambiental, lo cual se consigue llevando la bureta una probeta de 1000ml, donde se deberá igualar el nivel de agua de la bureta con el nivel de agua del cilindro.</w:t>
      </w:r>
    </w:p>
    <w:p w:rsidR="005D0B2A" w:rsidRDefault="005D0B2A" w:rsidP="005D0B2A">
      <w:pPr>
        <w:pStyle w:val="Prrafodelista"/>
        <w:numPr>
          <w:ilvl w:val="0"/>
          <w:numId w:val="27"/>
        </w:numPr>
        <w:jc w:val="both"/>
        <w:rPr>
          <w:rFonts w:ascii="Arial" w:eastAsiaTheme="minorEastAsia" w:hAnsi="Arial" w:cs="Arial"/>
          <w:sz w:val="24"/>
        </w:rPr>
      </w:pPr>
      <w:r>
        <w:rPr>
          <w:rFonts w:ascii="Arial" w:eastAsiaTheme="minorEastAsia" w:hAnsi="Arial" w:cs="Arial"/>
          <w:sz w:val="24"/>
        </w:rPr>
        <w:t>Leer el nivel de agua de la bureta y calcule el volumen de gas obtenido y regístrelo. Anote la presión y la temperatura de laboratorio.</w:t>
      </w:r>
    </w:p>
    <w:p w:rsidR="005D0B2A" w:rsidRDefault="005D0B2A" w:rsidP="005D0B2A">
      <w:pPr>
        <w:pStyle w:val="Prrafodelista"/>
        <w:numPr>
          <w:ilvl w:val="0"/>
          <w:numId w:val="27"/>
        </w:numPr>
        <w:jc w:val="both"/>
        <w:rPr>
          <w:rFonts w:ascii="Arial" w:eastAsiaTheme="minorEastAsia" w:hAnsi="Arial" w:cs="Arial"/>
          <w:sz w:val="24"/>
        </w:rPr>
      </w:pPr>
      <w:r>
        <w:rPr>
          <w:rFonts w:ascii="Arial" w:eastAsiaTheme="minorEastAsia" w:hAnsi="Arial" w:cs="Arial"/>
          <w:sz w:val="24"/>
        </w:rPr>
        <w:t>Elaborar la tabla de datos, efectuar los cálculos, y representar la tabla de resultados.</w:t>
      </w:r>
    </w:p>
    <w:p w:rsidR="005D0B2A" w:rsidRDefault="005D0B2A" w:rsidP="005C333D">
      <w:pPr>
        <w:pStyle w:val="Prrafodelista"/>
        <w:tabs>
          <w:tab w:val="left" w:pos="1020"/>
        </w:tabs>
        <w:jc w:val="both"/>
        <w:rPr>
          <w:rFonts w:ascii="Arial" w:hAnsi="Arial" w:cs="Arial"/>
          <w:sz w:val="24"/>
          <w:szCs w:val="24"/>
        </w:rPr>
      </w:pPr>
    </w:p>
    <w:p w:rsidR="00B02078" w:rsidRDefault="00B02078" w:rsidP="00B917F5">
      <w:pPr>
        <w:tabs>
          <w:tab w:val="left" w:pos="1020"/>
          <w:tab w:val="left" w:pos="5325"/>
        </w:tabs>
        <w:jc w:val="both"/>
        <w:rPr>
          <w:rFonts w:ascii="Arial" w:hAnsi="Arial" w:cs="Arial"/>
          <w:sz w:val="24"/>
          <w:szCs w:val="24"/>
        </w:rPr>
      </w:pPr>
    </w:p>
    <w:p w:rsidR="005D0B2A" w:rsidRDefault="005D0B2A" w:rsidP="00B917F5">
      <w:pPr>
        <w:tabs>
          <w:tab w:val="left" w:pos="1020"/>
          <w:tab w:val="left" w:pos="5325"/>
        </w:tabs>
        <w:jc w:val="both"/>
        <w:rPr>
          <w:rFonts w:ascii="Arial" w:hAnsi="Arial" w:cs="Arial"/>
          <w:sz w:val="24"/>
          <w:szCs w:val="24"/>
        </w:rPr>
      </w:pPr>
    </w:p>
    <w:p w:rsidR="005D0B2A" w:rsidRDefault="005D0B2A" w:rsidP="00B917F5">
      <w:pPr>
        <w:tabs>
          <w:tab w:val="left" w:pos="1020"/>
          <w:tab w:val="left" w:pos="5325"/>
        </w:tabs>
        <w:jc w:val="both"/>
        <w:rPr>
          <w:rFonts w:ascii="Arial" w:hAnsi="Arial" w:cs="Arial"/>
          <w:sz w:val="24"/>
          <w:szCs w:val="24"/>
        </w:rPr>
      </w:pPr>
    </w:p>
    <w:p w:rsidR="005D0B2A" w:rsidRDefault="005D0B2A" w:rsidP="00B917F5">
      <w:pPr>
        <w:tabs>
          <w:tab w:val="left" w:pos="1020"/>
          <w:tab w:val="left" w:pos="5325"/>
        </w:tabs>
        <w:jc w:val="both"/>
        <w:rPr>
          <w:rFonts w:ascii="Arial" w:hAnsi="Arial" w:cs="Arial"/>
          <w:sz w:val="24"/>
          <w:szCs w:val="24"/>
        </w:rPr>
      </w:pPr>
    </w:p>
    <w:p w:rsidR="00B02078" w:rsidRPr="009270D5" w:rsidRDefault="008D041B" w:rsidP="00B02078">
      <w:pPr>
        <w:pStyle w:val="Prrafodelista"/>
        <w:numPr>
          <w:ilvl w:val="0"/>
          <w:numId w:val="1"/>
        </w:numPr>
        <w:tabs>
          <w:tab w:val="left" w:pos="1020"/>
        </w:tabs>
        <w:jc w:val="both"/>
        <w:rPr>
          <w:rFonts w:ascii="Arial" w:hAnsi="Arial" w:cs="Arial"/>
          <w:b/>
          <w:sz w:val="24"/>
          <w:szCs w:val="24"/>
        </w:rPr>
      </w:pPr>
      <w:r>
        <w:rPr>
          <w:rFonts w:ascii="Arial" w:hAnsi="Arial" w:cs="Arial"/>
          <w:noProof/>
          <w:sz w:val="24"/>
          <w:szCs w:val="24"/>
          <w:lang w:val="es-EC" w:eastAsia="es-EC"/>
        </w:rPr>
        <w:lastRenderedPageBreak/>
        <w:drawing>
          <wp:anchor distT="0" distB="0" distL="114300" distR="114300" simplePos="0" relativeHeight="251658240" behindDoc="1" locked="0" layoutInCell="1" allowOverlap="1" wp14:anchorId="2A54DA21" wp14:editId="1440DC30">
            <wp:simplePos x="0" y="0"/>
            <wp:positionH relativeFrom="column">
              <wp:posOffset>-708660</wp:posOffset>
            </wp:positionH>
            <wp:positionV relativeFrom="paragraph">
              <wp:posOffset>473710</wp:posOffset>
            </wp:positionV>
            <wp:extent cx="3429000" cy="1636395"/>
            <wp:effectExtent l="76200" t="76200" r="133350" b="135255"/>
            <wp:wrapTight wrapText="bothSides">
              <wp:wrapPolygon edited="0">
                <wp:start x="-240" y="-1006"/>
                <wp:lineTo x="-480" y="-754"/>
                <wp:lineTo x="-480" y="22128"/>
                <wp:lineTo x="-240" y="23134"/>
                <wp:lineTo x="22080" y="23134"/>
                <wp:lineTo x="22320" y="19614"/>
                <wp:lineTo x="22320" y="3269"/>
                <wp:lineTo x="22080" y="-503"/>
                <wp:lineTo x="22080" y="-1006"/>
                <wp:lineTo x="-240" y="-1006"/>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0" cy="1636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s-EC" w:eastAsia="es-EC"/>
        </w:rPr>
        <w:drawing>
          <wp:anchor distT="0" distB="0" distL="114300" distR="114300" simplePos="0" relativeHeight="251659264" behindDoc="1" locked="0" layoutInCell="1" allowOverlap="1" wp14:anchorId="1521F9F0" wp14:editId="537E2B6D">
            <wp:simplePos x="0" y="0"/>
            <wp:positionH relativeFrom="column">
              <wp:posOffset>2851150</wp:posOffset>
            </wp:positionH>
            <wp:positionV relativeFrom="paragraph">
              <wp:posOffset>-194945</wp:posOffset>
            </wp:positionV>
            <wp:extent cx="3248025" cy="2232660"/>
            <wp:effectExtent l="76200" t="76200" r="142875" b="129540"/>
            <wp:wrapTight wrapText="bothSides">
              <wp:wrapPolygon edited="0">
                <wp:start x="-253" y="-737"/>
                <wp:lineTo x="-507" y="-553"/>
                <wp:lineTo x="-507" y="21932"/>
                <wp:lineTo x="-253" y="22669"/>
                <wp:lineTo x="22170" y="22669"/>
                <wp:lineTo x="22423" y="20273"/>
                <wp:lineTo x="22423" y="2396"/>
                <wp:lineTo x="22170" y="-369"/>
                <wp:lineTo x="22170" y="-737"/>
                <wp:lineTo x="-253" y="-737"/>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8025" cy="2232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02078" w:rsidRPr="009270D5">
        <w:rPr>
          <w:rFonts w:ascii="Arial" w:hAnsi="Arial" w:cs="Arial"/>
          <w:b/>
          <w:sz w:val="24"/>
          <w:szCs w:val="24"/>
        </w:rPr>
        <w:t>Resultado</w:t>
      </w:r>
    </w:p>
    <w:p w:rsidR="00FF0DE6" w:rsidRDefault="00FF0DE6" w:rsidP="00FF0DE6">
      <w:pPr>
        <w:pStyle w:val="Prrafodelista"/>
        <w:rPr>
          <w:rFonts w:ascii="Arial" w:eastAsiaTheme="minorEastAsia" w:hAnsi="Arial" w:cs="Arial"/>
          <w:b/>
          <w:sz w:val="24"/>
        </w:rPr>
      </w:pPr>
    </w:p>
    <w:p w:rsidR="00FF0DE6" w:rsidRDefault="00D93301" w:rsidP="00FF0DE6">
      <w:pPr>
        <w:pStyle w:val="Prrafodelista"/>
        <w:rPr>
          <w:rFonts w:ascii="Arial" w:eastAsiaTheme="minorEastAsia" w:hAnsi="Arial" w:cs="Arial"/>
          <w:b/>
          <w:sz w:val="24"/>
        </w:rPr>
      </w:pPr>
      <w:r>
        <w:rPr>
          <w:rFonts w:ascii="Arial" w:eastAsiaTheme="minorEastAsia" w:hAnsi="Arial" w:cs="Arial"/>
          <w:b/>
          <w:noProof/>
          <w:sz w:val="24"/>
          <w:lang w:val="es-EC" w:eastAsia="es-EC"/>
        </w:rPr>
        <w:drawing>
          <wp:anchor distT="0" distB="0" distL="114300" distR="114300" simplePos="0" relativeHeight="251660288" behindDoc="1" locked="0" layoutInCell="1" allowOverlap="1">
            <wp:simplePos x="0" y="0"/>
            <wp:positionH relativeFrom="column">
              <wp:posOffset>456565</wp:posOffset>
            </wp:positionH>
            <wp:positionV relativeFrom="paragraph">
              <wp:posOffset>1706880</wp:posOffset>
            </wp:positionV>
            <wp:extent cx="2381885" cy="247650"/>
            <wp:effectExtent l="0" t="0" r="0" b="0"/>
            <wp:wrapTight wrapText="bothSides">
              <wp:wrapPolygon edited="0">
                <wp:start x="0" y="0"/>
                <wp:lineTo x="0" y="19938"/>
                <wp:lineTo x="21421" y="19938"/>
                <wp:lineTo x="21421"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885" cy="247650"/>
                    </a:xfrm>
                    <a:prstGeom prst="rect">
                      <a:avLst/>
                    </a:prstGeom>
                    <a:noFill/>
                  </pic:spPr>
                </pic:pic>
              </a:graphicData>
            </a:graphic>
            <wp14:sizeRelH relativeFrom="page">
              <wp14:pctWidth>0</wp14:pctWidth>
            </wp14:sizeRelH>
            <wp14:sizeRelV relativeFrom="page">
              <wp14:pctHeight>0</wp14:pctHeight>
            </wp14:sizeRelV>
          </wp:anchor>
        </w:drawing>
      </w:r>
    </w:p>
    <w:p w:rsidR="00FF0DE6" w:rsidRDefault="00FF0DE6" w:rsidP="00FF0DE6">
      <w:pPr>
        <w:pStyle w:val="Prrafodelista"/>
        <w:rPr>
          <w:rFonts w:ascii="Arial" w:eastAsiaTheme="minorEastAsia" w:hAnsi="Arial" w:cs="Arial"/>
          <w:b/>
          <w:sz w:val="24"/>
        </w:rPr>
      </w:pPr>
      <w:r>
        <w:rPr>
          <w:rFonts w:ascii="Arial" w:eastAsiaTheme="minorEastAsia" w:hAnsi="Arial" w:cs="Arial"/>
          <w:b/>
          <w:sz w:val="24"/>
        </w:rPr>
        <w:t>TABLA DE DATOS.-</w:t>
      </w:r>
    </w:p>
    <w:p w:rsidR="00FF0DE6" w:rsidRDefault="00FF0DE6" w:rsidP="00FF0DE6">
      <w:pPr>
        <w:pStyle w:val="Prrafodelista"/>
        <w:rPr>
          <w:rFonts w:ascii="Arial" w:eastAsiaTheme="minorEastAsia" w:hAnsi="Arial" w:cs="Arial"/>
          <w:b/>
          <w:sz w:val="24"/>
        </w:rPr>
      </w:pPr>
    </w:p>
    <w:p w:rsidR="00FF0DE6" w:rsidRDefault="00FF0DE6" w:rsidP="00FF0DE6">
      <w:pPr>
        <w:pStyle w:val="Prrafodelista"/>
        <w:rPr>
          <w:rFonts w:ascii="Arial" w:eastAsiaTheme="minorEastAsia" w:hAnsi="Arial" w:cs="Arial"/>
          <w:b/>
          <w:sz w:val="24"/>
        </w:rPr>
      </w:pPr>
    </w:p>
    <w:tbl>
      <w:tblPr>
        <w:tblStyle w:val="Tablaconcuadrcula"/>
        <w:tblW w:w="0" w:type="auto"/>
        <w:tblInd w:w="72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051"/>
        <w:gridCol w:w="4092"/>
      </w:tblGrid>
      <w:tr w:rsidR="00FF0DE6" w:rsidTr="00E94E51">
        <w:tc>
          <w:tcPr>
            <w:tcW w:w="4051" w:type="dxa"/>
            <w:hideMark/>
          </w:tcPr>
          <w:p w:rsidR="00FF0DE6" w:rsidRPr="00161F9B" w:rsidRDefault="00FF0DE6">
            <w:pPr>
              <w:pStyle w:val="Prrafodelista"/>
              <w:ind w:left="0"/>
              <w:rPr>
                <w:rFonts w:eastAsiaTheme="minorEastAsia" w:cs="Arial"/>
                <w:b/>
                <w:sz w:val="24"/>
                <w:szCs w:val="24"/>
              </w:rPr>
            </w:pPr>
            <w:r w:rsidRPr="00161F9B">
              <w:rPr>
                <w:rFonts w:eastAsiaTheme="minorEastAsia" w:cs="Arial"/>
                <w:b/>
                <w:sz w:val="24"/>
                <w:szCs w:val="24"/>
              </w:rPr>
              <w:t>Volumen de la parte no graduada de la bureta</w:t>
            </w:r>
          </w:p>
        </w:tc>
        <w:tc>
          <w:tcPr>
            <w:tcW w:w="4092" w:type="dxa"/>
            <w:hideMark/>
          </w:tcPr>
          <w:p w:rsidR="00FF0DE6" w:rsidRPr="00E2044C" w:rsidRDefault="00FF0DE6">
            <w:pPr>
              <w:pStyle w:val="Prrafodelista"/>
              <w:ind w:left="0"/>
              <w:jc w:val="center"/>
              <w:rPr>
                <w:rFonts w:ascii="Times New Roman" w:eastAsiaTheme="minorEastAsia" w:hAnsi="Times New Roman" w:cs="Times New Roman"/>
                <w:color w:val="943634" w:themeColor="accent2" w:themeShade="BF"/>
                <w:sz w:val="24"/>
              </w:rPr>
            </w:pPr>
            <w:r w:rsidRPr="00E2044C">
              <w:rPr>
                <w:rFonts w:ascii="Times New Roman" w:eastAsiaTheme="minorEastAsia" w:hAnsi="Times New Roman" w:cs="Times New Roman"/>
                <w:color w:val="943634" w:themeColor="accent2" w:themeShade="BF"/>
                <w:sz w:val="24"/>
              </w:rPr>
              <w:t>3 ml</w:t>
            </w:r>
          </w:p>
        </w:tc>
      </w:tr>
      <w:tr w:rsidR="00FF0DE6" w:rsidTr="00E94E51">
        <w:tc>
          <w:tcPr>
            <w:tcW w:w="4051" w:type="dxa"/>
            <w:hideMark/>
          </w:tcPr>
          <w:p w:rsidR="00FF0DE6" w:rsidRPr="00161F9B" w:rsidRDefault="00FF0DE6">
            <w:pPr>
              <w:pStyle w:val="Prrafodelista"/>
              <w:ind w:left="0"/>
              <w:rPr>
                <w:rFonts w:eastAsiaTheme="minorEastAsia" w:cs="Arial"/>
                <w:b/>
                <w:sz w:val="24"/>
                <w:szCs w:val="24"/>
              </w:rPr>
            </w:pPr>
            <w:r w:rsidRPr="00161F9B">
              <w:rPr>
                <w:rFonts w:eastAsiaTheme="minorEastAsia" w:cs="Arial"/>
                <w:b/>
                <w:sz w:val="24"/>
                <w:szCs w:val="24"/>
              </w:rPr>
              <w:t>Masa de aluminio</w:t>
            </w:r>
            <w:r w:rsidR="00F613AF" w:rsidRPr="00161F9B">
              <w:rPr>
                <w:rFonts w:eastAsiaTheme="minorEastAsia" w:cs="Arial"/>
                <w:b/>
                <w:sz w:val="24"/>
                <w:szCs w:val="24"/>
              </w:rPr>
              <w:t>(m1)</w:t>
            </w:r>
          </w:p>
        </w:tc>
        <w:tc>
          <w:tcPr>
            <w:tcW w:w="4092" w:type="dxa"/>
            <w:hideMark/>
          </w:tcPr>
          <w:p w:rsidR="00FF0DE6" w:rsidRPr="00E2044C" w:rsidRDefault="00FF0DE6">
            <w:pPr>
              <w:pStyle w:val="Prrafodelista"/>
              <w:ind w:left="0"/>
              <w:jc w:val="center"/>
              <w:rPr>
                <w:rFonts w:ascii="Times New Roman" w:eastAsiaTheme="minorEastAsia" w:hAnsi="Times New Roman" w:cs="Times New Roman"/>
                <w:color w:val="943634" w:themeColor="accent2" w:themeShade="BF"/>
                <w:sz w:val="24"/>
              </w:rPr>
            </w:pPr>
            <w:r w:rsidRPr="00E2044C">
              <w:rPr>
                <w:rFonts w:ascii="Times New Roman" w:eastAsiaTheme="minorEastAsia" w:hAnsi="Times New Roman" w:cs="Times New Roman"/>
                <w:color w:val="943634" w:themeColor="accent2" w:themeShade="BF"/>
                <w:sz w:val="24"/>
              </w:rPr>
              <w:t>0.0221 g</w:t>
            </w:r>
          </w:p>
        </w:tc>
      </w:tr>
      <w:tr w:rsidR="00FF0DE6" w:rsidTr="00E94E51">
        <w:tc>
          <w:tcPr>
            <w:tcW w:w="4051" w:type="dxa"/>
            <w:hideMark/>
          </w:tcPr>
          <w:p w:rsidR="00FF0DE6" w:rsidRPr="00161F9B" w:rsidRDefault="00FF0DE6">
            <w:pPr>
              <w:pStyle w:val="Prrafodelista"/>
              <w:ind w:left="0"/>
              <w:rPr>
                <w:rFonts w:eastAsiaTheme="minorEastAsia" w:cs="Arial"/>
                <w:b/>
                <w:sz w:val="24"/>
                <w:szCs w:val="24"/>
              </w:rPr>
            </w:pPr>
            <w:r w:rsidRPr="00161F9B">
              <w:rPr>
                <w:rFonts w:eastAsiaTheme="minorEastAsia" w:cs="Arial"/>
                <w:b/>
                <w:sz w:val="24"/>
                <w:szCs w:val="24"/>
              </w:rPr>
              <w:t>Presión y temperatura de laboratorio</w:t>
            </w:r>
          </w:p>
        </w:tc>
        <w:tc>
          <w:tcPr>
            <w:tcW w:w="4092" w:type="dxa"/>
            <w:hideMark/>
          </w:tcPr>
          <w:p w:rsidR="00FF0DE6" w:rsidRPr="00E2044C" w:rsidRDefault="00FF0DE6">
            <w:pPr>
              <w:pStyle w:val="Prrafodelista"/>
              <w:ind w:left="0"/>
              <w:jc w:val="center"/>
              <w:rPr>
                <w:rFonts w:ascii="Times New Roman" w:eastAsiaTheme="minorEastAsia" w:hAnsi="Times New Roman" w:cs="Times New Roman"/>
                <w:color w:val="943634" w:themeColor="accent2" w:themeShade="BF"/>
                <w:sz w:val="24"/>
              </w:rPr>
            </w:pPr>
            <w:r w:rsidRPr="00E2044C">
              <w:rPr>
                <w:rFonts w:ascii="Times New Roman" w:eastAsiaTheme="minorEastAsia" w:hAnsi="Times New Roman" w:cs="Times New Roman"/>
                <w:color w:val="943634" w:themeColor="accent2" w:themeShade="BF"/>
                <w:sz w:val="24"/>
              </w:rPr>
              <w:t>1 at –</w:t>
            </w:r>
            <w:r w:rsidR="003D1142" w:rsidRPr="00E2044C">
              <w:rPr>
                <w:rFonts w:ascii="Times New Roman" w:eastAsiaTheme="minorEastAsia" w:hAnsi="Times New Roman" w:cs="Times New Roman"/>
                <w:color w:val="943634" w:themeColor="accent2" w:themeShade="BF"/>
                <w:sz w:val="24"/>
              </w:rPr>
              <w:t>–</w:t>
            </w:r>
            <w:r w:rsidR="003D1142">
              <w:rPr>
                <w:rFonts w:ascii="Times New Roman" w:eastAsiaTheme="minorEastAsia" w:hAnsi="Times New Roman" w:cs="Times New Roman"/>
                <w:color w:val="943634" w:themeColor="accent2" w:themeShade="BF"/>
                <w:sz w:val="24"/>
              </w:rPr>
              <w:t>&gt;</w:t>
            </w:r>
            <w:r w:rsidRPr="00E2044C">
              <w:rPr>
                <w:rFonts w:ascii="Times New Roman" w:eastAsiaTheme="minorEastAsia" w:hAnsi="Times New Roman" w:cs="Times New Roman"/>
                <w:color w:val="943634" w:themeColor="accent2" w:themeShade="BF"/>
                <w:sz w:val="24"/>
              </w:rPr>
              <w:t xml:space="preserve"> 25 °C</w:t>
            </w:r>
          </w:p>
        </w:tc>
      </w:tr>
      <w:tr w:rsidR="00FF0DE6" w:rsidTr="00E94E51">
        <w:tc>
          <w:tcPr>
            <w:tcW w:w="4051" w:type="dxa"/>
            <w:hideMark/>
          </w:tcPr>
          <w:p w:rsidR="00FF0DE6" w:rsidRPr="00161F9B" w:rsidRDefault="00FF0DE6">
            <w:pPr>
              <w:pStyle w:val="Prrafodelista"/>
              <w:ind w:left="0"/>
              <w:rPr>
                <w:rFonts w:eastAsiaTheme="minorEastAsia" w:cs="Arial"/>
                <w:b/>
                <w:sz w:val="24"/>
                <w:szCs w:val="24"/>
              </w:rPr>
            </w:pPr>
            <w:r w:rsidRPr="00161F9B">
              <w:rPr>
                <w:rFonts w:eastAsiaTheme="minorEastAsia" w:cs="Arial"/>
                <w:b/>
                <w:sz w:val="24"/>
                <w:szCs w:val="24"/>
              </w:rPr>
              <w:t>Presión de vapor de agua a la temperatura de laboratorio</w:t>
            </w:r>
          </w:p>
        </w:tc>
        <w:tc>
          <w:tcPr>
            <w:tcW w:w="4092" w:type="dxa"/>
            <w:hideMark/>
          </w:tcPr>
          <w:p w:rsidR="00FF0DE6" w:rsidRPr="00E2044C" w:rsidRDefault="00FF0DE6">
            <w:pPr>
              <w:pStyle w:val="Prrafodelista"/>
              <w:ind w:left="0"/>
              <w:jc w:val="center"/>
              <w:rPr>
                <w:rFonts w:ascii="Times New Roman" w:eastAsiaTheme="minorEastAsia" w:hAnsi="Times New Roman" w:cs="Times New Roman"/>
                <w:color w:val="943634" w:themeColor="accent2" w:themeShade="BF"/>
                <w:sz w:val="24"/>
              </w:rPr>
            </w:pPr>
            <w:r w:rsidRPr="00E2044C">
              <w:rPr>
                <w:rFonts w:ascii="Times New Roman" w:eastAsiaTheme="minorEastAsia" w:hAnsi="Times New Roman" w:cs="Times New Roman"/>
                <w:color w:val="943634" w:themeColor="accent2" w:themeShade="BF"/>
                <w:sz w:val="24"/>
              </w:rPr>
              <w:t>0.03105 at</w:t>
            </w:r>
          </w:p>
        </w:tc>
      </w:tr>
      <w:tr w:rsidR="00FF0DE6" w:rsidTr="00E94E51">
        <w:tc>
          <w:tcPr>
            <w:tcW w:w="4051" w:type="dxa"/>
            <w:hideMark/>
          </w:tcPr>
          <w:p w:rsidR="00FF0DE6" w:rsidRPr="00161F9B" w:rsidRDefault="00FF0DE6">
            <w:pPr>
              <w:pStyle w:val="Prrafodelista"/>
              <w:ind w:left="0"/>
              <w:rPr>
                <w:rFonts w:eastAsiaTheme="minorEastAsia" w:cs="Arial"/>
                <w:b/>
                <w:sz w:val="24"/>
                <w:szCs w:val="24"/>
              </w:rPr>
            </w:pPr>
            <w:r w:rsidRPr="00161F9B">
              <w:rPr>
                <w:rFonts w:eastAsiaTheme="minorEastAsia" w:cs="Arial"/>
                <w:b/>
                <w:sz w:val="24"/>
                <w:szCs w:val="24"/>
              </w:rPr>
              <w:t>Nivel de agua contenida en la bureta al igualar presiones</w:t>
            </w:r>
          </w:p>
        </w:tc>
        <w:tc>
          <w:tcPr>
            <w:tcW w:w="4092" w:type="dxa"/>
            <w:hideMark/>
          </w:tcPr>
          <w:p w:rsidR="00FF0DE6" w:rsidRPr="00E2044C" w:rsidRDefault="00FF0DE6">
            <w:pPr>
              <w:pStyle w:val="Prrafodelista"/>
              <w:ind w:left="0"/>
              <w:jc w:val="center"/>
              <w:rPr>
                <w:rFonts w:ascii="Times New Roman" w:eastAsiaTheme="minorEastAsia" w:hAnsi="Times New Roman" w:cs="Times New Roman"/>
                <w:color w:val="943634" w:themeColor="accent2" w:themeShade="BF"/>
                <w:sz w:val="24"/>
              </w:rPr>
            </w:pPr>
            <w:r w:rsidRPr="00E2044C">
              <w:rPr>
                <w:rFonts w:ascii="Times New Roman" w:eastAsiaTheme="minorEastAsia" w:hAnsi="Times New Roman" w:cs="Times New Roman"/>
                <w:color w:val="943634" w:themeColor="accent2" w:themeShade="BF"/>
                <w:sz w:val="24"/>
              </w:rPr>
              <w:t>32.5 ml</w:t>
            </w:r>
          </w:p>
        </w:tc>
      </w:tr>
      <w:tr w:rsidR="00061AF9" w:rsidTr="00E94E51">
        <w:tc>
          <w:tcPr>
            <w:tcW w:w="4051" w:type="dxa"/>
          </w:tcPr>
          <w:p w:rsidR="00061AF9" w:rsidRPr="00161F9B" w:rsidRDefault="00061AF9">
            <w:pPr>
              <w:pStyle w:val="Prrafodelista"/>
              <w:ind w:left="0"/>
              <w:rPr>
                <w:rFonts w:eastAsiaTheme="minorEastAsia" w:cs="Arial"/>
                <w:b/>
                <w:sz w:val="24"/>
                <w:szCs w:val="24"/>
              </w:rPr>
            </w:pPr>
            <w:r w:rsidRPr="00061AF9">
              <w:rPr>
                <w:rFonts w:eastAsiaTheme="minorEastAsia" w:cs="Arial"/>
                <w:b/>
                <w:sz w:val="24"/>
                <w:szCs w:val="24"/>
              </w:rPr>
              <w:t>Ecuación química de la Ley de las presiones parciales</w:t>
            </w:r>
          </w:p>
        </w:tc>
        <w:tc>
          <w:tcPr>
            <w:tcW w:w="4092" w:type="dxa"/>
          </w:tcPr>
          <w:p w:rsidR="00061AF9" w:rsidRPr="00E2044C" w:rsidRDefault="00E94E51">
            <w:pPr>
              <w:pStyle w:val="Prrafodelista"/>
              <w:ind w:left="0"/>
              <w:jc w:val="center"/>
              <w:rPr>
                <w:rFonts w:ascii="Times New Roman" w:eastAsiaTheme="minorEastAsia" w:hAnsi="Times New Roman" w:cs="Times New Roman"/>
                <w:color w:val="943634" w:themeColor="accent2" w:themeShade="BF"/>
                <w:sz w:val="24"/>
              </w:rPr>
            </w:pPr>
            <m:oMathPara>
              <m:oMath>
                <m:r>
                  <w:rPr>
                    <w:rFonts w:ascii="Cambria Math" w:eastAsiaTheme="minorEastAsia" w:hAnsi="Cambria Math" w:cs="Times New Roman"/>
                    <w:color w:val="943634" w:themeColor="accent2" w:themeShade="BF"/>
                    <w:sz w:val="32"/>
                  </w:rPr>
                  <m:t>P=</m:t>
                </m:r>
                <m:sSub>
                  <m:sSubPr>
                    <m:ctrlPr>
                      <w:rPr>
                        <w:rFonts w:ascii="Cambria Math" w:eastAsiaTheme="minorEastAsia" w:hAnsi="Cambria Math" w:cs="Times New Roman"/>
                        <w:i/>
                        <w:color w:val="943634" w:themeColor="accent2" w:themeShade="BF"/>
                        <w:sz w:val="32"/>
                        <w:szCs w:val="32"/>
                      </w:rPr>
                    </m:ctrlPr>
                  </m:sSubPr>
                  <m:e>
                    <m:r>
                      <w:rPr>
                        <w:rFonts w:ascii="Cambria Math" w:eastAsiaTheme="minorEastAsia" w:hAnsi="Cambria Math" w:cs="Times New Roman"/>
                        <w:color w:val="943634" w:themeColor="accent2" w:themeShade="BF"/>
                        <w:sz w:val="32"/>
                      </w:rPr>
                      <m:t>P</m:t>
                    </m:r>
                  </m:e>
                  <m:sub>
                    <m:r>
                      <w:rPr>
                        <w:rFonts w:ascii="Cambria Math" w:eastAsiaTheme="minorEastAsia" w:hAnsi="Cambria Math" w:cs="Times New Roman"/>
                        <w:color w:val="943634" w:themeColor="accent2" w:themeShade="BF"/>
                        <w:sz w:val="32"/>
                      </w:rPr>
                      <m:t>1</m:t>
                    </m:r>
                  </m:sub>
                </m:sSub>
                <m:r>
                  <w:rPr>
                    <w:rFonts w:ascii="Cambria Math" w:eastAsiaTheme="minorEastAsia" w:hAnsi="Cambria Math" w:cs="Times New Roman"/>
                    <w:color w:val="943634" w:themeColor="accent2" w:themeShade="BF"/>
                    <w:sz w:val="32"/>
                  </w:rPr>
                  <m:t>+</m:t>
                </m:r>
                <m:sSub>
                  <m:sSubPr>
                    <m:ctrlPr>
                      <w:rPr>
                        <w:rFonts w:ascii="Cambria Math" w:eastAsiaTheme="minorEastAsia" w:hAnsi="Cambria Math" w:cs="Times New Roman"/>
                        <w:i/>
                        <w:color w:val="943634" w:themeColor="accent2" w:themeShade="BF"/>
                        <w:sz w:val="32"/>
                        <w:szCs w:val="32"/>
                      </w:rPr>
                    </m:ctrlPr>
                  </m:sSubPr>
                  <m:e>
                    <m:r>
                      <w:rPr>
                        <w:rFonts w:ascii="Cambria Math" w:eastAsiaTheme="minorEastAsia" w:hAnsi="Cambria Math" w:cs="Times New Roman"/>
                        <w:color w:val="943634" w:themeColor="accent2" w:themeShade="BF"/>
                        <w:sz w:val="32"/>
                      </w:rPr>
                      <m:t>P</m:t>
                    </m:r>
                  </m:e>
                  <m:sub>
                    <m:r>
                      <w:rPr>
                        <w:rFonts w:ascii="Cambria Math" w:eastAsiaTheme="minorEastAsia" w:hAnsi="Cambria Math" w:cs="Times New Roman"/>
                        <w:color w:val="943634" w:themeColor="accent2" w:themeShade="BF"/>
                        <w:sz w:val="32"/>
                      </w:rPr>
                      <m:t>2</m:t>
                    </m:r>
                  </m:sub>
                </m:sSub>
                <m:r>
                  <w:rPr>
                    <w:rFonts w:ascii="Cambria Math" w:eastAsiaTheme="minorEastAsia" w:hAnsi="Cambria Math" w:cs="Times New Roman"/>
                    <w:color w:val="943634" w:themeColor="accent2" w:themeShade="BF"/>
                    <w:sz w:val="32"/>
                  </w:rPr>
                  <m:t>+</m:t>
                </m:r>
                <m:sSub>
                  <m:sSubPr>
                    <m:ctrlPr>
                      <w:rPr>
                        <w:rFonts w:ascii="Cambria Math" w:eastAsiaTheme="minorEastAsia" w:hAnsi="Cambria Math" w:cs="Times New Roman"/>
                        <w:i/>
                        <w:color w:val="943634" w:themeColor="accent2" w:themeShade="BF"/>
                        <w:sz w:val="32"/>
                        <w:szCs w:val="32"/>
                      </w:rPr>
                    </m:ctrlPr>
                  </m:sSubPr>
                  <m:e>
                    <m:r>
                      <w:rPr>
                        <w:rFonts w:ascii="Cambria Math" w:eastAsiaTheme="minorEastAsia" w:hAnsi="Cambria Math" w:cs="Times New Roman"/>
                        <w:color w:val="943634" w:themeColor="accent2" w:themeShade="BF"/>
                        <w:sz w:val="32"/>
                      </w:rPr>
                      <m:t>P</m:t>
                    </m:r>
                  </m:e>
                  <m:sub>
                    <m:r>
                      <w:rPr>
                        <w:rFonts w:ascii="Cambria Math" w:eastAsiaTheme="minorEastAsia" w:hAnsi="Cambria Math" w:cs="Times New Roman"/>
                        <w:color w:val="943634" w:themeColor="accent2" w:themeShade="BF"/>
                        <w:sz w:val="32"/>
                      </w:rPr>
                      <m:t>3</m:t>
                    </m:r>
                  </m:sub>
                </m:sSub>
                <m:r>
                  <w:rPr>
                    <w:rFonts w:ascii="Cambria Math" w:eastAsiaTheme="minorEastAsia" w:hAnsi="Cambria Math" w:cs="Times New Roman"/>
                    <w:color w:val="943634" w:themeColor="accent2" w:themeShade="BF"/>
                    <w:sz w:val="32"/>
                  </w:rPr>
                  <m:t>+...+</m:t>
                </m:r>
                <m:sSub>
                  <m:sSubPr>
                    <m:ctrlPr>
                      <w:rPr>
                        <w:rFonts w:ascii="Cambria Math" w:eastAsiaTheme="minorEastAsia" w:hAnsi="Cambria Math" w:cs="Times New Roman"/>
                        <w:i/>
                        <w:color w:val="943634" w:themeColor="accent2" w:themeShade="BF"/>
                        <w:sz w:val="32"/>
                        <w:szCs w:val="32"/>
                      </w:rPr>
                    </m:ctrlPr>
                  </m:sSubPr>
                  <m:e>
                    <m:r>
                      <w:rPr>
                        <w:rFonts w:ascii="Cambria Math" w:eastAsiaTheme="minorEastAsia" w:hAnsi="Cambria Math" w:cs="Times New Roman"/>
                        <w:color w:val="943634" w:themeColor="accent2" w:themeShade="BF"/>
                        <w:sz w:val="32"/>
                      </w:rPr>
                      <m:t>P</m:t>
                    </m:r>
                  </m:e>
                  <m:sub>
                    <m:r>
                      <w:rPr>
                        <w:rFonts w:ascii="Cambria Math" w:eastAsiaTheme="minorEastAsia" w:hAnsi="Cambria Math" w:cs="Times New Roman"/>
                        <w:color w:val="943634" w:themeColor="accent2" w:themeShade="BF"/>
                        <w:sz w:val="32"/>
                      </w:rPr>
                      <m:t>n</m:t>
                    </m:r>
                  </m:sub>
                </m:sSub>
              </m:oMath>
            </m:oMathPara>
          </w:p>
        </w:tc>
      </w:tr>
      <w:tr w:rsidR="00FF0DE6" w:rsidTr="00E94E51">
        <w:tc>
          <w:tcPr>
            <w:tcW w:w="4051" w:type="dxa"/>
            <w:hideMark/>
          </w:tcPr>
          <w:p w:rsidR="00FF0DE6" w:rsidRPr="00161F9B" w:rsidRDefault="00FF0DE6">
            <w:pPr>
              <w:pStyle w:val="Prrafodelista"/>
              <w:ind w:left="0"/>
              <w:rPr>
                <w:rFonts w:eastAsiaTheme="minorEastAsia" w:cs="Arial"/>
                <w:b/>
                <w:sz w:val="24"/>
                <w:szCs w:val="24"/>
              </w:rPr>
            </w:pPr>
            <w:r w:rsidRPr="00161F9B">
              <w:rPr>
                <w:rFonts w:eastAsiaTheme="minorEastAsia" w:cs="Arial"/>
                <w:b/>
                <w:sz w:val="24"/>
                <w:szCs w:val="24"/>
              </w:rPr>
              <w:t>Ecuación balanceada de la reacción</w:t>
            </w:r>
          </w:p>
        </w:tc>
        <w:tc>
          <w:tcPr>
            <w:tcW w:w="4092" w:type="dxa"/>
            <w:hideMark/>
          </w:tcPr>
          <w:p w:rsidR="00FF0DE6" w:rsidRPr="00E2044C" w:rsidRDefault="00FF0DE6">
            <w:pPr>
              <w:pStyle w:val="Prrafodelista"/>
              <w:ind w:left="0"/>
              <w:jc w:val="center"/>
              <w:rPr>
                <w:rFonts w:ascii="Times New Roman" w:eastAsiaTheme="minorEastAsia" w:hAnsi="Times New Roman" w:cs="Times New Roman"/>
                <w:color w:val="943634" w:themeColor="accent2" w:themeShade="BF"/>
                <w:sz w:val="24"/>
              </w:rPr>
            </w:pPr>
            <m:oMathPara>
              <m:oMath>
                <m:r>
                  <w:rPr>
                    <w:rFonts w:ascii="Cambria Math" w:eastAsiaTheme="minorEastAsia" w:hAnsi="Cambria Math" w:cs="Times New Roman"/>
                    <w:color w:val="943634" w:themeColor="accent2" w:themeShade="BF"/>
                    <w:sz w:val="24"/>
                  </w:rPr>
                  <m:t>2Al+6HCl→2</m:t>
                </m:r>
                <m:sSub>
                  <m:sSubPr>
                    <m:ctrlPr>
                      <w:rPr>
                        <w:rFonts w:ascii="Cambria Math" w:eastAsiaTheme="minorEastAsia" w:hAnsi="Cambria Math" w:cs="Times New Roman"/>
                        <w:i/>
                        <w:color w:val="943634" w:themeColor="accent2" w:themeShade="BF"/>
                        <w:sz w:val="24"/>
                        <w:szCs w:val="24"/>
                      </w:rPr>
                    </m:ctrlPr>
                  </m:sSubPr>
                  <m:e>
                    <m:r>
                      <w:rPr>
                        <w:rFonts w:ascii="Cambria Math" w:eastAsiaTheme="minorEastAsia" w:hAnsi="Cambria Math" w:cs="Times New Roman"/>
                        <w:color w:val="943634" w:themeColor="accent2" w:themeShade="BF"/>
                        <w:sz w:val="24"/>
                      </w:rPr>
                      <m:t>AlCl</m:t>
                    </m:r>
                  </m:e>
                  <m:sub>
                    <m:r>
                      <w:rPr>
                        <w:rFonts w:ascii="Cambria Math" w:eastAsiaTheme="minorEastAsia" w:hAnsi="Cambria Math" w:cs="Times New Roman"/>
                        <w:color w:val="943634" w:themeColor="accent2" w:themeShade="BF"/>
                        <w:sz w:val="24"/>
                      </w:rPr>
                      <m:t>3</m:t>
                    </m:r>
                  </m:sub>
                </m:sSub>
                <m:r>
                  <w:rPr>
                    <w:rFonts w:ascii="Cambria Math" w:eastAsiaTheme="minorEastAsia" w:hAnsi="Cambria Math" w:cs="Times New Roman"/>
                    <w:color w:val="943634" w:themeColor="accent2" w:themeShade="BF"/>
                    <w:sz w:val="24"/>
                  </w:rPr>
                  <m:t>+3H</m:t>
                </m:r>
              </m:oMath>
            </m:oMathPara>
          </w:p>
        </w:tc>
      </w:tr>
      <w:tr w:rsidR="00FF0DE6" w:rsidTr="00E94E51">
        <w:tc>
          <w:tcPr>
            <w:tcW w:w="4051" w:type="dxa"/>
            <w:hideMark/>
          </w:tcPr>
          <w:p w:rsidR="00FF0DE6" w:rsidRPr="00161F9B" w:rsidRDefault="00FF0DE6">
            <w:pPr>
              <w:pStyle w:val="Prrafodelista"/>
              <w:ind w:left="0"/>
              <w:rPr>
                <w:rFonts w:eastAsiaTheme="minorEastAsia" w:cs="Arial"/>
                <w:b/>
                <w:sz w:val="24"/>
                <w:szCs w:val="24"/>
              </w:rPr>
            </w:pPr>
            <w:r w:rsidRPr="00161F9B">
              <w:rPr>
                <w:rFonts w:eastAsiaTheme="minorEastAsia" w:cs="Arial"/>
                <w:b/>
                <w:sz w:val="24"/>
                <w:szCs w:val="24"/>
              </w:rPr>
              <w:t>Formula o Ecuación de estado de los gases ideales</w:t>
            </w:r>
          </w:p>
        </w:tc>
        <w:tc>
          <w:tcPr>
            <w:tcW w:w="4092" w:type="dxa"/>
            <w:hideMark/>
          </w:tcPr>
          <w:p w:rsidR="00FF0DE6" w:rsidRPr="00E2044C" w:rsidRDefault="00FF0DE6">
            <w:pPr>
              <w:pStyle w:val="Prrafodelista"/>
              <w:ind w:left="0"/>
              <w:jc w:val="center"/>
              <w:rPr>
                <w:rFonts w:ascii="Times New Roman" w:eastAsia="Times New Roman" w:hAnsi="Times New Roman" w:cs="Times New Roman"/>
                <w:color w:val="943634" w:themeColor="accent2" w:themeShade="BF"/>
                <w:sz w:val="24"/>
              </w:rPr>
            </w:pPr>
            <w:r w:rsidRPr="00E2044C">
              <w:rPr>
                <w:rFonts w:ascii="Times New Roman" w:eastAsia="Times New Roman" w:hAnsi="Times New Roman" w:cs="Times New Roman"/>
                <w:color w:val="943634" w:themeColor="accent2" w:themeShade="BF"/>
                <w:sz w:val="24"/>
              </w:rPr>
              <w:t>PV=</w:t>
            </w:r>
            <w:proofErr w:type="spellStart"/>
            <w:r w:rsidRPr="00E2044C">
              <w:rPr>
                <w:rFonts w:ascii="Times New Roman" w:eastAsia="Times New Roman" w:hAnsi="Times New Roman" w:cs="Times New Roman"/>
                <w:color w:val="943634" w:themeColor="accent2" w:themeShade="BF"/>
                <w:sz w:val="24"/>
              </w:rPr>
              <w:t>nRT</w:t>
            </w:r>
            <w:proofErr w:type="spellEnd"/>
          </w:p>
        </w:tc>
      </w:tr>
      <w:tr w:rsidR="00E94E51" w:rsidTr="007D4976">
        <w:tc>
          <w:tcPr>
            <w:tcW w:w="4051" w:type="dxa"/>
            <w:hideMark/>
          </w:tcPr>
          <w:p w:rsidR="00E94E51" w:rsidRPr="00161F9B" w:rsidRDefault="00E94E51">
            <w:pPr>
              <w:pStyle w:val="Prrafodelista"/>
              <w:ind w:left="0"/>
              <w:rPr>
                <w:rFonts w:eastAsiaTheme="minorEastAsia" w:cs="Arial"/>
                <w:b/>
                <w:sz w:val="24"/>
                <w:szCs w:val="24"/>
              </w:rPr>
            </w:pPr>
            <w:r w:rsidRPr="00161F9B">
              <w:rPr>
                <w:rFonts w:eastAsiaTheme="minorEastAsia" w:cs="Arial"/>
                <w:b/>
                <w:sz w:val="24"/>
                <w:szCs w:val="24"/>
              </w:rPr>
              <w:t xml:space="preserve">Ecuación de la ley de </w:t>
            </w:r>
            <w:proofErr w:type="spellStart"/>
            <w:r w:rsidRPr="00161F9B">
              <w:rPr>
                <w:rFonts w:eastAsiaTheme="minorEastAsia" w:cs="Arial"/>
                <w:b/>
                <w:sz w:val="24"/>
                <w:szCs w:val="24"/>
              </w:rPr>
              <w:t>Boyle</w:t>
            </w:r>
            <w:proofErr w:type="spellEnd"/>
          </w:p>
        </w:tc>
        <w:tc>
          <w:tcPr>
            <w:tcW w:w="4092" w:type="dxa"/>
            <w:hideMark/>
          </w:tcPr>
          <w:p w:rsidR="00E94E51" w:rsidRPr="00E2044C" w:rsidRDefault="00E94E51" w:rsidP="009C66CE">
            <w:pPr>
              <w:pStyle w:val="Prrafodelista"/>
              <w:ind w:left="0"/>
              <w:rPr>
                <w:rFonts w:ascii="Times New Roman" w:eastAsia="Times New Roman" w:hAnsi="Times New Roman" w:cs="Times New Roman"/>
                <w:color w:val="943634" w:themeColor="accent2" w:themeShade="BF"/>
                <w:sz w:val="24"/>
              </w:rPr>
            </w:pPr>
            <w:r>
              <w:rPr>
                <w:rFonts w:ascii="Times New Roman" w:eastAsia="Times New Roman" w:hAnsi="Times New Roman" w:cs="Times New Roman"/>
                <w:color w:val="943634" w:themeColor="accent2" w:themeShade="BF"/>
                <w:sz w:val="32"/>
              </w:rPr>
              <w:t xml:space="preserve">             </w:t>
            </w:r>
            <w:r w:rsidRPr="00E2044C">
              <w:rPr>
                <w:rFonts w:ascii="Times New Roman" w:eastAsia="Times New Roman" w:hAnsi="Times New Roman" w:cs="Times New Roman"/>
                <w:color w:val="943634" w:themeColor="accent2" w:themeShade="BF"/>
                <w:sz w:val="32"/>
              </w:rPr>
              <w:t>P</w:t>
            </w:r>
            <w:r w:rsidRPr="00E2044C">
              <w:rPr>
                <w:rFonts w:ascii="Times New Roman" w:eastAsia="Times New Roman" w:hAnsi="Times New Roman" w:cs="Times New Roman"/>
                <w:color w:val="943634" w:themeColor="accent2" w:themeShade="BF"/>
                <w:sz w:val="32"/>
                <w:vertAlign w:val="subscript"/>
              </w:rPr>
              <w:t>1</w:t>
            </w:r>
            <w:r w:rsidRPr="00E2044C">
              <w:rPr>
                <w:rFonts w:ascii="Times New Roman" w:eastAsia="Times New Roman" w:hAnsi="Times New Roman" w:cs="Times New Roman"/>
                <w:color w:val="943634" w:themeColor="accent2" w:themeShade="BF"/>
                <w:sz w:val="32"/>
              </w:rPr>
              <w:t>*V</w:t>
            </w:r>
            <w:r w:rsidRPr="00E2044C">
              <w:rPr>
                <w:rFonts w:ascii="Times New Roman" w:eastAsia="Times New Roman" w:hAnsi="Times New Roman" w:cs="Times New Roman"/>
                <w:color w:val="943634" w:themeColor="accent2" w:themeShade="BF"/>
                <w:sz w:val="32"/>
                <w:vertAlign w:val="subscript"/>
              </w:rPr>
              <w:t>1</w:t>
            </w:r>
            <w:r w:rsidRPr="00E2044C">
              <w:rPr>
                <w:rFonts w:ascii="Times New Roman" w:eastAsia="Times New Roman" w:hAnsi="Times New Roman" w:cs="Times New Roman"/>
                <w:color w:val="943634" w:themeColor="accent2" w:themeShade="BF"/>
                <w:sz w:val="32"/>
              </w:rPr>
              <w:t xml:space="preserve"> = P</w:t>
            </w:r>
            <w:r w:rsidRPr="00E2044C">
              <w:rPr>
                <w:rFonts w:ascii="Times New Roman" w:eastAsia="Times New Roman" w:hAnsi="Times New Roman" w:cs="Times New Roman"/>
                <w:color w:val="943634" w:themeColor="accent2" w:themeShade="BF"/>
                <w:sz w:val="32"/>
                <w:vertAlign w:val="subscript"/>
              </w:rPr>
              <w:t>2</w:t>
            </w:r>
            <w:r w:rsidRPr="00E2044C">
              <w:rPr>
                <w:rFonts w:ascii="Times New Roman" w:eastAsia="Times New Roman" w:hAnsi="Times New Roman" w:cs="Times New Roman"/>
                <w:color w:val="943634" w:themeColor="accent2" w:themeShade="BF"/>
                <w:sz w:val="32"/>
              </w:rPr>
              <w:t>*V</w:t>
            </w:r>
            <w:r w:rsidRPr="00E2044C">
              <w:rPr>
                <w:rFonts w:ascii="Times New Roman" w:eastAsia="Times New Roman" w:hAnsi="Times New Roman" w:cs="Times New Roman"/>
                <w:color w:val="943634" w:themeColor="accent2" w:themeShade="BF"/>
                <w:sz w:val="32"/>
                <w:vertAlign w:val="subscript"/>
              </w:rPr>
              <w:t>2</w:t>
            </w:r>
          </w:p>
        </w:tc>
      </w:tr>
    </w:tbl>
    <w:p w:rsidR="00FF0DE6" w:rsidRDefault="00FF0DE6" w:rsidP="00FF0DE6">
      <w:pPr>
        <w:pStyle w:val="Prrafodelista"/>
        <w:rPr>
          <w:rFonts w:ascii="Arial" w:eastAsiaTheme="minorEastAsia" w:hAnsi="Arial" w:cs="Arial"/>
          <w:b/>
          <w:sz w:val="24"/>
        </w:rPr>
      </w:pPr>
    </w:p>
    <w:p w:rsidR="00FF0DE6" w:rsidRDefault="00D93301" w:rsidP="00FF0DE6">
      <w:pPr>
        <w:pStyle w:val="Prrafodelista"/>
        <w:rPr>
          <w:rFonts w:ascii="Arial" w:eastAsiaTheme="minorEastAsia" w:hAnsi="Arial" w:cs="Arial"/>
          <w:b/>
          <w:sz w:val="24"/>
        </w:rPr>
      </w:pPr>
      <w:r>
        <w:rPr>
          <w:rFonts w:ascii="Arial" w:eastAsiaTheme="minorEastAsia" w:hAnsi="Arial" w:cs="Arial"/>
          <w:b/>
          <w:sz w:val="24"/>
        </w:rPr>
        <w:t>CÁ</w:t>
      </w:r>
      <w:r w:rsidR="00DD1977">
        <w:rPr>
          <w:rFonts w:ascii="Arial" w:eastAsiaTheme="minorEastAsia" w:hAnsi="Arial" w:cs="Arial"/>
          <w:b/>
          <w:sz w:val="24"/>
        </w:rPr>
        <w:t>LCULOS.-</w:t>
      </w:r>
    </w:p>
    <w:p w:rsidR="00045F79" w:rsidRDefault="00045F79" w:rsidP="00FF0DE6">
      <w:pPr>
        <w:pStyle w:val="Prrafodelista"/>
        <w:rPr>
          <w:rFonts w:ascii="Arial" w:eastAsiaTheme="minorEastAsia" w:hAnsi="Arial" w:cs="Arial"/>
          <w:b/>
          <w:sz w:val="24"/>
        </w:rPr>
      </w:pPr>
    </w:p>
    <w:p w:rsidR="00FF0DE6" w:rsidRPr="00727800" w:rsidRDefault="00045F79" w:rsidP="00FF0DE6">
      <w:pPr>
        <w:pStyle w:val="Prrafodelista"/>
        <w:rPr>
          <w:rFonts w:ascii="Times New Roman" w:eastAsiaTheme="minorEastAsia" w:hAnsi="Times New Roman" w:cs="Times New Roman"/>
          <w:b/>
          <w:sz w:val="24"/>
        </w:rPr>
      </w:pPr>
      <w:r w:rsidRPr="00727800">
        <w:rPr>
          <w:rFonts w:ascii="Times New Roman" w:eastAsiaTheme="minorEastAsia" w:hAnsi="Times New Roman" w:cs="Times New Roman"/>
          <w:b/>
          <w:sz w:val="24"/>
        </w:rPr>
        <w:t>Volumen</w:t>
      </w:r>
      <w:r w:rsidR="00FF0DE6" w:rsidRPr="00727800">
        <w:rPr>
          <w:rFonts w:ascii="Times New Roman" w:eastAsiaTheme="minorEastAsia" w:hAnsi="Times New Roman" w:cs="Times New Roman"/>
          <w:b/>
          <w:sz w:val="24"/>
        </w:rPr>
        <w:t xml:space="preserve"> de la parte no graduada</w:t>
      </w:r>
    </w:p>
    <w:p w:rsidR="00FF0DE6" w:rsidRPr="005E383A" w:rsidRDefault="00FF0DE6" w:rsidP="00796DF1">
      <w:pPr>
        <w:pStyle w:val="Prrafodelista"/>
        <w:ind w:left="2136" w:firstLine="696"/>
        <w:rPr>
          <w:rFonts w:ascii="Times New Roman" w:eastAsiaTheme="minorEastAsia" w:hAnsi="Times New Roman" w:cs="Times New Roman"/>
          <w:sz w:val="24"/>
        </w:rPr>
      </w:pPr>
      <w:r w:rsidRPr="005E383A">
        <w:rPr>
          <w:rFonts w:ascii="Times New Roman" w:eastAsiaTheme="minorEastAsia" w:hAnsi="Times New Roman" w:cs="Times New Roman"/>
          <w:sz w:val="24"/>
        </w:rPr>
        <w:t>V= 10ml – 7ml= 3ml</w:t>
      </w:r>
    </w:p>
    <w:p w:rsidR="00FF0DE6" w:rsidRPr="005E383A" w:rsidRDefault="00045F79" w:rsidP="00045F79">
      <w:pPr>
        <w:pStyle w:val="Prrafodelista"/>
        <w:rPr>
          <w:rFonts w:ascii="Times New Roman" w:eastAsiaTheme="minorEastAsia" w:hAnsi="Times New Roman" w:cs="Times New Roman"/>
          <w:b/>
          <w:sz w:val="24"/>
        </w:rPr>
      </w:pPr>
      <w:r w:rsidRPr="005E383A">
        <w:rPr>
          <w:rFonts w:ascii="Times New Roman" w:eastAsiaTheme="minorEastAsia" w:hAnsi="Times New Roman" w:cs="Times New Roman"/>
          <w:b/>
          <w:sz w:val="24"/>
        </w:rPr>
        <w:t>Volumen</w:t>
      </w:r>
      <w:r w:rsidR="00FF0DE6" w:rsidRPr="005E383A">
        <w:rPr>
          <w:rFonts w:ascii="Times New Roman" w:eastAsiaTheme="minorEastAsia" w:hAnsi="Times New Roman" w:cs="Times New Roman"/>
          <w:b/>
          <w:sz w:val="24"/>
        </w:rPr>
        <w:t xml:space="preserve"> de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rPr>
              <m:t>H</m:t>
            </m:r>
          </m:e>
          <m:sub>
            <m:r>
              <m:rPr>
                <m:sty m:val="bi"/>
              </m:rPr>
              <w:rPr>
                <w:rFonts w:ascii="Cambria Math" w:eastAsiaTheme="minorEastAsia" w:hAnsi="Cambria Math" w:cs="Times New Roman"/>
                <w:sz w:val="24"/>
              </w:rPr>
              <m:t>2</m:t>
            </m:r>
          </m:sub>
        </m:sSub>
      </m:oMath>
    </w:p>
    <w:p w:rsidR="00FF0DE6" w:rsidRPr="005E383A" w:rsidRDefault="00FF0DE6" w:rsidP="00796DF1">
      <w:pPr>
        <w:pStyle w:val="Prrafodelista"/>
        <w:ind w:left="1416"/>
        <w:rPr>
          <w:rFonts w:ascii="Times New Roman" w:eastAsiaTheme="minorEastAsia" w:hAnsi="Times New Roman" w:cs="Times New Roman"/>
          <w:sz w:val="24"/>
        </w:rPr>
      </w:pPr>
      <w:r w:rsidRPr="005E383A">
        <w:rPr>
          <w:rFonts w:ascii="Times New Roman" w:eastAsiaTheme="minorEastAsia" w:hAnsi="Times New Roman" w:cs="Times New Roman"/>
          <w:sz w:val="24"/>
        </w:rPr>
        <w:t xml:space="preserve">V= 50 ml + </w:t>
      </w:r>
      <w:proofErr w:type="spellStart"/>
      <w:r w:rsidRPr="00796DF1">
        <w:rPr>
          <w:rFonts w:ascii="Times New Roman" w:eastAsiaTheme="minorEastAsia" w:hAnsi="Times New Roman" w:cs="Times New Roman"/>
          <w:sz w:val="24"/>
          <w:vertAlign w:val="subscript"/>
        </w:rPr>
        <w:t>Vparte</w:t>
      </w:r>
      <w:proofErr w:type="spellEnd"/>
      <w:r w:rsidRPr="00796DF1">
        <w:rPr>
          <w:rFonts w:ascii="Times New Roman" w:eastAsiaTheme="minorEastAsia" w:hAnsi="Times New Roman" w:cs="Times New Roman"/>
          <w:sz w:val="24"/>
          <w:vertAlign w:val="subscript"/>
        </w:rPr>
        <w:t xml:space="preserve"> no graduada</w:t>
      </w:r>
      <w:r w:rsidRPr="005E383A">
        <w:rPr>
          <w:rFonts w:ascii="Times New Roman" w:eastAsiaTheme="minorEastAsia" w:hAnsi="Times New Roman" w:cs="Times New Roman"/>
          <w:sz w:val="24"/>
        </w:rPr>
        <w:t xml:space="preserve"> – </w:t>
      </w:r>
      <w:proofErr w:type="spellStart"/>
      <w:r w:rsidRPr="005E383A">
        <w:rPr>
          <w:rFonts w:ascii="Times New Roman" w:eastAsiaTheme="minorEastAsia" w:hAnsi="Times New Roman" w:cs="Times New Roman"/>
          <w:sz w:val="24"/>
        </w:rPr>
        <w:t>V</w:t>
      </w:r>
      <w:r w:rsidRPr="005E383A">
        <w:rPr>
          <w:rFonts w:ascii="Times New Roman" w:eastAsiaTheme="minorEastAsia" w:hAnsi="Times New Roman" w:cs="Times New Roman"/>
          <w:sz w:val="24"/>
          <w:vertAlign w:val="subscript"/>
        </w:rPr>
        <w:t>bureta</w:t>
      </w:r>
      <w:proofErr w:type="spellEnd"/>
      <w:r w:rsidRPr="005E383A">
        <w:rPr>
          <w:rFonts w:ascii="Times New Roman" w:eastAsiaTheme="minorEastAsia" w:hAnsi="Times New Roman" w:cs="Times New Roman"/>
          <w:sz w:val="24"/>
        </w:rPr>
        <w:t xml:space="preserve"> igualada a la presión de lab</w:t>
      </w:r>
      <w:r w:rsidR="005E383A" w:rsidRPr="005E383A">
        <w:rPr>
          <w:rFonts w:ascii="Times New Roman" w:eastAsiaTheme="minorEastAsia" w:hAnsi="Times New Roman" w:cs="Times New Roman"/>
          <w:sz w:val="24"/>
        </w:rPr>
        <w:t>oratorio</w:t>
      </w:r>
    </w:p>
    <w:p w:rsidR="00FF0DE6" w:rsidRPr="000A7CEB" w:rsidRDefault="00FF0DE6" w:rsidP="00796DF1">
      <w:pPr>
        <w:pStyle w:val="Prrafodelista"/>
        <w:ind w:left="2136" w:firstLine="696"/>
        <w:rPr>
          <w:rFonts w:ascii="Times New Roman" w:eastAsiaTheme="minorEastAsia" w:hAnsi="Times New Roman" w:cs="Times New Roman"/>
          <w:sz w:val="24"/>
        </w:rPr>
      </w:pPr>
      <w:r w:rsidRPr="005E383A">
        <w:rPr>
          <w:rFonts w:ascii="Times New Roman" w:eastAsiaTheme="minorEastAsia" w:hAnsi="Times New Roman" w:cs="Times New Roman"/>
          <w:sz w:val="24"/>
        </w:rPr>
        <w:t xml:space="preserve">V=50 ml + 3 ml – 20.5 ml </w:t>
      </w:r>
      <w:r w:rsidRPr="000A7CEB">
        <w:rPr>
          <w:rFonts w:ascii="Times New Roman" w:eastAsiaTheme="minorEastAsia" w:hAnsi="Times New Roman" w:cs="Times New Roman"/>
          <w:sz w:val="24"/>
        </w:rPr>
        <w:t>= 32.5 ml</w:t>
      </w:r>
    </w:p>
    <w:p w:rsidR="00FF0DE6" w:rsidRPr="005E383A" w:rsidRDefault="00FF0DE6" w:rsidP="00FF0DE6">
      <w:pPr>
        <w:pStyle w:val="Prrafodelista"/>
        <w:rPr>
          <w:rFonts w:ascii="Times New Roman" w:eastAsiaTheme="minorEastAsia" w:hAnsi="Times New Roman" w:cs="Times New Roman"/>
          <w:b/>
          <w:sz w:val="24"/>
        </w:rPr>
      </w:pPr>
      <w:r w:rsidRPr="005E383A">
        <w:rPr>
          <w:rFonts w:ascii="Times New Roman" w:eastAsiaTheme="minorEastAsia" w:hAnsi="Times New Roman" w:cs="Times New Roman"/>
          <w:b/>
          <w:sz w:val="24"/>
        </w:rPr>
        <w:t xml:space="preserve">Presión de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rPr>
              <m:t>H</m:t>
            </m:r>
          </m:e>
          <m:sub>
            <m:r>
              <m:rPr>
                <m:sty m:val="bi"/>
              </m:rPr>
              <w:rPr>
                <w:rFonts w:ascii="Cambria Math" w:eastAsiaTheme="minorEastAsia" w:hAnsi="Cambria Math" w:cs="Times New Roman"/>
                <w:sz w:val="24"/>
              </w:rPr>
              <m:t>2</m:t>
            </m:r>
          </m:sub>
        </m:sSub>
      </m:oMath>
    </w:p>
    <w:p w:rsidR="00FF0DE6" w:rsidRPr="000A7CEB" w:rsidRDefault="00FF0DE6" w:rsidP="00796DF1">
      <w:pPr>
        <w:pStyle w:val="Prrafodelista"/>
        <w:ind w:left="2136" w:firstLine="696"/>
        <w:rPr>
          <w:rFonts w:ascii="Times New Roman" w:eastAsiaTheme="minorEastAsia" w:hAnsi="Times New Roman" w:cs="Times New Roman"/>
          <w:sz w:val="24"/>
        </w:rPr>
      </w:pPr>
      <w:r w:rsidRPr="00E24549">
        <w:rPr>
          <w:rFonts w:ascii="Times New Roman" w:eastAsiaTheme="minorEastAsia" w:hAnsi="Times New Roman" w:cs="Times New Roman"/>
          <w:sz w:val="24"/>
        </w:rPr>
        <w:t xml:space="preserve">P=1 atm – PH2O=1atm – 0.03105atm = </w:t>
      </w:r>
      <w:r w:rsidRPr="000A7CEB">
        <w:rPr>
          <w:rFonts w:ascii="Times New Roman" w:eastAsiaTheme="minorEastAsia" w:hAnsi="Times New Roman" w:cs="Times New Roman"/>
          <w:sz w:val="24"/>
        </w:rPr>
        <w:t>0.96895 atm</w:t>
      </w:r>
    </w:p>
    <w:p w:rsidR="00FF0DE6" w:rsidRPr="005E383A" w:rsidRDefault="00FF0DE6" w:rsidP="00FF0DE6">
      <w:pPr>
        <w:pStyle w:val="Prrafodelista"/>
        <w:rPr>
          <w:rFonts w:ascii="Times New Roman" w:eastAsiaTheme="minorEastAsia" w:hAnsi="Times New Roman" w:cs="Times New Roman"/>
          <w:b/>
          <w:sz w:val="24"/>
        </w:rPr>
      </w:pPr>
    </w:p>
    <w:p w:rsidR="00FF0DE6" w:rsidRPr="005045CA" w:rsidRDefault="00C25826" w:rsidP="00FF0DE6">
      <w:pPr>
        <w:pStyle w:val="Prrafodelista"/>
        <w:rPr>
          <w:rFonts w:ascii="Times New Roman" w:eastAsiaTheme="minorEastAsia" w:hAnsi="Times New Roman" w:cs="Times New Roman"/>
          <w:sz w:val="24"/>
        </w:rPr>
      </w:pPr>
      <w:r>
        <w:rPr>
          <w:rFonts w:ascii="Times New Roman" w:eastAsiaTheme="minorEastAsia" w:hAnsi="Times New Roman" w:cs="Times New Roman"/>
          <w:b/>
          <w:sz w:val="24"/>
        </w:rPr>
        <w:t>Nº</w:t>
      </w:r>
      <w:r w:rsidR="00796DF1">
        <w:rPr>
          <w:rFonts w:ascii="Times New Roman" w:eastAsiaTheme="minorEastAsia" w:hAnsi="Times New Roman" w:cs="Times New Roman"/>
          <w:b/>
          <w:sz w:val="24"/>
        </w:rPr>
        <w:t xml:space="preserve"> de</w:t>
      </w:r>
      <w:r w:rsidR="00FF0DE6" w:rsidRPr="005E383A">
        <w:rPr>
          <w:rFonts w:ascii="Times New Roman" w:eastAsiaTheme="minorEastAsia" w:hAnsi="Times New Roman" w:cs="Times New Roman"/>
          <w:b/>
          <w:sz w:val="24"/>
        </w:rPr>
        <w:t xml:space="preserve"> moles de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rPr>
              <m:t>H</m:t>
            </m:r>
          </m:e>
          <m:sub>
            <m:r>
              <m:rPr>
                <m:sty m:val="bi"/>
              </m:rPr>
              <w:rPr>
                <w:rFonts w:ascii="Cambria Math" w:eastAsiaTheme="minorEastAsia" w:hAnsi="Cambria Math" w:cs="Times New Roman"/>
                <w:sz w:val="24"/>
              </w:rPr>
              <m:t>2</m:t>
            </m:r>
          </m:sub>
        </m:sSub>
      </m:oMath>
      <w:r w:rsidR="00887246">
        <w:rPr>
          <w:rFonts w:ascii="Times New Roman" w:eastAsiaTheme="minorEastAsia" w:hAnsi="Times New Roman" w:cs="Times New Roman"/>
          <w:b/>
          <w:sz w:val="24"/>
          <w:szCs w:val="24"/>
        </w:rPr>
        <w:t xml:space="preserve">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rPr>
              <m:t>n</m:t>
            </m:r>
          </m:e>
          <m:sub>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rPr>
                  <m:t>H</m:t>
                </m:r>
              </m:e>
              <m:sub>
                <m:r>
                  <m:rPr>
                    <m:sty m:val="bi"/>
                  </m:rPr>
                  <w:rPr>
                    <w:rFonts w:ascii="Cambria Math" w:eastAsiaTheme="minorEastAsia" w:hAnsi="Cambria Math" w:cs="Times New Roman"/>
                    <w:sz w:val="24"/>
                  </w:rPr>
                  <m:t>2</m:t>
                </m:r>
              </m:sub>
            </m:sSub>
          </m:sub>
        </m:sSub>
      </m:oMath>
      <w:r w:rsidR="00887246">
        <w:rPr>
          <w:rFonts w:ascii="Times New Roman" w:eastAsiaTheme="minorEastAsia" w:hAnsi="Times New Roman" w:cs="Times New Roman"/>
          <w:b/>
          <w:sz w:val="24"/>
          <w:szCs w:val="24"/>
        </w:rPr>
        <w:t>)</w:t>
      </w:r>
    </w:p>
    <w:p w:rsidR="00FF0DE6" w:rsidRPr="00E24549" w:rsidRDefault="00907AAA" w:rsidP="00FF0DE6">
      <w:pPr>
        <w:pStyle w:val="Prrafodelista"/>
        <w:rPr>
          <w:rFonts w:ascii="Times New Roman" w:eastAsiaTheme="minorEastAsia" w:hAnsi="Times New Roman" w:cs="Times New Roman"/>
          <w:sz w:val="24"/>
        </w:rPr>
      </w:pPr>
      <m:oMathPara>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rPr>
                <m:t>P</m:t>
              </m:r>
            </m:e>
            <m: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rPr>
                    <m:t>H</m:t>
                  </m:r>
                </m:e>
                <m:sub>
                  <m:r>
                    <m:rPr>
                      <m:sty m:val="p"/>
                    </m:rPr>
                    <w:rPr>
                      <w:rFonts w:ascii="Cambria Math" w:eastAsiaTheme="minorEastAsia" w:hAnsi="Cambria Math" w:cs="Times New Roman"/>
                      <w:sz w:val="24"/>
                    </w:rPr>
                    <m:t>2</m:t>
                  </m:r>
                </m:sub>
              </m:sSub>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rPr>
                <m:t>V</m:t>
              </m:r>
            </m:e>
            <m: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rPr>
                    <m:t>H</m:t>
                  </m:r>
                </m:e>
                <m:sub>
                  <m:r>
                    <m:rPr>
                      <m:sty m:val="p"/>
                    </m:rPr>
                    <w:rPr>
                      <w:rFonts w:ascii="Cambria Math" w:eastAsiaTheme="minorEastAsia" w:hAnsi="Cambria Math" w:cs="Times New Roman"/>
                      <w:sz w:val="24"/>
                    </w:rPr>
                    <m:t>2</m:t>
                  </m:r>
                </m:sub>
              </m:sSub>
            </m:sub>
          </m:sSub>
          <m:r>
            <m:rPr>
              <m:sty m:val="p"/>
            </m:rPr>
            <w:rPr>
              <w:rFonts w:ascii="Cambria Math" w:eastAsiaTheme="minorEastAsia" w:hAnsi="Cambria Math" w:cs="Times New Roman"/>
              <w:sz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rPr>
                <m:t>n</m:t>
              </m:r>
            </m:e>
            <m: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rPr>
                    <m:t>H</m:t>
                  </m:r>
                </m:e>
                <m:sub>
                  <m:r>
                    <m:rPr>
                      <m:sty m:val="p"/>
                    </m:rPr>
                    <w:rPr>
                      <w:rFonts w:ascii="Cambria Math" w:eastAsiaTheme="minorEastAsia" w:hAnsi="Cambria Math" w:cs="Times New Roman"/>
                      <w:sz w:val="24"/>
                    </w:rPr>
                    <m:t>2</m:t>
                  </m:r>
                </m:sub>
              </m:sSub>
            </m:sub>
          </m:sSub>
          <m:r>
            <m:rPr>
              <m:sty m:val="p"/>
            </m:rPr>
            <w:rPr>
              <w:rFonts w:ascii="Cambria Math" w:eastAsiaTheme="minorEastAsia" w:hAnsi="Cambria Math" w:cs="Times New Roman"/>
              <w:sz w:val="24"/>
            </w:rPr>
            <m:t>RT</m:t>
          </m:r>
        </m:oMath>
      </m:oMathPara>
    </w:p>
    <w:p w:rsidR="00FF0DE6" w:rsidRPr="00E24549" w:rsidRDefault="00124C5B" w:rsidP="00FF0DE6">
      <w:pPr>
        <w:pStyle w:val="Prrafodelista"/>
        <w:rPr>
          <w:rFonts w:ascii="Times New Roman" w:eastAsiaTheme="minorEastAsia" w:hAnsi="Times New Roman" w:cs="Times New Roman"/>
          <w:sz w:val="24"/>
        </w:rPr>
      </w:pPr>
      <w:r w:rsidRPr="00E24549">
        <w:rPr>
          <w:rFonts w:ascii="Times New Roman" w:eastAsiaTheme="minorEastAsia" w:hAnsi="Times New Roman" w:cs="Times New Roman"/>
          <w:noProof/>
          <w:sz w:val="24"/>
          <w:lang w:val="es-EC" w:eastAsia="es-EC"/>
        </w:rPr>
        <mc:AlternateContent>
          <mc:Choice Requires="wps">
            <w:drawing>
              <wp:anchor distT="0" distB="0" distL="114300" distR="114300" simplePos="0" relativeHeight="251663360" behindDoc="0" locked="0" layoutInCell="1" allowOverlap="1" wp14:anchorId="785D7F28" wp14:editId="35E4269B">
                <wp:simplePos x="0" y="0"/>
                <wp:positionH relativeFrom="column">
                  <wp:posOffset>2120265</wp:posOffset>
                </wp:positionH>
                <wp:positionV relativeFrom="paragraph">
                  <wp:posOffset>321310</wp:posOffset>
                </wp:positionV>
                <wp:extent cx="733425" cy="1"/>
                <wp:effectExtent l="0" t="0" r="9525" b="19050"/>
                <wp:wrapNone/>
                <wp:docPr id="7" name="7 Conector recto"/>
                <wp:cNvGraphicFramePr/>
                <a:graphic xmlns:a="http://schemas.openxmlformats.org/drawingml/2006/main">
                  <a:graphicData uri="http://schemas.microsoft.com/office/word/2010/wordprocessingShape">
                    <wps:wsp>
                      <wps:cNvCnPr/>
                      <wps:spPr>
                        <a:xfrm flipV="1">
                          <a:off x="0" y="0"/>
                          <a:ext cx="73342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7 Conector recto"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6.95pt,25.3pt" to="224.7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" strokecolor="black [3040]"/>
            </w:pict>
          </mc:Fallback>
        </mc:AlternateContent>
      </w:r>
      <w:r w:rsidR="00727800" w:rsidRPr="00E24549">
        <w:rPr>
          <w:rFonts w:ascii="Times New Roman" w:eastAsiaTheme="minorEastAsia" w:hAnsi="Times New Roman" w:cs="Times New Roman"/>
          <w:noProof/>
          <w:sz w:val="24"/>
          <w:lang w:val="es-EC" w:eastAsia="es-EC"/>
        </w:rPr>
        <mc:AlternateContent>
          <mc:Choice Requires="wps">
            <w:drawing>
              <wp:anchor distT="0" distB="0" distL="114300" distR="114300" simplePos="0" relativeHeight="251661312" behindDoc="0" locked="0" layoutInCell="1" allowOverlap="1" wp14:anchorId="0CA9D291" wp14:editId="69FFB860">
                <wp:simplePos x="0" y="0"/>
                <wp:positionH relativeFrom="column">
                  <wp:posOffset>2120265</wp:posOffset>
                </wp:positionH>
                <wp:positionV relativeFrom="paragraph">
                  <wp:posOffset>273685</wp:posOffset>
                </wp:positionV>
                <wp:extent cx="733425" cy="1"/>
                <wp:effectExtent l="0" t="0" r="9525" b="19050"/>
                <wp:wrapNone/>
                <wp:docPr id="6" name="6 Conector recto"/>
                <wp:cNvGraphicFramePr/>
                <a:graphic xmlns:a="http://schemas.openxmlformats.org/drawingml/2006/main">
                  <a:graphicData uri="http://schemas.microsoft.com/office/word/2010/wordprocessingShape">
                    <wps:wsp>
                      <wps:cNvCnPr/>
                      <wps:spPr>
                        <a:xfrm flipV="1">
                          <a:off x="0" y="0"/>
                          <a:ext cx="73342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6 Conector recto"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6.95pt,21.55pt" to="224.7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" strokecolor="black [3040]"/>
            </w:pict>
          </mc:Fallback>
        </mc:AlternateConten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rPr>
              <m:t>n</m:t>
            </m:r>
          </m:e>
          <m: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rPr>
                  <m:t>H</m:t>
                </m:r>
              </m:e>
              <m:sub>
                <m:r>
                  <m:rPr>
                    <m:sty m:val="p"/>
                  </m:rPr>
                  <w:rPr>
                    <w:rFonts w:ascii="Cambria Math" w:eastAsiaTheme="minorEastAsia" w:hAnsi="Cambria Math" w:cs="Times New Roman"/>
                    <w:sz w:val="24"/>
                  </w:rPr>
                  <m:t>2</m:t>
                </m:r>
              </m:sub>
            </m:sSub>
          </m:sub>
        </m:sSub>
        <m:r>
          <m:rPr>
            <m:sty m:val="p"/>
          </m:rPr>
          <w:rPr>
            <w:rFonts w:ascii="Cambria Math" w:eastAsiaTheme="minorEastAsia" w:hAnsi="Cambria Math" w:cs="Times New Roman"/>
            <w:sz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rPr>
              <m:t>0.96895×32.5×</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rPr>
                  <m:t>10</m:t>
                </m:r>
              </m:e>
              <m:sup>
                <m:r>
                  <m:rPr>
                    <m:sty m:val="p"/>
                  </m:rPr>
                  <w:rPr>
                    <w:rFonts w:ascii="Cambria Math" w:eastAsiaTheme="minorEastAsia" w:hAnsi="Cambria Math" w:cs="Times New Roman"/>
                    <w:sz w:val="24"/>
                  </w:rPr>
                  <m:t>-3</m:t>
                </m:r>
              </m:sup>
            </m:sSup>
          </m:num>
          <m:den>
            <m:r>
              <m:rPr>
                <m:sty m:val="p"/>
              </m:rPr>
              <w:rPr>
                <w:rFonts w:ascii="Cambria Math" w:eastAsiaTheme="minorEastAsia" w:hAnsi="Cambria Math" w:cs="Times New Roman"/>
                <w:sz w:val="24"/>
              </w:rPr>
              <m:t>0.082×298</m:t>
            </m:r>
          </m:den>
        </m:f>
        <m:r>
          <m:rPr>
            <m:sty m:val="p"/>
          </m:rPr>
          <w:rPr>
            <w:rFonts w:ascii="Cambria Math" w:eastAsiaTheme="minorEastAsia" w:hAnsi="Cambria Math" w:cs="Times New Roman"/>
            <w:sz w:val="24"/>
          </w:rPr>
          <m:t>=1.28×</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rPr>
              <m:t>10</m:t>
            </m:r>
          </m:e>
          <m:sup>
            <m:r>
              <m:rPr>
                <m:sty m:val="p"/>
              </m:rPr>
              <w:rPr>
                <w:rFonts w:ascii="Cambria Math" w:eastAsiaTheme="minorEastAsia" w:hAnsi="Cambria Math" w:cs="Times New Roman"/>
                <w:sz w:val="24"/>
              </w:rPr>
              <m:t>-3</m:t>
            </m:r>
          </m:sup>
        </m:sSup>
      </m:oMath>
    </w:p>
    <w:p w:rsidR="00FF0DE6" w:rsidRPr="005E383A" w:rsidRDefault="00FF0DE6" w:rsidP="00FF0DE6">
      <w:pPr>
        <w:pStyle w:val="Prrafodelista"/>
        <w:rPr>
          <w:rFonts w:ascii="Times New Roman" w:eastAsiaTheme="minorEastAsia" w:hAnsi="Times New Roman" w:cs="Times New Roman"/>
          <w:b/>
          <w:sz w:val="24"/>
        </w:rPr>
      </w:pPr>
    </w:p>
    <w:p w:rsidR="00FF0DE6" w:rsidRPr="005E383A" w:rsidRDefault="00887246" w:rsidP="00FF0DE6">
      <w:pPr>
        <w:pStyle w:val="Prrafodelista"/>
        <w:rPr>
          <w:rFonts w:ascii="Times New Roman" w:eastAsiaTheme="minorEastAsia" w:hAnsi="Times New Roman" w:cs="Times New Roman"/>
          <w:b/>
          <w:sz w:val="24"/>
        </w:rPr>
      </w:pPr>
      <w:r>
        <w:rPr>
          <w:rFonts w:ascii="Times New Roman" w:eastAsiaTheme="minorEastAsia" w:hAnsi="Times New Roman" w:cs="Times New Roman"/>
          <w:b/>
          <w:sz w:val="24"/>
        </w:rPr>
        <w:t>Nº de</w:t>
      </w:r>
      <w:r w:rsidR="00FF0DE6" w:rsidRPr="005E383A">
        <w:rPr>
          <w:rFonts w:ascii="Times New Roman" w:eastAsiaTheme="minorEastAsia" w:hAnsi="Times New Roman" w:cs="Times New Roman"/>
          <w:b/>
          <w:sz w:val="24"/>
        </w:rPr>
        <w:t xml:space="preserve"> moles de aluminio</w:t>
      </w:r>
    </w:p>
    <w:p w:rsidR="00FF0DE6" w:rsidRPr="00E24549" w:rsidRDefault="00907AAA" w:rsidP="00FF0DE6">
      <w:pPr>
        <w:pStyle w:val="Prrafodelista"/>
        <w:rPr>
          <w:rFonts w:ascii="Times New Roman" w:eastAsiaTheme="minorEastAsia" w:hAnsi="Times New Roman" w:cs="Times New Roman"/>
          <w:sz w:val="24"/>
        </w:rPr>
      </w:pPr>
      <m:oMathPara>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rPr>
                <m:t>n</m:t>
              </m:r>
            </m:e>
            <m:sub>
              <m:r>
                <m:rPr>
                  <m:sty m:val="p"/>
                </m:rPr>
                <w:rPr>
                  <w:rFonts w:ascii="Cambria Math" w:eastAsiaTheme="minorEastAsia" w:hAnsi="Cambria Math" w:cs="Times New Roman"/>
                  <w:sz w:val="24"/>
                </w:rPr>
                <m:t>Al</m:t>
              </m:r>
            </m:sub>
          </m:sSub>
          <m:r>
            <m:rPr>
              <m:sty m:val="p"/>
            </m:rPr>
            <w:rPr>
              <w:rFonts w:ascii="Cambria Math" w:eastAsiaTheme="minorEastAsia" w:hAnsi="Cambria Math" w:cs="Times New Roman"/>
              <w:sz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rPr>
                <m:t>2</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rPr>
                    <m:t>n</m:t>
                  </m:r>
                </m:e>
                <m: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rPr>
                        <m:t>H</m:t>
                      </m:r>
                    </m:e>
                    <m:sub>
                      <m:r>
                        <m:rPr>
                          <m:sty m:val="p"/>
                        </m:rPr>
                        <w:rPr>
                          <w:rFonts w:ascii="Cambria Math" w:eastAsiaTheme="minorEastAsia" w:hAnsi="Cambria Math" w:cs="Times New Roman"/>
                          <w:sz w:val="24"/>
                        </w:rPr>
                        <m:t>2</m:t>
                      </m:r>
                    </m:sub>
                  </m:sSub>
                </m:sub>
              </m:sSub>
            </m:num>
            <m:den>
              <m:r>
                <m:rPr>
                  <m:sty m:val="p"/>
                </m:rPr>
                <w:rPr>
                  <w:rFonts w:ascii="Cambria Math" w:eastAsiaTheme="minorEastAsia" w:hAnsi="Cambria Math" w:cs="Times New Roman"/>
                  <w:sz w:val="24"/>
                </w:rPr>
                <m:t>3</m:t>
              </m:r>
            </m:den>
          </m:f>
        </m:oMath>
      </m:oMathPara>
    </w:p>
    <w:p w:rsidR="00FF0DE6" w:rsidRPr="00E24549" w:rsidRDefault="00907AAA" w:rsidP="00706CDD">
      <w:pPr>
        <w:pStyle w:val="Prrafodelista"/>
        <w:ind w:left="1428" w:firstLine="696"/>
        <w:rPr>
          <w:rFonts w:ascii="Times New Roman" w:eastAsiaTheme="minorEastAsia" w:hAnsi="Times New Roman" w:cs="Times New Roman"/>
          <w:sz w:val="24"/>
        </w:rPr>
      </w:pPr>
      <m:oMathPara>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rPr>
                <m:t>n</m:t>
              </m:r>
            </m:e>
            <m:sub>
              <m:r>
                <m:rPr>
                  <m:sty m:val="p"/>
                </m:rPr>
                <w:rPr>
                  <w:rFonts w:ascii="Cambria Math" w:eastAsiaTheme="minorEastAsia" w:hAnsi="Cambria Math" w:cs="Times New Roman"/>
                  <w:sz w:val="24"/>
                </w:rPr>
                <m:t>Al</m:t>
              </m:r>
            </m:sub>
          </m:sSub>
          <m:r>
            <m:rPr>
              <m:sty m:val="p"/>
            </m:rPr>
            <w:rPr>
              <w:rFonts w:ascii="Cambria Math" w:eastAsiaTheme="minorEastAsia" w:hAnsi="Cambria Math" w:cs="Times New Roman"/>
              <w:sz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rPr>
                <m:t>2×1.28×</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rPr>
                    <m:t>10</m:t>
                  </m:r>
                </m:e>
                <m:sup>
                  <m:r>
                    <m:rPr>
                      <m:sty m:val="p"/>
                    </m:rPr>
                    <w:rPr>
                      <w:rFonts w:ascii="Cambria Math" w:eastAsiaTheme="minorEastAsia" w:hAnsi="Cambria Math" w:cs="Times New Roman"/>
                      <w:sz w:val="24"/>
                    </w:rPr>
                    <m:t>-3</m:t>
                  </m:r>
                </m:sup>
              </m:sSup>
            </m:num>
            <m:den>
              <m:r>
                <m:rPr>
                  <m:sty m:val="p"/>
                </m:rPr>
                <w:rPr>
                  <w:rFonts w:ascii="Cambria Math" w:eastAsiaTheme="minorEastAsia" w:hAnsi="Cambria Math" w:cs="Times New Roman"/>
                  <w:sz w:val="24"/>
                </w:rPr>
                <m:t>3</m:t>
              </m:r>
            </m:den>
          </m:f>
          <m:r>
            <m:rPr>
              <m:sty m:val="p"/>
            </m:rPr>
            <w:rPr>
              <w:rFonts w:ascii="Cambria Math" w:eastAsiaTheme="minorEastAsia" w:hAnsi="Cambria Math" w:cs="Times New Roman"/>
              <w:sz w:val="24"/>
            </w:rPr>
            <m:t>=8.59×</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rPr>
                <m:t>10</m:t>
              </m:r>
            </m:e>
            <m:sup>
              <m:r>
                <m:rPr>
                  <m:sty m:val="p"/>
                </m:rPr>
                <w:rPr>
                  <w:rFonts w:ascii="Cambria Math" w:eastAsiaTheme="minorEastAsia" w:hAnsi="Cambria Math" w:cs="Times New Roman"/>
                  <w:sz w:val="24"/>
                </w:rPr>
                <m:t>-3</m:t>
              </m:r>
            </m:sup>
          </m:sSup>
        </m:oMath>
      </m:oMathPara>
    </w:p>
    <w:p w:rsidR="000D7184" w:rsidRPr="000D7184" w:rsidRDefault="00124C5B" w:rsidP="000D7184">
      <w:pPr>
        <w:pStyle w:val="Prrafodelista"/>
        <w:spacing w:line="360" w:lineRule="auto"/>
        <w:rPr>
          <w:rFonts w:ascii="Times New Roman" w:eastAsiaTheme="minorEastAsia" w:hAnsi="Times New Roman" w:cs="Times New Roman"/>
          <w:b/>
          <w:sz w:val="24"/>
        </w:rPr>
      </w:pPr>
      <w:r>
        <w:rPr>
          <w:rFonts w:ascii="Times New Roman" w:eastAsiaTheme="minorEastAsia" w:hAnsi="Times New Roman" w:cs="Times New Roman"/>
          <w:b/>
          <w:noProof/>
          <w:sz w:val="24"/>
          <w:lang w:val="es-EC" w:eastAsia="es-EC"/>
        </w:rPr>
        <mc:AlternateContent>
          <mc:Choice Requires="wps">
            <w:drawing>
              <wp:anchor distT="0" distB="0" distL="114300" distR="114300" simplePos="0" relativeHeight="251665408" behindDoc="0" locked="0" layoutInCell="1" allowOverlap="1" wp14:anchorId="4E796707" wp14:editId="227257C1">
                <wp:simplePos x="0" y="0"/>
                <wp:positionH relativeFrom="column">
                  <wp:posOffset>3415665</wp:posOffset>
                </wp:positionH>
                <wp:positionV relativeFrom="paragraph">
                  <wp:posOffset>43815</wp:posOffset>
                </wp:positionV>
                <wp:extent cx="733425" cy="0"/>
                <wp:effectExtent l="0" t="0" r="9525" b="19050"/>
                <wp:wrapNone/>
                <wp:docPr id="9" name="9 Conector recto"/>
                <wp:cNvGraphicFramePr/>
                <a:graphic xmlns:a="http://schemas.openxmlformats.org/drawingml/2006/main">
                  <a:graphicData uri="http://schemas.microsoft.com/office/word/2010/wordprocessingShape">
                    <wps:wsp>
                      <wps:cNvCnPr/>
                      <wps:spPr>
                        <a:xfrm flipV="1">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9 Conector recto"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8.95pt,3.45pt" to="326.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" strokecolor="black [3040]"/>
            </w:pict>
          </mc:Fallback>
        </mc:AlternateContent>
      </w:r>
      <w:r>
        <w:rPr>
          <w:rFonts w:ascii="Times New Roman" w:eastAsiaTheme="minorEastAsia" w:hAnsi="Times New Roman" w:cs="Times New Roman"/>
          <w:b/>
          <w:noProof/>
          <w:sz w:val="24"/>
          <w:lang w:val="es-EC" w:eastAsia="es-EC"/>
        </w:rPr>
        <mc:AlternateContent>
          <mc:Choice Requires="wps">
            <w:drawing>
              <wp:anchor distT="0" distB="0" distL="114300" distR="114300" simplePos="0" relativeHeight="251667456" behindDoc="0" locked="0" layoutInCell="1" allowOverlap="1" wp14:anchorId="179D4349" wp14:editId="072AF588">
                <wp:simplePos x="0" y="0"/>
                <wp:positionH relativeFrom="column">
                  <wp:posOffset>3415665</wp:posOffset>
                </wp:positionH>
                <wp:positionV relativeFrom="paragraph">
                  <wp:posOffset>-17780</wp:posOffset>
                </wp:positionV>
                <wp:extent cx="733425" cy="0"/>
                <wp:effectExtent l="0" t="0" r="9525" b="19050"/>
                <wp:wrapNone/>
                <wp:docPr id="10" name="10 Conector recto"/>
                <wp:cNvGraphicFramePr/>
                <a:graphic xmlns:a="http://schemas.openxmlformats.org/drawingml/2006/main">
                  <a:graphicData uri="http://schemas.microsoft.com/office/word/2010/wordprocessingShape">
                    <wps:wsp>
                      <wps:cNvCnPr/>
                      <wps:spPr>
                        <a:xfrm flipV="1">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10 Conector recto" o:spid="_x0000_s1026" style="position:absolute;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8.95pt,-1.4pt" to="326.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" strokecolor="black [3040]"/>
            </w:pict>
          </mc:Fallback>
        </mc:AlternateContent>
      </w:r>
      <w:r w:rsidR="00FF0DE6" w:rsidRPr="005E383A">
        <w:rPr>
          <w:rFonts w:ascii="Times New Roman" w:eastAsiaTheme="minorEastAsia" w:hAnsi="Times New Roman" w:cs="Times New Roman"/>
          <w:b/>
          <w:sz w:val="24"/>
        </w:rPr>
        <w:t>Peso atómico del aluminio</w:t>
      </w:r>
    </w:p>
    <w:p w:rsidR="00FF0DE6" w:rsidRPr="000A7CEB" w:rsidRDefault="000A7CEB" w:rsidP="00FF0DE6">
      <w:pPr>
        <w:pStyle w:val="Prrafodelista"/>
        <w:rPr>
          <w:rFonts w:ascii="Times New Roman" w:eastAsiaTheme="minorEastAsia" w:hAnsi="Times New Roman" w:cs="Times New Roman"/>
          <w:sz w:val="24"/>
        </w:rPr>
      </w:pPr>
      <m:oMathPara>
        <m:oMath>
          <m:r>
            <m:rPr>
              <m:sty m:val="p"/>
            </m:rPr>
            <w:rPr>
              <w:rFonts w:ascii="Cambria Math" w:eastAsiaTheme="minorEastAsia" w:hAnsi="Cambria Math" w:cs="Times New Roman"/>
              <w:sz w:val="24"/>
            </w:rPr>
            <m:t>Pm=</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rPr>
                <m:t>Masa</m:t>
              </m:r>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rPr>
                    <m:t>n</m:t>
                  </m:r>
                </m:e>
                <m:sub>
                  <m:r>
                    <m:rPr>
                      <m:sty m:val="p"/>
                    </m:rPr>
                    <w:rPr>
                      <w:rFonts w:ascii="Cambria Math" w:eastAsiaTheme="minorEastAsia" w:hAnsi="Cambria Math" w:cs="Times New Roman"/>
                      <w:sz w:val="24"/>
                    </w:rPr>
                    <m:t>Al</m:t>
                  </m:r>
                </m:sub>
              </m:sSub>
            </m:den>
          </m:f>
          <m:r>
            <m:rPr>
              <m:sty m:val="p"/>
            </m:rPr>
            <w:rPr>
              <w:rFonts w:ascii="Cambria Math" w:eastAsiaTheme="minorEastAsia" w:hAnsi="Cambria Math" w:cs="Times New Roman"/>
              <w:sz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rPr>
                <m:t>0.0221</m:t>
              </m:r>
            </m:num>
            <m:den>
              <m:r>
                <m:rPr>
                  <m:sty m:val="p"/>
                </m:rPr>
                <w:rPr>
                  <w:rFonts w:ascii="Cambria Math" w:eastAsiaTheme="minorEastAsia" w:hAnsi="Cambria Math" w:cs="Times New Roman"/>
                  <w:sz w:val="24"/>
                </w:rPr>
                <m:t>8.59×</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rPr>
                    <m:t>10</m:t>
                  </m:r>
                </m:e>
                <m:sup>
                  <m:r>
                    <m:rPr>
                      <m:sty m:val="p"/>
                    </m:rPr>
                    <w:rPr>
                      <w:rFonts w:ascii="Cambria Math" w:eastAsiaTheme="minorEastAsia" w:hAnsi="Cambria Math" w:cs="Times New Roman"/>
                      <w:sz w:val="24"/>
                    </w:rPr>
                    <m:t>-3</m:t>
                  </m:r>
                </m:sup>
              </m:sSup>
            </m:den>
          </m:f>
          <m:r>
            <m:rPr>
              <m:sty m:val="p"/>
            </m:rPr>
            <w:rPr>
              <w:rFonts w:ascii="Cambria Math" w:eastAsiaTheme="minorEastAsia" w:hAnsi="Cambria Math" w:cs="Times New Roman"/>
              <w:sz w:val="24"/>
            </w:rPr>
            <m:t>=25.72g</m:t>
          </m:r>
        </m:oMath>
      </m:oMathPara>
    </w:p>
    <w:p w:rsidR="00FF0DE6" w:rsidRPr="005E383A" w:rsidRDefault="00887246" w:rsidP="000D7184">
      <w:pPr>
        <w:pStyle w:val="Prrafodelista"/>
        <w:spacing w:line="360" w:lineRule="auto"/>
        <w:rPr>
          <w:rFonts w:ascii="Times New Roman" w:eastAsiaTheme="minorEastAsia" w:hAnsi="Times New Roman" w:cs="Times New Roman"/>
          <w:b/>
          <w:sz w:val="24"/>
        </w:rPr>
      </w:pPr>
      <w:r>
        <w:rPr>
          <w:rFonts w:ascii="Times New Roman" w:eastAsiaTheme="minorEastAsia" w:hAnsi="Times New Roman" w:cs="Times New Roman"/>
          <w:b/>
          <w:sz w:val="24"/>
        </w:rPr>
        <w:t>Masa e</w:t>
      </w:r>
      <w:r w:rsidR="00FF0DE6" w:rsidRPr="005E383A">
        <w:rPr>
          <w:rFonts w:ascii="Times New Roman" w:eastAsiaTheme="minorEastAsia" w:hAnsi="Times New Roman" w:cs="Times New Roman"/>
          <w:b/>
          <w:sz w:val="24"/>
        </w:rPr>
        <w:t>quivalente gramo del aluminio</w:t>
      </w:r>
    </w:p>
    <w:p w:rsidR="00FF0DE6" w:rsidRPr="000A7CEB" w:rsidRDefault="000A7CEB" w:rsidP="00FF0DE6">
      <w:pPr>
        <w:pStyle w:val="Prrafodelista"/>
        <w:rPr>
          <w:rFonts w:ascii="Times New Roman" w:eastAsiaTheme="minorEastAsia" w:hAnsi="Times New Roman" w:cs="Times New Roman"/>
          <w:sz w:val="24"/>
        </w:rPr>
      </w:pPr>
      <m:oMathPara>
        <m:oMath>
          <m:r>
            <m:rPr>
              <m:sty m:val="p"/>
            </m:rPr>
            <w:rPr>
              <w:rFonts w:ascii="Cambria Math" w:eastAsiaTheme="minorEastAsia" w:hAnsi="Cambria Math" w:cs="Times New Roman"/>
              <w:sz w:val="24"/>
            </w:rPr>
            <m:t>Eq=</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rPr>
                <m:t>Pm</m:t>
              </m:r>
            </m:num>
            <m:den>
              <m:r>
                <m:rPr>
                  <m:sty m:val="p"/>
                </m:rPr>
                <w:rPr>
                  <w:rFonts w:ascii="Cambria Math" w:eastAsiaTheme="minorEastAsia" w:hAnsi="Cambria Math" w:cs="Times New Roman"/>
                  <w:sz w:val="24"/>
                </w:rPr>
                <m:t># de oxidación</m:t>
              </m:r>
            </m:den>
          </m:f>
          <m:r>
            <m:rPr>
              <m:sty m:val="p"/>
            </m:rPr>
            <w:rPr>
              <w:rFonts w:ascii="Cambria Math" w:eastAsiaTheme="minorEastAsia" w:hAnsi="Cambria Math" w:cs="Times New Roman"/>
              <w:sz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rPr>
                <m:t>25.72</m:t>
              </m:r>
            </m:num>
            <m:den>
              <m:r>
                <m:rPr>
                  <m:sty m:val="p"/>
                </m:rPr>
                <w:rPr>
                  <w:rFonts w:ascii="Cambria Math" w:eastAsiaTheme="minorEastAsia" w:hAnsi="Cambria Math" w:cs="Times New Roman"/>
                  <w:sz w:val="24"/>
                </w:rPr>
                <m:t>3</m:t>
              </m:r>
            </m:den>
          </m:f>
          <m:r>
            <m:rPr>
              <m:sty m:val="p"/>
            </m:rPr>
            <w:rPr>
              <w:rFonts w:ascii="Cambria Math" w:eastAsiaTheme="minorEastAsia" w:hAnsi="Cambria Math" w:cs="Times New Roman"/>
              <w:sz w:val="24"/>
            </w:rPr>
            <m:t>=8.57 g</m:t>
          </m:r>
        </m:oMath>
      </m:oMathPara>
    </w:p>
    <w:p w:rsidR="00FF0DE6" w:rsidRPr="005E383A" w:rsidRDefault="00FF0DE6" w:rsidP="000D7184">
      <w:pPr>
        <w:pStyle w:val="Prrafodelista"/>
        <w:spacing w:line="360" w:lineRule="auto"/>
        <w:rPr>
          <w:rFonts w:ascii="Times New Roman" w:eastAsiaTheme="minorEastAsia" w:hAnsi="Times New Roman" w:cs="Times New Roman"/>
          <w:b/>
          <w:sz w:val="24"/>
        </w:rPr>
      </w:pPr>
      <w:r w:rsidRPr="005E383A">
        <w:rPr>
          <w:rFonts w:ascii="Times New Roman" w:eastAsiaTheme="minorEastAsia" w:hAnsi="Times New Roman" w:cs="Times New Roman"/>
          <w:b/>
          <w:sz w:val="24"/>
        </w:rPr>
        <w:t>Porcentaje de error</w:t>
      </w:r>
    </w:p>
    <w:p w:rsidR="00FF0DE6" w:rsidRPr="000A7CEB" w:rsidRDefault="000A7CEB" w:rsidP="00706CDD">
      <w:pPr>
        <w:rPr>
          <w:rFonts w:ascii="Times New Roman" w:eastAsiaTheme="minorEastAsia" w:hAnsi="Times New Roman" w:cs="Times New Roman"/>
          <w:sz w:val="24"/>
        </w:rPr>
      </w:pPr>
      <m:oMathPara>
        <m:oMath>
          <m:r>
            <m:rPr>
              <m:sty m:val="p"/>
            </m:rPr>
            <w:rPr>
              <w:rFonts w:ascii="Cambria Math" w:eastAsiaTheme="minorEastAsia" w:hAnsi="Cambria Math" w:cs="Times New Roman"/>
              <w:sz w:val="24"/>
            </w:rPr>
            <m:t>%Error=</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rPr>
                <m:t>|25.72-26.98|</m:t>
              </m:r>
            </m:num>
            <m:den>
              <m:r>
                <m:rPr>
                  <m:sty m:val="p"/>
                </m:rPr>
                <w:rPr>
                  <w:rFonts w:ascii="Cambria Math" w:eastAsiaTheme="minorEastAsia" w:hAnsi="Cambria Math" w:cs="Times New Roman"/>
                  <w:sz w:val="24"/>
                </w:rPr>
                <m:t>26.98</m:t>
              </m:r>
            </m:den>
          </m:f>
          <m:r>
            <m:rPr>
              <m:sty m:val="p"/>
            </m:rPr>
            <w:rPr>
              <w:rFonts w:ascii="Cambria Math" w:eastAsiaTheme="minorEastAsia" w:hAnsi="Cambria Math" w:cs="Times New Roman"/>
              <w:sz w:val="24"/>
            </w:rPr>
            <m:t>×100=4.67%</m:t>
          </m:r>
        </m:oMath>
      </m:oMathPara>
    </w:p>
    <w:p w:rsidR="00D93301" w:rsidRDefault="00706CDD" w:rsidP="00FF0DE6">
      <w:pPr>
        <w:pStyle w:val="Prrafodelista"/>
        <w:rPr>
          <w:rFonts w:ascii="Arial" w:eastAsiaTheme="minorEastAsia" w:hAnsi="Arial" w:cs="Arial"/>
          <w:b/>
          <w:sz w:val="24"/>
        </w:rPr>
      </w:pPr>
      <w:r>
        <w:rPr>
          <w:rFonts w:ascii="Times New Roman" w:eastAsiaTheme="minorEastAsia" w:hAnsi="Times New Roman" w:cs="Times New Roman"/>
          <w:b/>
          <w:noProof/>
          <w:sz w:val="24"/>
          <w:lang w:val="es-EC" w:eastAsia="es-EC"/>
        </w:rPr>
        <mc:AlternateContent>
          <mc:Choice Requires="wps">
            <w:drawing>
              <wp:anchor distT="0" distB="0" distL="114300" distR="114300" simplePos="0" relativeHeight="251671552" behindDoc="0" locked="0" layoutInCell="1" allowOverlap="1" wp14:anchorId="16DC0781" wp14:editId="1218B057">
                <wp:simplePos x="0" y="0"/>
                <wp:positionH relativeFrom="column">
                  <wp:posOffset>3787140</wp:posOffset>
                </wp:positionH>
                <wp:positionV relativeFrom="paragraph">
                  <wp:posOffset>-76200</wp:posOffset>
                </wp:positionV>
                <wp:extent cx="400050" cy="0"/>
                <wp:effectExtent l="0" t="0" r="19050" b="19050"/>
                <wp:wrapNone/>
                <wp:docPr id="13" name="13 Conector recto"/>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3 Conector recto"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pt,-6pt" to="32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" strokecolor="black [3040]"/>
            </w:pict>
          </mc:Fallback>
        </mc:AlternateContent>
      </w:r>
      <w:r>
        <w:rPr>
          <w:rFonts w:ascii="Times New Roman" w:eastAsiaTheme="minorEastAsia" w:hAnsi="Times New Roman" w:cs="Times New Roman"/>
          <w:b/>
          <w:noProof/>
          <w:sz w:val="24"/>
          <w:lang w:val="es-EC" w:eastAsia="es-EC"/>
        </w:rPr>
        <mc:AlternateContent>
          <mc:Choice Requires="wps">
            <w:drawing>
              <wp:anchor distT="0" distB="0" distL="114300" distR="114300" simplePos="0" relativeHeight="251673600" behindDoc="0" locked="0" layoutInCell="1" allowOverlap="1" wp14:anchorId="62B73449" wp14:editId="295DAEF6">
                <wp:simplePos x="0" y="0"/>
                <wp:positionH relativeFrom="column">
                  <wp:posOffset>3834765</wp:posOffset>
                </wp:positionH>
                <wp:positionV relativeFrom="paragraph">
                  <wp:posOffset>-19050</wp:posOffset>
                </wp:positionV>
                <wp:extent cx="400050" cy="0"/>
                <wp:effectExtent l="0" t="0" r="19050" b="19050"/>
                <wp:wrapNone/>
                <wp:docPr id="14" name="14 Conector recto"/>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4 Conector recto"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95pt,-1.5pt" to="333.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" strokecolor="black [3040]"/>
            </w:pict>
          </mc:Fallback>
        </mc:AlternateContent>
      </w:r>
    </w:p>
    <w:p w:rsidR="00FF0DE6" w:rsidRDefault="00FF0DE6" w:rsidP="00FF0DE6">
      <w:pPr>
        <w:pStyle w:val="Prrafodelista"/>
        <w:rPr>
          <w:rFonts w:ascii="Arial" w:eastAsiaTheme="minorEastAsia" w:hAnsi="Arial" w:cs="Arial"/>
          <w:b/>
          <w:sz w:val="24"/>
        </w:rPr>
      </w:pPr>
      <w:r>
        <w:rPr>
          <w:rFonts w:ascii="Arial" w:eastAsiaTheme="minorEastAsia" w:hAnsi="Arial" w:cs="Arial"/>
          <w:b/>
          <w:sz w:val="24"/>
        </w:rPr>
        <w:t>Tabla de resultados</w:t>
      </w:r>
      <w:r w:rsidR="00D93301">
        <w:rPr>
          <w:rFonts w:ascii="Arial" w:eastAsiaTheme="minorEastAsia" w:hAnsi="Arial" w:cs="Arial"/>
          <w:b/>
          <w:sz w:val="24"/>
        </w:rPr>
        <w:t>.-</w:t>
      </w:r>
    </w:p>
    <w:p w:rsidR="00D93301" w:rsidRDefault="00D93301" w:rsidP="00FF0DE6">
      <w:pPr>
        <w:pStyle w:val="Prrafodelista"/>
        <w:rPr>
          <w:rFonts w:ascii="Arial" w:eastAsiaTheme="minorEastAsia" w:hAnsi="Arial" w:cs="Arial"/>
          <w:b/>
          <w:sz w:val="24"/>
        </w:rPr>
      </w:pPr>
    </w:p>
    <w:tbl>
      <w:tblPr>
        <w:tblStyle w:val="Tablaconcuadrcula"/>
        <w:tblW w:w="0" w:type="auto"/>
        <w:tblInd w:w="720" w:type="dxa"/>
        <w:tblLook w:val="04A0" w:firstRow="1" w:lastRow="0" w:firstColumn="1" w:lastColumn="0" w:noHBand="0" w:noVBand="1"/>
      </w:tblPr>
      <w:tblGrid>
        <w:gridCol w:w="4085"/>
        <w:gridCol w:w="4058"/>
      </w:tblGrid>
      <w:tr w:rsidR="00FF0DE6" w:rsidTr="00FF0DE6">
        <w:tc>
          <w:tcPr>
            <w:tcW w:w="4247" w:type="dxa"/>
            <w:tcBorders>
              <w:top w:val="single" w:sz="4" w:space="0" w:color="auto"/>
              <w:left w:val="single" w:sz="4" w:space="0" w:color="auto"/>
              <w:bottom w:val="single" w:sz="4" w:space="0" w:color="auto"/>
              <w:right w:val="single" w:sz="4" w:space="0" w:color="auto"/>
            </w:tcBorders>
            <w:hideMark/>
          </w:tcPr>
          <w:p w:rsidR="00FF0DE6" w:rsidRDefault="009D227E">
            <w:pPr>
              <w:pStyle w:val="Prrafodelista"/>
              <w:ind w:left="0"/>
              <w:rPr>
                <w:rFonts w:ascii="Arial" w:eastAsiaTheme="minorEastAsia" w:hAnsi="Arial" w:cs="Arial"/>
                <w:b/>
                <w:sz w:val="24"/>
              </w:rPr>
            </w:pPr>
            <w:r>
              <w:rPr>
                <w:rFonts w:ascii="Arial" w:eastAsiaTheme="minorEastAsia" w:hAnsi="Arial" w:cs="Arial"/>
                <w:b/>
                <w:sz w:val="24"/>
              </w:rPr>
              <w:t>Presión parcial del hidró</w:t>
            </w:r>
            <w:r w:rsidR="00FF0DE6">
              <w:rPr>
                <w:rFonts w:ascii="Arial" w:eastAsiaTheme="minorEastAsia" w:hAnsi="Arial" w:cs="Arial"/>
                <w:b/>
                <w:sz w:val="24"/>
              </w:rPr>
              <w:t>geno</w:t>
            </w:r>
          </w:p>
        </w:tc>
        <w:tc>
          <w:tcPr>
            <w:tcW w:w="4247" w:type="dxa"/>
            <w:tcBorders>
              <w:top w:val="single" w:sz="4" w:space="0" w:color="auto"/>
              <w:left w:val="single" w:sz="4" w:space="0" w:color="auto"/>
              <w:bottom w:val="single" w:sz="4" w:space="0" w:color="auto"/>
              <w:right w:val="single" w:sz="4" w:space="0" w:color="auto"/>
            </w:tcBorders>
            <w:hideMark/>
          </w:tcPr>
          <w:p w:rsidR="00FF0DE6" w:rsidRPr="009D227E" w:rsidRDefault="00FF0DE6">
            <w:pPr>
              <w:pStyle w:val="Prrafodelista"/>
              <w:ind w:left="0"/>
              <w:jc w:val="center"/>
              <w:rPr>
                <w:rFonts w:ascii="Arial" w:eastAsiaTheme="minorEastAsia" w:hAnsi="Arial" w:cs="Arial"/>
                <w:color w:val="808080" w:themeColor="background1" w:themeShade="80"/>
                <w:sz w:val="24"/>
              </w:rPr>
            </w:pPr>
            <w:r w:rsidRPr="009D227E">
              <w:rPr>
                <w:rFonts w:ascii="Arial" w:eastAsiaTheme="minorEastAsia" w:hAnsi="Arial" w:cs="Arial"/>
                <w:color w:val="808080" w:themeColor="background1" w:themeShade="80"/>
                <w:sz w:val="24"/>
              </w:rPr>
              <w:t>0.96895 atm</w:t>
            </w:r>
          </w:p>
        </w:tc>
      </w:tr>
      <w:tr w:rsidR="00FF0DE6" w:rsidTr="00FF0DE6">
        <w:tc>
          <w:tcPr>
            <w:tcW w:w="4247" w:type="dxa"/>
            <w:tcBorders>
              <w:top w:val="single" w:sz="4" w:space="0" w:color="auto"/>
              <w:left w:val="single" w:sz="4" w:space="0" w:color="auto"/>
              <w:bottom w:val="single" w:sz="4" w:space="0" w:color="auto"/>
              <w:right w:val="single" w:sz="4" w:space="0" w:color="auto"/>
            </w:tcBorders>
            <w:hideMark/>
          </w:tcPr>
          <w:p w:rsidR="00FF0DE6" w:rsidRDefault="00FF0DE6">
            <w:pPr>
              <w:pStyle w:val="Prrafodelista"/>
              <w:ind w:left="0"/>
              <w:rPr>
                <w:rFonts w:ascii="Arial" w:eastAsiaTheme="minorEastAsia" w:hAnsi="Arial" w:cs="Arial"/>
                <w:b/>
                <w:sz w:val="24"/>
              </w:rPr>
            </w:pPr>
            <w:r>
              <w:rPr>
                <w:rFonts w:ascii="Arial" w:eastAsiaTheme="minorEastAsia" w:hAnsi="Arial" w:cs="Arial"/>
                <w:b/>
                <w:sz w:val="24"/>
              </w:rPr>
              <w:t xml:space="preserve">Moles de </w:t>
            </w:r>
            <m:oMath>
              <m:sSub>
                <m:sSubPr>
                  <m:ctrlPr>
                    <w:rPr>
                      <w:rFonts w:ascii="Cambria Math" w:eastAsiaTheme="minorEastAsia" w:hAnsi="Cambria Math" w:cs="Arial"/>
                      <w:b/>
                      <w:i/>
                      <w:sz w:val="24"/>
                      <w:szCs w:val="24"/>
                    </w:rPr>
                  </m:ctrlPr>
                </m:sSubPr>
                <m:e>
                  <m:r>
                    <m:rPr>
                      <m:sty m:val="bi"/>
                    </m:rPr>
                    <w:rPr>
                      <w:rFonts w:ascii="Cambria Math" w:eastAsiaTheme="minorEastAsia" w:hAnsi="Cambria Math" w:cs="Arial"/>
                      <w:sz w:val="24"/>
                    </w:rPr>
                    <m:t>H</m:t>
                  </m:r>
                </m:e>
                <m:sub>
                  <m:r>
                    <m:rPr>
                      <m:sty m:val="bi"/>
                    </m:rPr>
                    <w:rPr>
                      <w:rFonts w:ascii="Cambria Math" w:eastAsiaTheme="minorEastAsia" w:hAnsi="Cambria Math" w:cs="Arial"/>
                      <w:sz w:val="24"/>
                    </w:rPr>
                    <m:t>2</m:t>
                  </m:r>
                </m:sub>
              </m:sSub>
            </m:oMath>
            <w:r>
              <w:rPr>
                <w:rFonts w:ascii="Arial" w:eastAsiaTheme="minorEastAsia" w:hAnsi="Arial" w:cs="Arial"/>
                <w:b/>
                <w:sz w:val="24"/>
              </w:rPr>
              <w:t xml:space="preserve"> producidos</w:t>
            </w:r>
          </w:p>
        </w:tc>
        <w:tc>
          <w:tcPr>
            <w:tcW w:w="4247" w:type="dxa"/>
            <w:tcBorders>
              <w:top w:val="single" w:sz="4" w:space="0" w:color="auto"/>
              <w:left w:val="single" w:sz="4" w:space="0" w:color="auto"/>
              <w:bottom w:val="single" w:sz="4" w:space="0" w:color="auto"/>
              <w:right w:val="single" w:sz="4" w:space="0" w:color="auto"/>
            </w:tcBorders>
            <w:hideMark/>
          </w:tcPr>
          <w:p w:rsidR="00FF0DE6" w:rsidRPr="009D227E" w:rsidRDefault="00FF0DE6">
            <w:pPr>
              <w:pStyle w:val="Prrafodelista"/>
              <w:ind w:left="0"/>
              <w:jc w:val="center"/>
              <w:rPr>
                <w:rFonts w:ascii="Arial" w:eastAsiaTheme="minorEastAsia" w:hAnsi="Arial" w:cs="Arial"/>
                <w:color w:val="808080" w:themeColor="background1" w:themeShade="80"/>
                <w:sz w:val="24"/>
              </w:rPr>
            </w:pPr>
            <m:oMathPara>
              <m:oMath>
                <m:r>
                  <m:rPr>
                    <m:sty m:val="p"/>
                  </m:rPr>
                  <w:rPr>
                    <w:rFonts w:ascii="Cambria Math" w:eastAsiaTheme="minorEastAsia" w:hAnsi="Cambria Math" w:cs="Arial"/>
                    <w:color w:val="808080" w:themeColor="background1" w:themeShade="80"/>
                    <w:sz w:val="24"/>
                  </w:rPr>
                  <m:t>1.28×</m:t>
                </m:r>
                <m:sSup>
                  <m:sSupPr>
                    <m:ctrlPr>
                      <w:rPr>
                        <w:rFonts w:ascii="Cambria Math" w:eastAsiaTheme="minorEastAsia" w:hAnsi="Cambria Math" w:cs="Arial"/>
                        <w:color w:val="808080" w:themeColor="background1" w:themeShade="80"/>
                        <w:sz w:val="24"/>
                        <w:szCs w:val="24"/>
                      </w:rPr>
                    </m:ctrlPr>
                  </m:sSupPr>
                  <m:e>
                    <m:r>
                      <m:rPr>
                        <m:sty m:val="p"/>
                      </m:rPr>
                      <w:rPr>
                        <w:rFonts w:ascii="Cambria Math" w:eastAsiaTheme="minorEastAsia" w:hAnsi="Cambria Math" w:cs="Arial"/>
                        <w:color w:val="808080" w:themeColor="background1" w:themeShade="80"/>
                        <w:sz w:val="24"/>
                      </w:rPr>
                      <m:t>10</m:t>
                    </m:r>
                  </m:e>
                  <m:sup>
                    <m:r>
                      <m:rPr>
                        <m:sty m:val="p"/>
                      </m:rPr>
                      <w:rPr>
                        <w:rFonts w:ascii="Cambria Math" w:eastAsiaTheme="minorEastAsia" w:hAnsi="Cambria Math" w:cs="Arial"/>
                        <w:color w:val="808080" w:themeColor="background1" w:themeShade="80"/>
                        <w:sz w:val="24"/>
                      </w:rPr>
                      <m:t>-3</m:t>
                    </m:r>
                  </m:sup>
                </m:sSup>
              </m:oMath>
            </m:oMathPara>
          </w:p>
        </w:tc>
      </w:tr>
      <w:tr w:rsidR="00FF0DE6" w:rsidTr="00FF0DE6">
        <w:tc>
          <w:tcPr>
            <w:tcW w:w="4247" w:type="dxa"/>
            <w:tcBorders>
              <w:top w:val="single" w:sz="4" w:space="0" w:color="auto"/>
              <w:left w:val="single" w:sz="4" w:space="0" w:color="auto"/>
              <w:bottom w:val="single" w:sz="4" w:space="0" w:color="auto"/>
              <w:right w:val="single" w:sz="4" w:space="0" w:color="auto"/>
            </w:tcBorders>
            <w:hideMark/>
          </w:tcPr>
          <w:p w:rsidR="009D227E" w:rsidRDefault="00FF0DE6">
            <w:pPr>
              <w:pStyle w:val="Prrafodelista"/>
              <w:ind w:left="0"/>
              <w:rPr>
                <w:rFonts w:ascii="Arial" w:eastAsiaTheme="minorEastAsia" w:hAnsi="Arial" w:cs="Arial"/>
                <w:b/>
                <w:sz w:val="24"/>
              </w:rPr>
            </w:pPr>
            <w:r>
              <w:rPr>
                <w:rFonts w:ascii="Arial" w:eastAsiaTheme="minorEastAsia" w:hAnsi="Arial" w:cs="Arial"/>
                <w:b/>
                <w:sz w:val="24"/>
              </w:rPr>
              <w:t xml:space="preserve">Moles de aluminio </w:t>
            </w:r>
          </w:p>
        </w:tc>
        <w:tc>
          <w:tcPr>
            <w:tcW w:w="4247" w:type="dxa"/>
            <w:tcBorders>
              <w:top w:val="single" w:sz="4" w:space="0" w:color="auto"/>
              <w:left w:val="single" w:sz="4" w:space="0" w:color="auto"/>
              <w:bottom w:val="single" w:sz="4" w:space="0" w:color="auto"/>
              <w:right w:val="single" w:sz="4" w:space="0" w:color="auto"/>
            </w:tcBorders>
            <w:hideMark/>
          </w:tcPr>
          <w:p w:rsidR="00FF0DE6" w:rsidRPr="009D227E" w:rsidRDefault="00FF0DE6">
            <w:pPr>
              <w:pStyle w:val="Prrafodelista"/>
              <w:ind w:left="0"/>
              <w:jc w:val="center"/>
              <w:rPr>
                <w:rFonts w:ascii="Arial" w:eastAsiaTheme="minorEastAsia" w:hAnsi="Arial" w:cs="Arial"/>
                <w:color w:val="808080" w:themeColor="background1" w:themeShade="80"/>
                <w:sz w:val="24"/>
              </w:rPr>
            </w:pPr>
            <m:oMathPara>
              <m:oMath>
                <m:r>
                  <m:rPr>
                    <m:sty m:val="p"/>
                  </m:rPr>
                  <w:rPr>
                    <w:rFonts w:ascii="Cambria Math" w:eastAsiaTheme="minorEastAsia" w:hAnsi="Cambria Math" w:cs="Arial"/>
                    <w:color w:val="808080" w:themeColor="background1" w:themeShade="80"/>
                    <w:sz w:val="24"/>
                  </w:rPr>
                  <m:t>8.59×</m:t>
                </m:r>
                <m:sSup>
                  <m:sSupPr>
                    <m:ctrlPr>
                      <w:rPr>
                        <w:rFonts w:ascii="Cambria Math" w:eastAsiaTheme="minorEastAsia" w:hAnsi="Cambria Math" w:cs="Arial"/>
                        <w:color w:val="808080" w:themeColor="background1" w:themeShade="80"/>
                        <w:sz w:val="24"/>
                        <w:szCs w:val="24"/>
                      </w:rPr>
                    </m:ctrlPr>
                  </m:sSupPr>
                  <m:e>
                    <m:r>
                      <m:rPr>
                        <m:sty m:val="p"/>
                      </m:rPr>
                      <w:rPr>
                        <w:rFonts w:ascii="Cambria Math" w:eastAsiaTheme="minorEastAsia" w:hAnsi="Cambria Math" w:cs="Arial"/>
                        <w:color w:val="808080" w:themeColor="background1" w:themeShade="80"/>
                        <w:sz w:val="24"/>
                      </w:rPr>
                      <m:t>10</m:t>
                    </m:r>
                  </m:e>
                  <m:sup>
                    <m:r>
                      <m:rPr>
                        <m:sty m:val="p"/>
                      </m:rPr>
                      <w:rPr>
                        <w:rFonts w:ascii="Cambria Math" w:eastAsiaTheme="minorEastAsia" w:hAnsi="Cambria Math" w:cs="Arial"/>
                        <w:color w:val="808080" w:themeColor="background1" w:themeShade="80"/>
                        <w:sz w:val="24"/>
                      </w:rPr>
                      <m:t>-3</m:t>
                    </m:r>
                  </m:sup>
                </m:sSup>
              </m:oMath>
            </m:oMathPara>
          </w:p>
        </w:tc>
      </w:tr>
      <w:tr w:rsidR="00FF0DE6" w:rsidTr="00FF0DE6">
        <w:tc>
          <w:tcPr>
            <w:tcW w:w="4247" w:type="dxa"/>
            <w:tcBorders>
              <w:top w:val="single" w:sz="4" w:space="0" w:color="auto"/>
              <w:left w:val="single" w:sz="4" w:space="0" w:color="auto"/>
              <w:bottom w:val="single" w:sz="4" w:space="0" w:color="auto"/>
              <w:right w:val="single" w:sz="4" w:space="0" w:color="auto"/>
            </w:tcBorders>
            <w:hideMark/>
          </w:tcPr>
          <w:p w:rsidR="009D227E" w:rsidRDefault="00FF0DE6" w:rsidP="009D227E">
            <w:pPr>
              <w:pStyle w:val="Prrafodelista"/>
              <w:ind w:left="0"/>
              <w:rPr>
                <w:rFonts w:ascii="Arial" w:eastAsiaTheme="minorEastAsia" w:hAnsi="Arial" w:cs="Arial"/>
                <w:b/>
                <w:sz w:val="24"/>
              </w:rPr>
            </w:pPr>
            <w:r>
              <w:rPr>
                <w:rFonts w:ascii="Arial" w:eastAsiaTheme="minorEastAsia" w:hAnsi="Arial" w:cs="Arial"/>
                <w:b/>
                <w:sz w:val="24"/>
              </w:rPr>
              <w:t>Peso molecular</w:t>
            </w:r>
            <w:r w:rsidR="00422229">
              <w:rPr>
                <w:rFonts w:ascii="Arial" w:eastAsiaTheme="minorEastAsia" w:hAnsi="Arial" w:cs="Arial"/>
                <w:b/>
                <w:sz w:val="24"/>
              </w:rPr>
              <w:t xml:space="preserve"> resultante</w:t>
            </w:r>
            <w:r>
              <w:rPr>
                <w:rFonts w:ascii="Arial" w:eastAsiaTheme="minorEastAsia" w:hAnsi="Arial" w:cs="Arial"/>
                <w:b/>
                <w:sz w:val="24"/>
              </w:rPr>
              <w:t xml:space="preserve"> de</w:t>
            </w:r>
            <w:r w:rsidR="00422229">
              <w:rPr>
                <w:rFonts w:ascii="Arial" w:eastAsiaTheme="minorEastAsia" w:hAnsi="Arial" w:cs="Arial"/>
                <w:b/>
                <w:sz w:val="24"/>
              </w:rPr>
              <w:t>l</w:t>
            </w:r>
            <w:r>
              <w:rPr>
                <w:rFonts w:ascii="Arial" w:eastAsiaTheme="minorEastAsia" w:hAnsi="Arial" w:cs="Arial"/>
                <w:b/>
                <w:sz w:val="24"/>
              </w:rPr>
              <w:t xml:space="preserve"> aluminio</w:t>
            </w:r>
          </w:p>
        </w:tc>
        <w:tc>
          <w:tcPr>
            <w:tcW w:w="4247" w:type="dxa"/>
            <w:tcBorders>
              <w:top w:val="single" w:sz="4" w:space="0" w:color="auto"/>
              <w:left w:val="single" w:sz="4" w:space="0" w:color="auto"/>
              <w:bottom w:val="single" w:sz="4" w:space="0" w:color="auto"/>
              <w:right w:val="single" w:sz="4" w:space="0" w:color="auto"/>
            </w:tcBorders>
            <w:hideMark/>
          </w:tcPr>
          <w:p w:rsidR="00FF0DE6" w:rsidRPr="009D227E" w:rsidRDefault="00FF0DE6">
            <w:pPr>
              <w:pStyle w:val="Prrafodelista"/>
              <w:ind w:left="0"/>
              <w:jc w:val="center"/>
              <w:rPr>
                <w:rFonts w:ascii="Arial" w:eastAsiaTheme="minorEastAsia" w:hAnsi="Arial" w:cs="Arial"/>
                <w:color w:val="808080" w:themeColor="background1" w:themeShade="80"/>
                <w:sz w:val="24"/>
              </w:rPr>
            </w:pPr>
            <w:r w:rsidRPr="009D227E">
              <w:rPr>
                <w:rFonts w:ascii="Arial" w:eastAsiaTheme="minorEastAsia" w:hAnsi="Arial" w:cs="Arial"/>
                <w:color w:val="808080" w:themeColor="background1" w:themeShade="80"/>
                <w:sz w:val="24"/>
              </w:rPr>
              <w:t>25.72 g</w:t>
            </w:r>
          </w:p>
        </w:tc>
      </w:tr>
      <w:tr w:rsidR="00FF0DE6" w:rsidTr="00FF0DE6">
        <w:tc>
          <w:tcPr>
            <w:tcW w:w="4247" w:type="dxa"/>
            <w:tcBorders>
              <w:top w:val="single" w:sz="4" w:space="0" w:color="auto"/>
              <w:left w:val="single" w:sz="4" w:space="0" w:color="auto"/>
              <w:bottom w:val="single" w:sz="4" w:space="0" w:color="auto"/>
              <w:right w:val="single" w:sz="4" w:space="0" w:color="auto"/>
            </w:tcBorders>
            <w:hideMark/>
          </w:tcPr>
          <w:p w:rsidR="00FF0DE6" w:rsidRDefault="00FF0DE6">
            <w:pPr>
              <w:pStyle w:val="Prrafodelista"/>
              <w:ind w:left="0"/>
              <w:rPr>
                <w:rFonts w:ascii="Arial" w:eastAsiaTheme="minorEastAsia" w:hAnsi="Arial" w:cs="Arial"/>
                <w:b/>
                <w:sz w:val="24"/>
              </w:rPr>
            </w:pPr>
            <w:r>
              <w:rPr>
                <w:rFonts w:ascii="Arial" w:eastAsiaTheme="minorEastAsia" w:hAnsi="Arial" w:cs="Arial"/>
                <w:b/>
                <w:sz w:val="24"/>
              </w:rPr>
              <w:t xml:space="preserve">Masa equivalente gramo de aluminio </w:t>
            </w:r>
          </w:p>
        </w:tc>
        <w:tc>
          <w:tcPr>
            <w:tcW w:w="4247" w:type="dxa"/>
            <w:tcBorders>
              <w:top w:val="single" w:sz="4" w:space="0" w:color="auto"/>
              <w:left w:val="single" w:sz="4" w:space="0" w:color="auto"/>
              <w:bottom w:val="single" w:sz="4" w:space="0" w:color="auto"/>
              <w:right w:val="single" w:sz="4" w:space="0" w:color="auto"/>
            </w:tcBorders>
            <w:hideMark/>
          </w:tcPr>
          <w:p w:rsidR="00FF0DE6" w:rsidRPr="009D227E" w:rsidRDefault="00FF0DE6">
            <w:pPr>
              <w:pStyle w:val="Prrafodelista"/>
              <w:ind w:left="0"/>
              <w:jc w:val="center"/>
              <w:rPr>
                <w:rFonts w:ascii="Arial" w:eastAsiaTheme="minorEastAsia" w:hAnsi="Arial" w:cs="Arial"/>
                <w:color w:val="808080" w:themeColor="background1" w:themeShade="80"/>
                <w:sz w:val="24"/>
              </w:rPr>
            </w:pPr>
            <w:r w:rsidRPr="009D227E">
              <w:rPr>
                <w:rFonts w:ascii="Arial" w:eastAsiaTheme="minorEastAsia" w:hAnsi="Arial" w:cs="Arial"/>
                <w:color w:val="808080" w:themeColor="background1" w:themeShade="80"/>
                <w:sz w:val="24"/>
              </w:rPr>
              <w:t>8.57 g</w:t>
            </w:r>
          </w:p>
        </w:tc>
      </w:tr>
    </w:tbl>
    <w:p w:rsidR="00B02078" w:rsidRPr="00B917F5" w:rsidRDefault="00FF0DE6" w:rsidP="00B917F5">
      <w:pPr>
        <w:tabs>
          <w:tab w:val="left" w:pos="1020"/>
          <w:tab w:val="left" w:pos="5325"/>
        </w:tabs>
        <w:jc w:val="both"/>
        <w:rPr>
          <w:rFonts w:ascii="Arial" w:hAnsi="Arial" w:cs="Arial"/>
          <w:sz w:val="24"/>
          <w:szCs w:val="24"/>
        </w:rPr>
      </w:pPr>
      <w:r>
        <w:rPr>
          <w:rFonts w:ascii="Arial" w:hAnsi="Arial" w:cs="Arial"/>
          <w:noProof/>
          <w:sz w:val="24"/>
          <w:szCs w:val="24"/>
          <w:lang w:val="es-EC" w:eastAsia="es-EC"/>
        </w:rPr>
        <w:t xml:space="preserve"> </w:t>
      </w:r>
    </w:p>
    <w:p w:rsidR="00F35958" w:rsidRPr="009270D5" w:rsidRDefault="00F35958" w:rsidP="00F35958">
      <w:pPr>
        <w:pStyle w:val="Prrafodelista"/>
        <w:numPr>
          <w:ilvl w:val="0"/>
          <w:numId w:val="1"/>
        </w:numPr>
        <w:tabs>
          <w:tab w:val="left" w:pos="1020"/>
          <w:tab w:val="left" w:pos="5325"/>
        </w:tabs>
        <w:jc w:val="both"/>
        <w:rPr>
          <w:rFonts w:ascii="Arial" w:hAnsi="Arial" w:cs="Arial"/>
          <w:b/>
          <w:sz w:val="24"/>
          <w:szCs w:val="24"/>
        </w:rPr>
      </w:pPr>
      <w:r w:rsidRPr="009270D5">
        <w:rPr>
          <w:rFonts w:ascii="Arial" w:hAnsi="Arial" w:cs="Arial"/>
          <w:b/>
          <w:sz w:val="24"/>
          <w:szCs w:val="24"/>
        </w:rPr>
        <w:t xml:space="preserve">Análisis del resultado </w:t>
      </w:r>
    </w:p>
    <w:p w:rsidR="00A21E24" w:rsidRPr="005045CA" w:rsidRDefault="00474D9C" w:rsidP="008E1F41">
      <w:pPr>
        <w:tabs>
          <w:tab w:val="left" w:pos="1020"/>
          <w:tab w:val="left" w:pos="5325"/>
        </w:tabs>
        <w:ind w:left="720"/>
        <w:jc w:val="both"/>
        <w:rPr>
          <w:rFonts w:ascii="Arial" w:hAnsi="Arial" w:cs="Arial"/>
          <w:sz w:val="24"/>
          <w:szCs w:val="24"/>
        </w:rPr>
      </w:pPr>
      <w:r w:rsidRPr="005045CA">
        <w:rPr>
          <w:rFonts w:ascii="Arial" w:hAnsi="Arial" w:cs="Arial"/>
          <w:sz w:val="24"/>
          <w:szCs w:val="24"/>
        </w:rPr>
        <w:t>Durante el experimento, u</w:t>
      </w:r>
      <w:r w:rsidR="00021A7E" w:rsidRPr="005045CA">
        <w:rPr>
          <w:rFonts w:ascii="Arial" w:hAnsi="Arial" w:cs="Arial"/>
          <w:sz w:val="24"/>
          <w:szCs w:val="24"/>
        </w:rPr>
        <w:t>n pequeño</w:t>
      </w:r>
      <w:r w:rsidR="003E2866" w:rsidRPr="005045CA">
        <w:rPr>
          <w:rFonts w:ascii="Arial" w:hAnsi="Arial" w:cs="Arial"/>
          <w:sz w:val="24"/>
          <w:szCs w:val="24"/>
        </w:rPr>
        <w:t xml:space="preserve"> </w:t>
      </w:r>
      <w:r w:rsidR="00021A7E" w:rsidRPr="005045CA">
        <w:rPr>
          <w:rFonts w:ascii="Arial" w:hAnsi="Arial" w:cs="Arial"/>
          <w:sz w:val="24"/>
          <w:szCs w:val="24"/>
        </w:rPr>
        <w:t>aumento</w:t>
      </w:r>
      <w:r w:rsidR="003E2866" w:rsidRPr="005045CA">
        <w:rPr>
          <w:rFonts w:ascii="Arial" w:hAnsi="Arial" w:cs="Arial"/>
          <w:sz w:val="24"/>
          <w:szCs w:val="24"/>
        </w:rPr>
        <w:t xml:space="preserve"> en la temperatura provocó la activación de la reacci</w:t>
      </w:r>
      <w:r w:rsidR="00F47B63" w:rsidRPr="005045CA">
        <w:rPr>
          <w:rFonts w:ascii="Arial" w:hAnsi="Arial" w:cs="Arial"/>
          <w:sz w:val="24"/>
          <w:szCs w:val="24"/>
        </w:rPr>
        <w:t>ón de manera</w:t>
      </w:r>
      <w:r w:rsidR="002727EE" w:rsidRPr="005045CA">
        <w:rPr>
          <w:rFonts w:ascii="Arial" w:hAnsi="Arial" w:cs="Arial"/>
          <w:sz w:val="24"/>
          <w:szCs w:val="24"/>
        </w:rPr>
        <w:t xml:space="preserve"> que</w:t>
      </w:r>
      <w:r w:rsidR="00021A7E" w:rsidRPr="005045CA">
        <w:rPr>
          <w:rFonts w:ascii="Arial" w:hAnsi="Arial" w:cs="Arial"/>
          <w:sz w:val="24"/>
          <w:szCs w:val="24"/>
        </w:rPr>
        <w:t xml:space="preserve"> se produjo</w:t>
      </w:r>
      <w:r w:rsidR="00CE0F12" w:rsidRPr="005045CA">
        <w:rPr>
          <w:rFonts w:ascii="Arial" w:hAnsi="Arial" w:cs="Arial"/>
          <w:sz w:val="24"/>
          <w:szCs w:val="24"/>
        </w:rPr>
        <w:t xml:space="preserve"> un alto incremento de la temperatura de la sustancia liberando hidrógeno</w:t>
      </w:r>
      <w:r w:rsidR="00021A7E" w:rsidRPr="005045CA">
        <w:rPr>
          <w:rFonts w:ascii="Arial" w:hAnsi="Arial" w:cs="Arial"/>
          <w:sz w:val="24"/>
          <w:szCs w:val="24"/>
        </w:rPr>
        <w:t xml:space="preserve"> </w:t>
      </w:r>
      <w:r w:rsidR="00861DC8" w:rsidRPr="005045CA">
        <w:rPr>
          <w:rFonts w:ascii="Arial" w:hAnsi="Arial" w:cs="Arial"/>
          <w:sz w:val="24"/>
          <w:szCs w:val="24"/>
        </w:rPr>
        <w:t>el</w:t>
      </w:r>
      <w:r w:rsidR="002727EE" w:rsidRPr="005045CA">
        <w:rPr>
          <w:rFonts w:ascii="Arial" w:hAnsi="Arial" w:cs="Arial"/>
          <w:sz w:val="24"/>
          <w:szCs w:val="24"/>
        </w:rPr>
        <w:t xml:space="preserve"> cual</w:t>
      </w:r>
      <w:r w:rsidR="00861DC8" w:rsidRPr="005045CA">
        <w:rPr>
          <w:rFonts w:ascii="Arial" w:hAnsi="Arial" w:cs="Arial"/>
          <w:sz w:val="24"/>
          <w:szCs w:val="24"/>
        </w:rPr>
        <w:t xml:space="preserve"> </w:t>
      </w:r>
      <w:r w:rsidR="002727EE" w:rsidRPr="005045CA">
        <w:rPr>
          <w:rFonts w:ascii="Arial" w:hAnsi="Arial" w:cs="Arial"/>
          <w:sz w:val="24"/>
          <w:szCs w:val="24"/>
        </w:rPr>
        <w:t xml:space="preserve">pasó a la bureta </w:t>
      </w:r>
      <w:proofErr w:type="spellStart"/>
      <w:r w:rsidR="002727EE" w:rsidRPr="005045CA">
        <w:rPr>
          <w:rFonts w:ascii="Arial" w:hAnsi="Arial" w:cs="Arial"/>
          <w:sz w:val="24"/>
          <w:szCs w:val="24"/>
        </w:rPr>
        <w:t>reduciéndo</w:t>
      </w:r>
      <w:proofErr w:type="spellEnd"/>
      <w:r w:rsidR="00861DC8" w:rsidRPr="005045CA">
        <w:rPr>
          <w:rFonts w:ascii="Arial" w:hAnsi="Arial" w:cs="Arial"/>
          <w:sz w:val="24"/>
          <w:szCs w:val="24"/>
        </w:rPr>
        <w:t xml:space="preserve"> considerablemente el volumen de la sustancia en el tubo de ensayo.</w:t>
      </w:r>
      <w:r w:rsidR="00985EF7" w:rsidRPr="005045CA">
        <w:rPr>
          <w:rFonts w:ascii="Arial" w:hAnsi="Arial" w:cs="Arial"/>
          <w:sz w:val="24"/>
          <w:szCs w:val="24"/>
        </w:rPr>
        <w:t xml:space="preserve"> Además pudimos notar por el error de un grupo que el exceso de masa aluminio</w:t>
      </w:r>
      <w:r w:rsidR="00A21E24" w:rsidRPr="005045CA">
        <w:rPr>
          <w:rFonts w:ascii="Arial" w:hAnsi="Arial" w:cs="Arial"/>
          <w:sz w:val="24"/>
          <w:szCs w:val="24"/>
        </w:rPr>
        <w:t xml:space="preserve"> provocaba que el residuo de sustancia del tubo de ensayo fuera casi nulo.</w:t>
      </w:r>
      <w:r w:rsidR="005F1557" w:rsidRPr="005045CA">
        <w:rPr>
          <w:rFonts w:ascii="Arial" w:hAnsi="Arial" w:cs="Arial"/>
          <w:sz w:val="24"/>
          <w:szCs w:val="24"/>
        </w:rPr>
        <w:t xml:space="preserve"> </w:t>
      </w:r>
    </w:p>
    <w:p w:rsidR="005F1557" w:rsidRPr="005045CA" w:rsidRDefault="005F1557" w:rsidP="008E1F41">
      <w:pPr>
        <w:tabs>
          <w:tab w:val="left" w:pos="1020"/>
          <w:tab w:val="left" w:pos="5325"/>
        </w:tabs>
        <w:ind w:left="720"/>
        <w:jc w:val="both"/>
        <w:rPr>
          <w:rFonts w:ascii="Arial" w:hAnsi="Arial" w:cs="Arial"/>
          <w:sz w:val="24"/>
          <w:szCs w:val="24"/>
        </w:rPr>
      </w:pPr>
      <w:r w:rsidRPr="005045CA">
        <w:rPr>
          <w:rFonts w:ascii="Arial" w:hAnsi="Arial" w:cs="Arial"/>
          <w:sz w:val="24"/>
          <w:szCs w:val="24"/>
        </w:rPr>
        <w:t>También se analizó paso a paso el experimento y los datos disponibles para el uso adecuado de las leyes de los gases que utilizaríamos para calcular la masa equivalente-gramo del aluminio.</w:t>
      </w:r>
    </w:p>
    <w:p w:rsidR="005F1557" w:rsidRDefault="005F1557" w:rsidP="008E1F41">
      <w:pPr>
        <w:tabs>
          <w:tab w:val="left" w:pos="1020"/>
          <w:tab w:val="left" w:pos="5325"/>
        </w:tabs>
        <w:ind w:left="720"/>
        <w:jc w:val="both"/>
        <w:rPr>
          <w:rFonts w:ascii="Arial" w:hAnsi="Arial" w:cs="Arial"/>
          <w:b/>
          <w:sz w:val="24"/>
          <w:szCs w:val="24"/>
        </w:rPr>
      </w:pPr>
    </w:p>
    <w:p w:rsidR="005F1557" w:rsidRDefault="005F1557" w:rsidP="008E1F41">
      <w:pPr>
        <w:tabs>
          <w:tab w:val="left" w:pos="1020"/>
          <w:tab w:val="left" w:pos="5325"/>
        </w:tabs>
        <w:ind w:left="720"/>
        <w:jc w:val="both"/>
        <w:rPr>
          <w:rFonts w:ascii="Arial" w:hAnsi="Arial" w:cs="Arial"/>
          <w:b/>
          <w:sz w:val="24"/>
          <w:szCs w:val="24"/>
        </w:rPr>
      </w:pPr>
    </w:p>
    <w:p w:rsidR="000E2C87" w:rsidRPr="005A03F2" w:rsidRDefault="00E4600F" w:rsidP="005A03F2">
      <w:pPr>
        <w:pStyle w:val="Prrafodelista"/>
        <w:numPr>
          <w:ilvl w:val="0"/>
          <w:numId w:val="1"/>
        </w:numPr>
        <w:tabs>
          <w:tab w:val="left" w:pos="1020"/>
          <w:tab w:val="left" w:pos="5325"/>
        </w:tabs>
        <w:jc w:val="both"/>
        <w:rPr>
          <w:rFonts w:ascii="Arial" w:hAnsi="Arial" w:cs="Arial"/>
          <w:b/>
          <w:sz w:val="24"/>
          <w:szCs w:val="24"/>
        </w:rPr>
      </w:pPr>
      <w:r>
        <w:rPr>
          <w:rFonts w:ascii="Arial" w:hAnsi="Arial" w:cs="Arial"/>
          <w:b/>
          <w:sz w:val="24"/>
          <w:szCs w:val="24"/>
        </w:rPr>
        <w:lastRenderedPageBreak/>
        <w:t>C</w:t>
      </w:r>
      <w:r w:rsidR="000E2C87" w:rsidRPr="005A03F2">
        <w:rPr>
          <w:rFonts w:ascii="Arial" w:hAnsi="Arial" w:cs="Arial"/>
          <w:b/>
          <w:sz w:val="24"/>
          <w:szCs w:val="24"/>
        </w:rPr>
        <w:t>onclusiones</w:t>
      </w:r>
    </w:p>
    <w:p w:rsidR="00DB503B" w:rsidRDefault="00DB503B" w:rsidP="00DB503B">
      <w:pPr>
        <w:pStyle w:val="Prrafodelista"/>
        <w:numPr>
          <w:ilvl w:val="0"/>
          <w:numId w:val="28"/>
        </w:numPr>
        <w:tabs>
          <w:tab w:val="left" w:pos="1020"/>
          <w:tab w:val="left" w:pos="5325"/>
        </w:tabs>
        <w:jc w:val="both"/>
        <w:rPr>
          <w:rFonts w:ascii="Arial" w:hAnsi="Arial" w:cs="Arial"/>
          <w:sz w:val="24"/>
          <w:szCs w:val="24"/>
        </w:rPr>
      </w:pPr>
      <w:r w:rsidRPr="00DB503B">
        <w:rPr>
          <w:rFonts w:ascii="Arial" w:hAnsi="Arial" w:cs="Arial"/>
          <w:sz w:val="24"/>
          <w:szCs w:val="24"/>
        </w:rPr>
        <w:t xml:space="preserve">La ecuación de los gases ideales </w:t>
      </w:r>
      <w:r>
        <w:rPr>
          <w:rFonts w:ascii="Arial" w:hAnsi="Arial" w:cs="Arial"/>
          <w:sz w:val="24"/>
          <w:szCs w:val="24"/>
        </w:rPr>
        <w:t>permitió</w:t>
      </w:r>
      <w:r w:rsidRPr="00DB503B">
        <w:rPr>
          <w:rFonts w:ascii="Arial" w:hAnsi="Arial" w:cs="Arial"/>
          <w:sz w:val="24"/>
          <w:szCs w:val="24"/>
        </w:rPr>
        <w:t xml:space="preserve"> hallar los moles del gas producido conociendo su presión, su volumen y la temperatura constante.</w:t>
      </w:r>
    </w:p>
    <w:p w:rsidR="00DB503B" w:rsidRPr="00DB503B" w:rsidRDefault="00DB503B" w:rsidP="00DB503B">
      <w:pPr>
        <w:pStyle w:val="Prrafodelista"/>
        <w:numPr>
          <w:ilvl w:val="0"/>
          <w:numId w:val="28"/>
        </w:numPr>
        <w:tabs>
          <w:tab w:val="left" w:pos="1020"/>
          <w:tab w:val="left" w:pos="5325"/>
        </w:tabs>
        <w:jc w:val="both"/>
        <w:rPr>
          <w:rFonts w:ascii="Arial" w:hAnsi="Arial" w:cs="Arial"/>
          <w:sz w:val="24"/>
          <w:szCs w:val="24"/>
        </w:rPr>
      </w:pPr>
      <w:r w:rsidRPr="005045CA">
        <w:rPr>
          <w:rFonts w:ascii="Arial" w:hAnsi="Arial" w:cs="Arial"/>
          <w:sz w:val="24"/>
          <w:szCs w:val="24"/>
        </w:rPr>
        <w:t>Se llegó a un %error bajo de manera que la pequeña cantidad de aire demás en la bureta no afectó considerablemente el experimento.</w:t>
      </w:r>
    </w:p>
    <w:p w:rsidR="00DB503B" w:rsidRPr="00DB503B" w:rsidRDefault="00DB503B" w:rsidP="00DB503B">
      <w:pPr>
        <w:pStyle w:val="Prrafodelista"/>
        <w:numPr>
          <w:ilvl w:val="0"/>
          <w:numId w:val="28"/>
        </w:numPr>
        <w:tabs>
          <w:tab w:val="left" w:pos="1020"/>
          <w:tab w:val="left" w:pos="5325"/>
        </w:tabs>
        <w:jc w:val="both"/>
        <w:rPr>
          <w:rFonts w:ascii="Arial" w:hAnsi="Arial" w:cs="Arial"/>
          <w:sz w:val="24"/>
          <w:szCs w:val="24"/>
        </w:rPr>
      </w:pPr>
      <w:r w:rsidRPr="00DB503B">
        <w:rPr>
          <w:rFonts w:ascii="Arial" w:hAnsi="Arial" w:cs="Arial"/>
          <w:sz w:val="24"/>
          <w:szCs w:val="24"/>
        </w:rPr>
        <w:t>Se comprobó mediante el experimento que la ley de Dalton se cumple, la cual dice que la presión en una mezcla de gases es la suma de las presiones de cada uno de los gases; cuando se calculó la presión parcial del hidrógeno.</w:t>
      </w:r>
    </w:p>
    <w:p w:rsidR="00D63248" w:rsidRPr="00DB503B" w:rsidRDefault="00DB503B" w:rsidP="00DB503B">
      <w:pPr>
        <w:pStyle w:val="Prrafodelista"/>
        <w:numPr>
          <w:ilvl w:val="0"/>
          <w:numId w:val="28"/>
        </w:numPr>
        <w:tabs>
          <w:tab w:val="left" w:pos="1020"/>
          <w:tab w:val="left" w:pos="5325"/>
        </w:tabs>
        <w:jc w:val="both"/>
        <w:rPr>
          <w:rFonts w:ascii="Arial" w:hAnsi="Arial" w:cs="Arial"/>
          <w:sz w:val="24"/>
          <w:szCs w:val="24"/>
        </w:rPr>
      </w:pPr>
      <w:r w:rsidRPr="00DB503B">
        <w:rPr>
          <w:rFonts w:ascii="Arial" w:hAnsi="Arial" w:cs="Arial"/>
          <w:sz w:val="24"/>
          <w:szCs w:val="24"/>
        </w:rPr>
        <w:t xml:space="preserve">También se comprobó la ley de </w:t>
      </w:r>
      <w:proofErr w:type="spellStart"/>
      <w:r w:rsidRPr="00DB503B">
        <w:rPr>
          <w:rFonts w:ascii="Arial" w:hAnsi="Arial" w:cs="Arial"/>
          <w:sz w:val="24"/>
          <w:szCs w:val="24"/>
        </w:rPr>
        <w:t>Boyle</w:t>
      </w:r>
      <w:proofErr w:type="spellEnd"/>
      <w:r w:rsidRPr="00DB503B">
        <w:rPr>
          <w:rFonts w:ascii="Arial" w:hAnsi="Arial" w:cs="Arial"/>
          <w:sz w:val="24"/>
          <w:szCs w:val="24"/>
        </w:rPr>
        <w:t xml:space="preserve"> que dice que a temperatura constante el volumen es inversamente proporcional a la presión; cuando se calculó el nivel de agua de la bureta dentro de la probeta</w:t>
      </w:r>
      <w:r w:rsidR="009A26C6">
        <w:rPr>
          <w:rFonts w:ascii="Arial" w:hAnsi="Arial" w:cs="Arial"/>
          <w:sz w:val="24"/>
          <w:szCs w:val="24"/>
        </w:rPr>
        <w:t>.</w:t>
      </w:r>
    </w:p>
    <w:p w:rsidR="00E602F5" w:rsidRPr="00DB503B" w:rsidRDefault="00043092" w:rsidP="00DB503B">
      <w:pPr>
        <w:pStyle w:val="Prrafodelista"/>
        <w:numPr>
          <w:ilvl w:val="0"/>
          <w:numId w:val="28"/>
        </w:numPr>
        <w:tabs>
          <w:tab w:val="left" w:pos="1020"/>
          <w:tab w:val="left" w:pos="5325"/>
        </w:tabs>
        <w:jc w:val="both"/>
        <w:rPr>
          <w:rFonts w:ascii="Arial" w:hAnsi="Arial" w:cs="Arial"/>
          <w:sz w:val="24"/>
          <w:szCs w:val="24"/>
        </w:rPr>
      </w:pPr>
      <w:r w:rsidRPr="005045CA">
        <w:rPr>
          <w:rFonts w:ascii="Arial" w:hAnsi="Arial" w:cs="Arial"/>
          <w:sz w:val="24"/>
          <w:szCs w:val="24"/>
        </w:rPr>
        <w:t>Se halló la masa equivalente-gramo del aluminio</w:t>
      </w:r>
      <w:r w:rsidR="009A26C6">
        <w:rPr>
          <w:rFonts w:ascii="Arial" w:hAnsi="Arial" w:cs="Arial"/>
          <w:sz w:val="24"/>
          <w:szCs w:val="24"/>
        </w:rPr>
        <w:t>.</w:t>
      </w:r>
    </w:p>
    <w:p w:rsidR="005045CA" w:rsidRPr="005045CA" w:rsidRDefault="005045CA" w:rsidP="005045CA">
      <w:pPr>
        <w:pStyle w:val="Prrafodelista"/>
        <w:tabs>
          <w:tab w:val="left" w:pos="1020"/>
          <w:tab w:val="left" w:pos="5325"/>
        </w:tabs>
        <w:ind w:left="1080"/>
        <w:jc w:val="both"/>
        <w:rPr>
          <w:rFonts w:ascii="Arial" w:hAnsi="Arial" w:cs="Arial"/>
          <w:b/>
          <w:sz w:val="24"/>
          <w:szCs w:val="24"/>
        </w:rPr>
      </w:pPr>
    </w:p>
    <w:p w:rsidR="000E2C87" w:rsidRPr="00FF178B" w:rsidRDefault="00FF178B" w:rsidP="000E2C87">
      <w:pPr>
        <w:pStyle w:val="Prrafodelista"/>
        <w:numPr>
          <w:ilvl w:val="0"/>
          <w:numId w:val="1"/>
        </w:numPr>
        <w:tabs>
          <w:tab w:val="left" w:pos="1020"/>
          <w:tab w:val="left" w:pos="5325"/>
        </w:tabs>
        <w:jc w:val="both"/>
        <w:rPr>
          <w:rFonts w:ascii="Arial" w:hAnsi="Arial" w:cs="Arial"/>
          <w:b/>
          <w:sz w:val="24"/>
          <w:szCs w:val="24"/>
        </w:rPr>
      </w:pPr>
      <w:r w:rsidRPr="00FF178B">
        <w:rPr>
          <w:rFonts w:ascii="Arial" w:hAnsi="Arial" w:cs="Arial"/>
          <w:b/>
          <w:sz w:val="24"/>
          <w:szCs w:val="24"/>
        </w:rPr>
        <w:t>Recomendaciones</w:t>
      </w:r>
    </w:p>
    <w:p w:rsidR="009E0B06" w:rsidRDefault="00F45BAD" w:rsidP="009E0B06">
      <w:pPr>
        <w:pStyle w:val="Prrafodelista"/>
        <w:numPr>
          <w:ilvl w:val="0"/>
          <w:numId w:val="21"/>
        </w:numPr>
        <w:tabs>
          <w:tab w:val="left" w:pos="1020"/>
          <w:tab w:val="left" w:pos="5325"/>
        </w:tabs>
        <w:jc w:val="both"/>
        <w:rPr>
          <w:rFonts w:ascii="Arial" w:hAnsi="Arial" w:cs="Arial"/>
          <w:sz w:val="24"/>
          <w:szCs w:val="24"/>
        </w:rPr>
      </w:pPr>
      <w:r>
        <w:rPr>
          <w:rFonts w:ascii="Arial" w:hAnsi="Arial" w:cs="Arial"/>
          <w:sz w:val="24"/>
          <w:szCs w:val="24"/>
        </w:rPr>
        <w:t>Manipular</w:t>
      </w:r>
      <w:r w:rsidR="005F1557">
        <w:rPr>
          <w:rFonts w:ascii="Arial" w:hAnsi="Arial" w:cs="Arial"/>
          <w:sz w:val="24"/>
          <w:szCs w:val="24"/>
        </w:rPr>
        <w:t xml:space="preserve"> cuidadosamente</w:t>
      </w:r>
      <w:r>
        <w:rPr>
          <w:rFonts w:ascii="Arial" w:hAnsi="Arial" w:cs="Arial"/>
          <w:sz w:val="24"/>
          <w:szCs w:val="24"/>
        </w:rPr>
        <w:t xml:space="preserve"> </w:t>
      </w:r>
      <w:r w:rsidR="009E0B06">
        <w:rPr>
          <w:rFonts w:ascii="Arial" w:hAnsi="Arial" w:cs="Arial"/>
          <w:sz w:val="24"/>
          <w:szCs w:val="24"/>
        </w:rPr>
        <w:t>el ácido por ser una sustancia de alto riesgo.</w:t>
      </w:r>
    </w:p>
    <w:p w:rsidR="009E0B06" w:rsidRDefault="009010A9" w:rsidP="009E0B06">
      <w:pPr>
        <w:pStyle w:val="Prrafodelista"/>
        <w:numPr>
          <w:ilvl w:val="0"/>
          <w:numId w:val="21"/>
        </w:numPr>
        <w:tabs>
          <w:tab w:val="left" w:pos="1020"/>
          <w:tab w:val="left" w:pos="5325"/>
        </w:tabs>
        <w:jc w:val="both"/>
        <w:rPr>
          <w:rFonts w:ascii="Arial" w:hAnsi="Arial" w:cs="Arial"/>
          <w:sz w:val="24"/>
          <w:szCs w:val="24"/>
        </w:rPr>
      </w:pPr>
      <w:r>
        <w:rPr>
          <w:rFonts w:ascii="Arial" w:hAnsi="Arial" w:cs="Arial"/>
          <w:sz w:val="24"/>
          <w:szCs w:val="24"/>
        </w:rPr>
        <w:t>La manguera que ingrese a la boca sumergida de la bureta, no debe tapar la superficie de la boca de la bureta sino quedar holgada dentro de ella.</w:t>
      </w:r>
    </w:p>
    <w:p w:rsidR="009010A9" w:rsidRDefault="00011A25" w:rsidP="009E0B06">
      <w:pPr>
        <w:pStyle w:val="Prrafodelista"/>
        <w:numPr>
          <w:ilvl w:val="0"/>
          <w:numId w:val="21"/>
        </w:numPr>
        <w:tabs>
          <w:tab w:val="left" w:pos="1020"/>
          <w:tab w:val="left" w:pos="5325"/>
        </w:tabs>
        <w:jc w:val="both"/>
        <w:rPr>
          <w:rFonts w:ascii="Arial" w:hAnsi="Arial" w:cs="Arial"/>
          <w:sz w:val="24"/>
          <w:szCs w:val="24"/>
        </w:rPr>
      </w:pPr>
      <w:r>
        <w:rPr>
          <w:rFonts w:ascii="Arial" w:hAnsi="Arial" w:cs="Arial"/>
          <w:sz w:val="24"/>
          <w:szCs w:val="24"/>
        </w:rPr>
        <w:t>Procurar que la muestra de aluminio no se pegue a las paredes del tubo de ensayo lo cual no le permita reaccionar completamente.</w:t>
      </w:r>
    </w:p>
    <w:p w:rsidR="00011A25" w:rsidRDefault="005045CA" w:rsidP="009E0B06">
      <w:pPr>
        <w:pStyle w:val="Prrafodelista"/>
        <w:numPr>
          <w:ilvl w:val="0"/>
          <w:numId w:val="21"/>
        </w:numPr>
        <w:tabs>
          <w:tab w:val="left" w:pos="1020"/>
          <w:tab w:val="left" w:pos="5325"/>
        </w:tabs>
        <w:jc w:val="both"/>
        <w:rPr>
          <w:rFonts w:ascii="Arial" w:hAnsi="Arial" w:cs="Arial"/>
          <w:sz w:val="24"/>
          <w:szCs w:val="24"/>
        </w:rPr>
      </w:pPr>
      <w:r>
        <w:rPr>
          <w:rFonts w:ascii="Arial" w:hAnsi="Arial" w:cs="Arial"/>
          <w:sz w:val="24"/>
          <w:szCs w:val="24"/>
        </w:rPr>
        <w:t>Tapar la bureta con el dedo pulgar con la mano hábil para una mayor precisión del experimento.</w:t>
      </w:r>
    </w:p>
    <w:p w:rsidR="00011A25" w:rsidRPr="009E0B06" w:rsidRDefault="00011A25" w:rsidP="00011A25">
      <w:pPr>
        <w:pStyle w:val="Prrafodelista"/>
        <w:tabs>
          <w:tab w:val="left" w:pos="1020"/>
          <w:tab w:val="left" w:pos="5325"/>
        </w:tabs>
        <w:jc w:val="both"/>
        <w:rPr>
          <w:rFonts w:ascii="Arial" w:hAnsi="Arial" w:cs="Arial"/>
          <w:sz w:val="24"/>
          <w:szCs w:val="24"/>
        </w:rPr>
      </w:pPr>
    </w:p>
    <w:p w:rsidR="006F6198" w:rsidRPr="00B23BF9" w:rsidRDefault="00CD3FD2" w:rsidP="006F6198">
      <w:pPr>
        <w:pStyle w:val="Prrafodelista"/>
        <w:numPr>
          <w:ilvl w:val="0"/>
          <w:numId w:val="1"/>
        </w:numPr>
        <w:tabs>
          <w:tab w:val="left" w:pos="1020"/>
          <w:tab w:val="left" w:pos="5325"/>
        </w:tabs>
        <w:jc w:val="both"/>
        <w:rPr>
          <w:rFonts w:ascii="Arial" w:hAnsi="Arial" w:cs="Arial"/>
          <w:b/>
          <w:sz w:val="24"/>
          <w:szCs w:val="24"/>
        </w:rPr>
      </w:pPr>
      <w:r>
        <w:rPr>
          <w:rFonts w:ascii="Arial" w:hAnsi="Arial" w:cs="Arial"/>
          <w:sz w:val="24"/>
          <w:szCs w:val="24"/>
        </w:rPr>
        <w:t xml:space="preserve"> </w:t>
      </w:r>
      <w:r w:rsidR="006F6198" w:rsidRPr="00B23BF9">
        <w:rPr>
          <w:rFonts w:ascii="Arial" w:hAnsi="Arial" w:cs="Arial"/>
          <w:b/>
          <w:sz w:val="24"/>
          <w:szCs w:val="24"/>
        </w:rPr>
        <w:t xml:space="preserve">Bibliografía </w:t>
      </w:r>
    </w:p>
    <w:p w:rsidR="00CD3FD2" w:rsidRDefault="00CD3FD2" w:rsidP="00CD3FD2">
      <w:pPr>
        <w:pStyle w:val="Prrafodelista"/>
        <w:tabs>
          <w:tab w:val="left" w:pos="1020"/>
          <w:tab w:val="left" w:pos="5325"/>
        </w:tabs>
        <w:jc w:val="both"/>
        <w:rPr>
          <w:rFonts w:ascii="Arial" w:hAnsi="Arial" w:cs="Arial"/>
          <w:sz w:val="24"/>
          <w:szCs w:val="24"/>
        </w:rPr>
      </w:pPr>
    </w:p>
    <w:p w:rsidR="006F6198" w:rsidRDefault="006F6198" w:rsidP="006F6198">
      <w:pPr>
        <w:pStyle w:val="Prrafodelista"/>
        <w:tabs>
          <w:tab w:val="left" w:pos="1020"/>
          <w:tab w:val="left" w:pos="5325"/>
        </w:tabs>
        <w:jc w:val="both"/>
        <w:rPr>
          <w:rFonts w:ascii="Arial" w:hAnsi="Arial" w:cs="Arial"/>
          <w:sz w:val="24"/>
          <w:szCs w:val="24"/>
        </w:rPr>
      </w:pPr>
      <w:r>
        <w:rPr>
          <w:rFonts w:ascii="Arial" w:hAnsi="Arial" w:cs="Arial"/>
          <w:sz w:val="24"/>
          <w:szCs w:val="24"/>
        </w:rPr>
        <w:t>Del Rosado Victor, Manual de practicas química general 1</w:t>
      </w:r>
      <w:r w:rsidR="00CD3FD2">
        <w:rPr>
          <w:rFonts w:ascii="Arial" w:hAnsi="Arial" w:cs="Arial"/>
          <w:sz w:val="24"/>
          <w:szCs w:val="24"/>
        </w:rPr>
        <w:t>, ESPOL</w:t>
      </w:r>
      <w:r>
        <w:rPr>
          <w:rFonts w:ascii="Arial" w:hAnsi="Arial" w:cs="Arial"/>
          <w:sz w:val="24"/>
          <w:szCs w:val="24"/>
        </w:rPr>
        <w:t xml:space="preserve">, </w:t>
      </w:r>
      <w:r w:rsidR="00CD3FD2">
        <w:rPr>
          <w:rFonts w:ascii="Arial" w:hAnsi="Arial" w:cs="Arial"/>
          <w:sz w:val="24"/>
          <w:szCs w:val="24"/>
        </w:rPr>
        <w:t xml:space="preserve">2012, 3º edición, 46 páginas, </w:t>
      </w:r>
      <w:r w:rsidR="005A3B10">
        <w:rPr>
          <w:rFonts w:ascii="Arial" w:hAnsi="Arial" w:cs="Arial"/>
          <w:sz w:val="24"/>
          <w:szCs w:val="24"/>
        </w:rPr>
        <w:t>12-13</w:t>
      </w:r>
      <w:r w:rsidR="00CD3FD2">
        <w:rPr>
          <w:rFonts w:ascii="Arial" w:hAnsi="Arial" w:cs="Arial"/>
          <w:sz w:val="24"/>
          <w:szCs w:val="24"/>
        </w:rPr>
        <w:t xml:space="preserve">. </w:t>
      </w:r>
    </w:p>
    <w:p w:rsidR="00037F1C" w:rsidRDefault="00037F1C" w:rsidP="00037F1C">
      <w:pPr>
        <w:tabs>
          <w:tab w:val="left" w:pos="1020"/>
          <w:tab w:val="left" w:pos="5325"/>
        </w:tabs>
        <w:ind w:left="708"/>
        <w:jc w:val="both"/>
      </w:pPr>
      <w:r>
        <w:t>http://www.frro.utn.edu.ar/repositorio/catedras/quimica/1_anio/quimigeral/Masa_Equivalente6.pdf</w:t>
      </w:r>
    </w:p>
    <w:p w:rsidR="00037F1C" w:rsidRDefault="00037F1C" w:rsidP="00037F1C">
      <w:pPr>
        <w:tabs>
          <w:tab w:val="left" w:pos="1020"/>
          <w:tab w:val="left" w:pos="5325"/>
        </w:tabs>
        <w:ind w:left="708"/>
        <w:jc w:val="both"/>
      </w:pPr>
      <w:r>
        <w:t>http://unrn.edu.ar/blogs/qgi/files/2012/08/Teoria-05-Soluciones-imprimir1.pdf</w:t>
      </w:r>
    </w:p>
    <w:p w:rsidR="00037F1C" w:rsidRDefault="00037F1C" w:rsidP="00037F1C">
      <w:pPr>
        <w:tabs>
          <w:tab w:val="left" w:pos="1020"/>
          <w:tab w:val="left" w:pos="5325"/>
        </w:tabs>
        <w:ind w:left="708"/>
        <w:jc w:val="both"/>
      </w:pPr>
      <w:r>
        <w:t>http://www.buenastareas.com/ensayos/Ecuacion-General-De-Los-Gases-Ideales/2722799.html</w:t>
      </w:r>
    </w:p>
    <w:p w:rsidR="00037F1C" w:rsidRDefault="00037F1C" w:rsidP="00B7171D">
      <w:pPr>
        <w:tabs>
          <w:tab w:val="left" w:pos="1020"/>
          <w:tab w:val="left" w:pos="5325"/>
        </w:tabs>
        <w:ind w:left="708"/>
        <w:jc w:val="both"/>
      </w:pPr>
      <w:r w:rsidRPr="00037F1C">
        <w:t>http://www.juntadeandalucia.es/averroes/recursos_informaticos/andared02/leyes_gases/ley_boyle.html</w:t>
      </w:r>
    </w:p>
    <w:p w:rsidR="00037F1C" w:rsidRDefault="00037F1C" w:rsidP="00B7171D">
      <w:pPr>
        <w:tabs>
          <w:tab w:val="left" w:pos="1020"/>
          <w:tab w:val="left" w:pos="5325"/>
        </w:tabs>
        <w:ind w:left="708"/>
        <w:jc w:val="both"/>
      </w:pPr>
      <w:r w:rsidRPr="00037F1C">
        <w:t>http://repositorio.sistemauno.com.co/secundaria/quimica_c/Ampliaciones/Ampliacion/Quimica%2010/Presiones%20parciales%20ley%20de%20Dalton.pdf</w:t>
      </w:r>
    </w:p>
    <w:p w:rsidR="009972C9" w:rsidRPr="00292B5C" w:rsidRDefault="00907AAA" w:rsidP="00337078">
      <w:pPr>
        <w:tabs>
          <w:tab w:val="left" w:pos="1020"/>
          <w:tab w:val="left" w:pos="5325"/>
        </w:tabs>
        <w:ind w:left="708"/>
        <w:jc w:val="both"/>
        <w:rPr>
          <w:rFonts w:ascii="Arial" w:hAnsi="Arial" w:cs="Arial"/>
          <w:sz w:val="24"/>
          <w:szCs w:val="24"/>
        </w:rPr>
      </w:pPr>
      <w:hyperlink r:id="rId14" w:history="1">
        <w:r w:rsidR="00900059" w:rsidRPr="00900059">
          <w:rPr>
            <w:rStyle w:val="Hipervnculo"/>
            <w:rFonts w:ascii="Arial" w:hAnsi="Arial" w:cs="Arial"/>
            <w:color w:val="auto"/>
            <w:sz w:val="24"/>
            <w:szCs w:val="24"/>
            <w:u w:val="none"/>
          </w:rPr>
          <w:t>http://www.monografias.com/trabajos81/practica-1-laboratorio-quimica/practica</w:t>
        </w:r>
        <w:r w:rsidR="00900059" w:rsidRPr="00900059">
          <w:rPr>
            <w:rStyle w:val="Hipervnculo"/>
            <w:rFonts w:ascii="Arial" w:hAnsi="Arial" w:cs="Arial"/>
            <w:color w:val="auto"/>
            <w:sz w:val="24"/>
            <w:szCs w:val="24"/>
          </w:rPr>
          <w:t>-</w:t>
        </w:r>
      </w:hyperlink>
      <w:r w:rsidR="00B45372" w:rsidRPr="00900059">
        <w:rPr>
          <w:rFonts w:ascii="Arial" w:hAnsi="Arial" w:cs="Arial"/>
          <w:sz w:val="24"/>
          <w:szCs w:val="24"/>
        </w:rPr>
        <w:t>1-laboratorio-quimica2.</w:t>
      </w:r>
      <w:r w:rsidR="00B45372" w:rsidRPr="00B45372">
        <w:rPr>
          <w:rFonts w:ascii="Arial" w:hAnsi="Arial" w:cs="Arial"/>
          <w:sz w:val="24"/>
          <w:szCs w:val="24"/>
        </w:rPr>
        <w:t>shtml</w:t>
      </w:r>
    </w:p>
    <w:sectPr w:rsidR="009972C9" w:rsidRPr="00292B5C" w:rsidSect="005D26E9">
      <w:pgSz w:w="11906" w:h="16838"/>
      <w:pgMar w:top="1417" w:right="1558"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AAA" w:rsidRDefault="00907AAA" w:rsidP="00F35958">
      <w:pPr>
        <w:spacing w:after="0" w:line="240" w:lineRule="auto"/>
      </w:pPr>
      <w:r>
        <w:separator/>
      </w:r>
    </w:p>
  </w:endnote>
  <w:endnote w:type="continuationSeparator" w:id="0">
    <w:p w:rsidR="00907AAA" w:rsidRDefault="00907AAA" w:rsidP="00F35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AAA" w:rsidRDefault="00907AAA" w:rsidP="00F35958">
      <w:pPr>
        <w:spacing w:after="0" w:line="240" w:lineRule="auto"/>
      </w:pPr>
      <w:r>
        <w:separator/>
      </w:r>
    </w:p>
  </w:footnote>
  <w:footnote w:type="continuationSeparator" w:id="0">
    <w:p w:rsidR="00907AAA" w:rsidRDefault="00907AAA" w:rsidP="00F359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669F2"/>
    <w:multiLevelType w:val="hybridMultilevel"/>
    <w:tmpl w:val="8006D56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DF36770"/>
    <w:multiLevelType w:val="hybridMultilevel"/>
    <w:tmpl w:val="8EF6EB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0FAA0F67"/>
    <w:multiLevelType w:val="hybridMultilevel"/>
    <w:tmpl w:val="14DA57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F4019C5"/>
    <w:multiLevelType w:val="hybridMultilevel"/>
    <w:tmpl w:val="B172E67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22247397"/>
    <w:multiLevelType w:val="hybridMultilevel"/>
    <w:tmpl w:val="700AB71A"/>
    <w:lvl w:ilvl="0" w:tplc="30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2B6205B0"/>
    <w:multiLevelType w:val="hybridMultilevel"/>
    <w:tmpl w:val="C94867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303761FF"/>
    <w:multiLevelType w:val="hybridMultilevel"/>
    <w:tmpl w:val="82A09A1A"/>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7">
    <w:nsid w:val="32814746"/>
    <w:multiLevelType w:val="hybridMultilevel"/>
    <w:tmpl w:val="41EC711E"/>
    <w:lvl w:ilvl="0" w:tplc="300A0009">
      <w:start w:val="1"/>
      <w:numFmt w:val="bullet"/>
      <w:lvlText w:val=""/>
      <w:lvlJc w:val="left"/>
      <w:pPr>
        <w:ind w:left="2160" w:hanging="360"/>
      </w:pPr>
      <w:rPr>
        <w:rFonts w:ascii="Wingdings" w:hAnsi="Wingdings"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8">
    <w:nsid w:val="375738D0"/>
    <w:multiLevelType w:val="hybridMultilevel"/>
    <w:tmpl w:val="4DA890A4"/>
    <w:lvl w:ilvl="0" w:tplc="300A000F">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3C0710AD"/>
    <w:multiLevelType w:val="hybridMultilevel"/>
    <w:tmpl w:val="C222483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0">
    <w:nsid w:val="3E55035A"/>
    <w:multiLevelType w:val="hybridMultilevel"/>
    <w:tmpl w:val="AA228B7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nsid w:val="40BB01CF"/>
    <w:multiLevelType w:val="hybridMultilevel"/>
    <w:tmpl w:val="41804C8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422F47ED"/>
    <w:multiLevelType w:val="hybridMultilevel"/>
    <w:tmpl w:val="77322778"/>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425D1DE6"/>
    <w:multiLevelType w:val="hybridMultilevel"/>
    <w:tmpl w:val="7AAE0394"/>
    <w:lvl w:ilvl="0" w:tplc="300A0011">
      <w:start w:val="1"/>
      <w:numFmt w:val="decimal"/>
      <w:lvlText w:val="%1)"/>
      <w:lvlJc w:val="left"/>
      <w:pPr>
        <w:ind w:left="1428" w:hanging="360"/>
      </w:pPr>
    </w:lvl>
    <w:lvl w:ilvl="1" w:tplc="300A0019">
      <w:start w:val="1"/>
      <w:numFmt w:val="lowerLetter"/>
      <w:lvlText w:val="%2."/>
      <w:lvlJc w:val="left"/>
      <w:pPr>
        <w:ind w:left="2148" w:hanging="360"/>
      </w:pPr>
    </w:lvl>
    <w:lvl w:ilvl="2" w:tplc="300A001B">
      <w:start w:val="1"/>
      <w:numFmt w:val="lowerRoman"/>
      <w:lvlText w:val="%3."/>
      <w:lvlJc w:val="right"/>
      <w:pPr>
        <w:ind w:left="2868" w:hanging="180"/>
      </w:pPr>
    </w:lvl>
    <w:lvl w:ilvl="3" w:tplc="300A000F">
      <w:start w:val="1"/>
      <w:numFmt w:val="decimal"/>
      <w:lvlText w:val="%4."/>
      <w:lvlJc w:val="left"/>
      <w:pPr>
        <w:ind w:left="3588" w:hanging="360"/>
      </w:pPr>
    </w:lvl>
    <w:lvl w:ilvl="4" w:tplc="300A0019">
      <w:start w:val="1"/>
      <w:numFmt w:val="lowerLetter"/>
      <w:lvlText w:val="%5."/>
      <w:lvlJc w:val="left"/>
      <w:pPr>
        <w:ind w:left="4308" w:hanging="360"/>
      </w:pPr>
    </w:lvl>
    <w:lvl w:ilvl="5" w:tplc="300A001B">
      <w:start w:val="1"/>
      <w:numFmt w:val="lowerRoman"/>
      <w:lvlText w:val="%6."/>
      <w:lvlJc w:val="right"/>
      <w:pPr>
        <w:ind w:left="5028" w:hanging="180"/>
      </w:pPr>
    </w:lvl>
    <w:lvl w:ilvl="6" w:tplc="300A000F">
      <w:start w:val="1"/>
      <w:numFmt w:val="decimal"/>
      <w:lvlText w:val="%7."/>
      <w:lvlJc w:val="left"/>
      <w:pPr>
        <w:ind w:left="5748" w:hanging="360"/>
      </w:pPr>
    </w:lvl>
    <w:lvl w:ilvl="7" w:tplc="300A0019">
      <w:start w:val="1"/>
      <w:numFmt w:val="lowerLetter"/>
      <w:lvlText w:val="%8."/>
      <w:lvlJc w:val="left"/>
      <w:pPr>
        <w:ind w:left="6468" w:hanging="360"/>
      </w:pPr>
    </w:lvl>
    <w:lvl w:ilvl="8" w:tplc="300A001B">
      <w:start w:val="1"/>
      <w:numFmt w:val="lowerRoman"/>
      <w:lvlText w:val="%9."/>
      <w:lvlJc w:val="right"/>
      <w:pPr>
        <w:ind w:left="7188" w:hanging="180"/>
      </w:pPr>
    </w:lvl>
  </w:abstractNum>
  <w:abstractNum w:abstractNumId="14">
    <w:nsid w:val="43C17EB0"/>
    <w:multiLevelType w:val="hybridMultilevel"/>
    <w:tmpl w:val="E9E6D050"/>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5">
    <w:nsid w:val="49480E29"/>
    <w:multiLevelType w:val="hybridMultilevel"/>
    <w:tmpl w:val="DF5A2A5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nsid w:val="4B6E7D31"/>
    <w:multiLevelType w:val="hybridMultilevel"/>
    <w:tmpl w:val="4B6032B8"/>
    <w:lvl w:ilvl="0" w:tplc="300A0001">
      <w:start w:val="1"/>
      <w:numFmt w:val="bullet"/>
      <w:lvlText w:val=""/>
      <w:lvlJc w:val="left"/>
      <w:pPr>
        <w:ind w:left="2880" w:hanging="360"/>
      </w:pPr>
      <w:rPr>
        <w:rFonts w:ascii="Symbol" w:hAnsi="Symbol" w:hint="default"/>
      </w:rPr>
    </w:lvl>
    <w:lvl w:ilvl="1" w:tplc="300A0003" w:tentative="1">
      <w:start w:val="1"/>
      <w:numFmt w:val="bullet"/>
      <w:lvlText w:val="o"/>
      <w:lvlJc w:val="left"/>
      <w:pPr>
        <w:ind w:left="3600" w:hanging="360"/>
      </w:pPr>
      <w:rPr>
        <w:rFonts w:ascii="Courier New" w:hAnsi="Courier New" w:cs="Courier New" w:hint="default"/>
      </w:rPr>
    </w:lvl>
    <w:lvl w:ilvl="2" w:tplc="300A0005" w:tentative="1">
      <w:start w:val="1"/>
      <w:numFmt w:val="bullet"/>
      <w:lvlText w:val=""/>
      <w:lvlJc w:val="left"/>
      <w:pPr>
        <w:ind w:left="4320" w:hanging="360"/>
      </w:pPr>
      <w:rPr>
        <w:rFonts w:ascii="Wingdings" w:hAnsi="Wingdings" w:hint="default"/>
      </w:rPr>
    </w:lvl>
    <w:lvl w:ilvl="3" w:tplc="300A0001" w:tentative="1">
      <w:start w:val="1"/>
      <w:numFmt w:val="bullet"/>
      <w:lvlText w:val=""/>
      <w:lvlJc w:val="left"/>
      <w:pPr>
        <w:ind w:left="5040" w:hanging="360"/>
      </w:pPr>
      <w:rPr>
        <w:rFonts w:ascii="Symbol" w:hAnsi="Symbol" w:hint="default"/>
      </w:rPr>
    </w:lvl>
    <w:lvl w:ilvl="4" w:tplc="300A0003" w:tentative="1">
      <w:start w:val="1"/>
      <w:numFmt w:val="bullet"/>
      <w:lvlText w:val="o"/>
      <w:lvlJc w:val="left"/>
      <w:pPr>
        <w:ind w:left="5760" w:hanging="360"/>
      </w:pPr>
      <w:rPr>
        <w:rFonts w:ascii="Courier New" w:hAnsi="Courier New" w:cs="Courier New" w:hint="default"/>
      </w:rPr>
    </w:lvl>
    <w:lvl w:ilvl="5" w:tplc="300A0005" w:tentative="1">
      <w:start w:val="1"/>
      <w:numFmt w:val="bullet"/>
      <w:lvlText w:val=""/>
      <w:lvlJc w:val="left"/>
      <w:pPr>
        <w:ind w:left="6480" w:hanging="360"/>
      </w:pPr>
      <w:rPr>
        <w:rFonts w:ascii="Wingdings" w:hAnsi="Wingdings" w:hint="default"/>
      </w:rPr>
    </w:lvl>
    <w:lvl w:ilvl="6" w:tplc="300A0001" w:tentative="1">
      <w:start w:val="1"/>
      <w:numFmt w:val="bullet"/>
      <w:lvlText w:val=""/>
      <w:lvlJc w:val="left"/>
      <w:pPr>
        <w:ind w:left="7200" w:hanging="360"/>
      </w:pPr>
      <w:rPr>
        <w:rFonts w:ascii="Symbol" w:hAnsi="Symbol" w:hint="default"/>
      </w:rPr>
    </w:lvl>
    <w:lvl w:ilvl="7" w:tplc="300A0003" w:tentative="1">
      <w:start w:val="1"/>
      <w:numFmt w:val="bullet"/>
      <w:lvlText w:val="o"/>
      <w:lvlJc w:val="left"/>
      <w:pPr>
        <w:ind w:left="7920" w:hanging="360"/>
      </w:pPr>
      <w:rPr>
        <w:rFonts w:ascii="Courier New" w:hAnsi="Courier New" w:cs="Courier New" w:hint="default"/>
      </w:rPr>
    </w:lvl>
    <w:lvl w:ilvl="8" w:tplc="300A0005" w:tentative="1">
      <w:start w:val="1"/>
      <w:numFmt w:val="bullet"/>
      <w:lvlText w:val=""/>
      <w:lvlJc w:val="left"/>
      <w:pPr>
        <w:ind w:left="8640" w:hanging="360"/>
      </w:pPr>
      <w:rPr>
        <w:rFonts w:ascii="Wingdings" w:hAnsi="Wingdings" w:hint="default"/>
      </w:rPr>
    </w:lvl>
  </w:abstractNum>
  <w:abstractNum w:abstractNumId="17">
    <w:nsid w:val="4FA83145"/>
    <w:multiLevelType w:val="hybridMultilevel"/>
    <w:tmpl w:val="01EACB98"/>
    <w:lvl w:ilvl="0" w:tplc="80305220">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8">
    <w:nsid w:val="55CC2892"/>
    <w:multiLevelType w:val="hybridMultilevel"/>
    <w:tmpl w:val="0D62C9C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9A25DFB"/>
    <w:multiLevelType w:val="hybridMultilevel"/>
    <w:tmpl w:val="6E0C4BBE"/>
    <w:lvl w:ilvl="0" w:tplc="300A000F">
      <w:start w:val="1"/>
      <w:numFmt w:val="decimal"/>
      <w:lvlText w:val="%1."/>
      <w:lvlJc w:val="left"/>
      <w:pPr>
        <w:ind w:left="1428" w:hanging="360"/>
      </w:pPr>
    </w:lvl>
    <w:lvl w:ilvl="1" w:tplc="300A0019">
      <w:start w:val="1"/>
      <w:numFmt w:val="lowerLetter"/>
      <w:lvlText w:val="%2."/>
      <w:lvlJc w:val="left"/>
      <w:pPr>
        <w:ind w:left="2148" w:hanging="360"/>
      </w:pPr>
    </w:lvl>
    <w:lvl w:ilvl="2" w:tplc="300A001B">
      <w:start w:val="1"/>
      <w:numFmt w:val="lowerRoman"/>
      <w:lvlText w:val="%3."/>
      <w:lvlJc w:val="right"/>
      <w:pPr>
        <w:ind w:left="2868" w:hanging="180"/>
      </w:pPr>
    </w:lvl>
    <w:lvl w:ilvl="3" w:tplc="300A000F">
      <w:start w:val="1"/>
      <w:numFmt w:val="decimal"/>
      <w:lvlText w:val="%4."/>
      <w:lvlJc w:val="left"/>
      <w:pPr>
        <w:ind w:left="3588" w:hanging="360"/>
      </w:pPr>
    </w:lvl>
    <w:lvl w:ilvl="4" w:tplc="300A0019">
      <w:start w:val="1"/>
      <w:numFmt w:val="lowerLetter"/>
      <w:lvlText w:val="%5."/>
      <w:lvlJc w:val="left"/>
      <w:pPr>
        <w:ind w:left="4308" w:hanging="360"/>
      </w:pPr>
    </w:lvl>
    <w:lvl w:ilvl="5" w:tplc="300A001B">
      <w:start w:val="1"/>
      <w:numFmt w:val="lowerRoman"/>
      <w:lvlText w:val="%6."/>
      <w:lvlJc w:val="right"/>
      <w:pPr>
        <w:ind w:left="5028" w:hanging="180"/>
      </w:pPr>
    </w:lvl>
    <w:lvl w:ilvl="6" w:tplc="300A000F">
      <w:start w:val="1"/>
      <w:numFmt w:val="decimal"/>
      <w:lvlText w:val="%7."/>
      <w:lvlJc w:val="left"/>
      <w:pPr>
        <w:ind w:left="5748" w:hanging="360"/>
      </w:pPr>
    </w:lvl>
    <w:lvl w:ilvl="7" w:tplc="300A0019">
      <w:start w:val="1"/>
      <w:numFmt w:val="lowerLetter"/>
      <w:lvlText w:val="%8."/>
      <w:lvlJc w:val="left"/>
      <w:pPr>
        <w:ind w:left="6468" w:hanging="360"/>
      </w:pPr>
    </w:lvl>
    <w:lvl w:ilvl="8" w:tplc="300A001B">
      <w:start w:val="1"/>
      <w:numFmt w:val="lowerRoman"/>
      <w:lvlText w:val="%9."/>
      <w:lvlJc w:val="right"/>
      <w:pPr>
        <w:ind w:left="7188" w:hanging="180"/>
      </w:pPr>
    </w:lvl>
  </w:abstractNum>
  <w:abstractNum w:abstractNumId="20">
    <w:nsid w:val="68AE37DF"/>
    <w:multiLevelType w:val="hybridMultilevel"/>
    <w:tmpl w:val="28267E7E"/>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1">
    <w:nsid w:val="6F956635"/>
    <w:multiLevelType w:val="hybridMultilevel"/>
    <w:tmpl w:val="BE184AF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73097D35"/>
    <w:multiLevelType w:val="hybridMultilevel"/>
    <w:tmpl w:val="4F409C0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76560E1C"/>
    <w:multiLevelType w:val="hybridMultilevel"/>
    <w:tmpl w:val="F60E073E"/>
    <w:lvl w:ilvl="0" w:tplc="300A000F">
      <w:start w:val="1"/>
      <w:numFmt w:val="decimal"/>
      <w:lvlText w:val="%1."/>
      <w:lvlJc w:val="left"/>
      <w:pPr>
        <w:ind w:left="2160" w:hanging="360"/>
      </w:pPr>
    </w:lvl>
    <w:lvl w:ilvl="1" w:tplc="300A0019" w:tentative="1">
      <w:start w:val="1"/>
      <w:numFmt w:val="lowerLetter"/>
      <w:lvlText w:val="%2."/>
      <w:lvlJc w:val="left"/>
      <w:pPr>
        <w:ind w:left="2880" w:hanging="360"/>
      </w:pPr>
    </w:lvl>
    <w:lvl w:ilvl="2" w:tplc="300A001B" w:tentative="1">
      <w:start w:val="1"/>
      <w:numFmt w:val="lowerRoman"/>
      <w:lvlText w:val="%3."/>
      <w:lvlJc w:val="right"/>
      <w:pPr>
        <w:ind w:left="3600" w:hanging="180"/>
      </w:pPr>
    </w:lvl>
    <w:lvl w:ilvl="3" w:tplc="300A000F" w:tentative="1">
      <w:start w:val="1"/>
      <w:numFmt w:val="decimal"/>
      <w:lvlText w:val="%4."/>
      <w:lvlJc w:val="left"/>
      <w:pPr>
        <w:ind w:left="4320" w:hanging="360"/>
      </w:pPr>
    </w:lvl>
    <w:lvl w:ilvl="4" w:tplc="300A0019" w:tentative="1">
      <w:start w:val="1"/>
      <w:numFmt w:val="lowerLetter"/>
      <w:lvlText w:val="%5."/>
      <w:lvlJc w:val="left"/>
      <w:pPr>
        <w:ind w:left="5040" w:hanging="360"/>
      </w:pPr>
    </w:lvl>
    <w:lvl w:ilvl="5" w:tplc="300A001B" w:tentative="1">
      <w:start w:val="1"/>
      <w:numFmt w:val="lowerRoman"/>
      <w:lvlText w:val="%6."/>
      <w:lvlJc w:val="right"/>
      <w:pPr>
        <w:ind w:left="5760" w:hanging="180"/>
      </w:pPr>
    </w:lvl>
    <w:lvl w:ilvl="6" w:tplc="300A000F" w:tentative="1">
      <w:start w:val="1"/>
      <w:numFmt w:val="decimal"/>
      <w:lvlText w:val="%7."/>
      <w:lvlJc w:val="left"/>
      <w:pPr>
        <w:ind w:left="6480" w:hanging="360"/>
      </w:pPr>
    </w:lvl>
    <w:lvl w:ilvl="7" w:tplc="300A0019" w:tentative="1">
      <w:start w:val="1"/>
      <w:numFmt w:val="lowerLetter"/>
      <w:lvlText w:val="%8."/>
      <w:lvlJc w:val="left"/>
      <w:pPr>
        <w:ind w:left="7200" w:hanging="360"/>
      </w:pPr>
    </w:lvl>
    <w:lvl w:ilvl="8" w:tplc="300A001B" w:tentative="1">
      <w:start w:val="1"/>
      <w:numFmt w:val="lowerRoman"/>
      <w:lvlText w:val="%9."/>
      <w:lvlJc w:val="right"/>
      <w:pPr>
        <w:ind w:left="7920" w:hanging="180"/>
      </w:pPr>
    </w:lvl>
  </w:abstractNum>
  <w:abstractNum w:abstractNumId="24">
    <w:nsid w:val="76CF3D75"/>
    <w:multiLevelType w:val="hybridMultilevel"/>
    <w:tmpl w:val="E2B4965C"/>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5">
    <w:nsid w:val="77390ABB"/>
    <w:multiLevelType w:val="hybridMultilevel"/>
    <w:tmpl w:val="7FE26C4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6">
    <w:nsid w:val="7A66616B"/>
    <w:multiLevelType w:val="hybridMultilevel"/>
    <w:tmpl w:val="2FA2B11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18"/>
  </w:num>
  <w:num w:numId="2">
    <w:abstractNumId w:val="1"/>
  </w:num>
  <w:num w:numId="3">
    <w:abstractNumId w:val="11"/>
  </w:num>
  <w:num w:numId="4">
    <w:abstractNumId w:val="15"/>
  </w:num>
  <w:num w:numId="5">
    <w:abstractNumId w:val="10"/>
  </w:num>
  <w:num w:numId="6">
    <w:abstractNumId w:val="0"/>
  </w:num>
  <w:num w:numId="7">
    <w:abstractNumId w:val="8"/>
  </w:num>
  <w:num w:numId="8">
    <w:abstractNumId w:val="23"/>
  </w:num>
  <w:num w:numId="9">
    <w:abstractNumId w:val="16"/>
  </w:num>
  <w:num w:numId="10">
    <w:abstractNumId w:val="7"/>
  </w:num>
  <w:num w:numId="11">
    <w:abstractNumId w:val="24"/>
  </w:num>
  <w:num w:numId="12">
    <w:abstractNumId w:val="26"/>
  </w:num>
  <w:num w:numId="13">
    <w:abstractNumId w:val="4"/>
  </w:num>
  <w:num w:numId="14">
    <w:abstractNumId w:val="2"/>
  </w:num>
  <w:num w:numId="15">
    <w:abstractNumId w:val="22"/>
  </w:num>
  <w:num w:numId="16">
    <w:abstractNumId w:val="3"/>
  </w:num>
  <w:num w:numId="17">
    <w:abstractNumId w:val="21"/>
  </w:num>
  <w:num w:numId="18">
    <w:abstractNumId w:val="6"/>
  </w:num>
  <w:num w:numId="19">
    <w:abstractNumId w:val="14"/>
  </w:num>
  <w:num w:numId="20">
    <w:abstractNumId w:val="12"/>
  </w:num>
  <w:num w:numId="21">
    <w:abstractNumId w:val="5"/>
  </w:num>
  <w:num w:numId="22">
    <w:abstractNumId w:val="9"/>
  </w:num>
  <w:num w:numId="23">
    <w:abstractNumId w:val="17"/>
  </w:num>
  <w:num w:numId="24">
    <w:abstractNumId w:val="25"/>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19"/>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226"/>
    <w:rsid w:val="0000177F"/>
    <w:rsid w:val="00011A25"/>
    <w:rsid w:val="0001286C"/>
    <w:rsid w:val="00013592"/>
    <w:rsid w:val="00014054"/>
    <w:rsid w:val="00014BB4"/>
    <w:rsid w:val="00017A0F"/>
    <w:rsid w:val="00020898"/>
    <w:rsid w:val="00021A7E"/>
    <w:rsid w:val="0002208D"/>
    <w:rsid w:val="00023E59"/>
    <w:rsid w:val="00027389"/>
    <w:rsid w:val="00027F3E"/>
    <w:rsid w:val="000316C8"/>
    <w:rsid w:val="00033A26"/>
    <w:rsid w:val="00034274"/>
    <w:rsid w:val="000368ED"/>
    <w:rsid w:val="00037F1C"/>
    <w:rsid w:val="000416A4"/>
    <w:rsid w:val="00042228"/>
    <w:rsid w:val="00043090"/>
    <w:rsid w:val="00043092"/>
    <w:rsid w:val="00044CF8"/>
    <w:rsid w:val="00045729"/>
    <w:rsid w:val="00045F79"/>
    <w:rsid w:val="00046D6E"/>
    <w:rsid w:val="00047A3B"/>
    <w:rsid w:val="0005168B"/>
    <w:rsid w:val="000533A8"/>
    <w:rsid w:val="00061AF9"/>
    <w:rsid w:val="000668C8"/>
    <w:rsid w:val="00071DE3"/>
    <w:rsid w:val="000729F3"/>
    <w:rsid w:val="0007550F"/>
    <w:rsid w:val="00077DD2"/>
    <w:rsid w:val="0008473C"/>
    <w:rsid w:val="000860B4"/>
    <w:rsid w:val="000869DA"/>
    <w:rsid w:val="00097ABD"/>
    <w:rsid w:val="000A30F5"/>
    <w:rsid w:val="000A5E4E"/>
    <w:rsid w:val="000A6DEC"/>
    <w:rsid w:val="000A7CEB"/>
    <w:rsid w:val="000B1AE0"/>
    <w:rsid w:val="000B1C68"/>
    <w:rsid w:val="000B24D9"/>
    <w:rsid w:val="000B33D1"/>
    <w:rsid w:val="000B6016"/>
    <w:rsid w:val="000B74E9"/>
    <w:rsid w:val="000C2CFF"/>
    <w:rsid w:val="000C3071"/>
    <w:rsid w:val="000C36DC"/>
    <w:rsid w:val="000C4A66"/>
    <w:rsid w:val="000D14F2"/>
    <w:rsid w:val="000D276C"/>
    <w:rsid w:val="000D6D7D"/>
    <w:rsid w:val="000D7184"/>
    <w:rsid w:val="000E2C87"/>
    <w:rsid w:val="000E3C5A"/>
    <w:rsid w:val="000E6940"/>
    <w:rsid w:val="00103576"/>
    <w:rsid w:val="00105C5B"/>
    <w:rsid w:val="00105CE4"/>
    <w:rsid w:val="00106E61"/>
    <w:rsid w:val="001078E9"/>
    <w:rsid w:val="001153E5"/>
    <w:rsid w:val="00120D00"/>
    <w:rsid w:val="00122C75"/>
    <w:rsid w:val="00123698"/>
    <w:rsid w:val="00124C5B"/>
    <w:rsid w:val="0012639D"/>
    <w:rsid w:val="00126F47"/>
    <w:rsid w:val="0013015B"/>
    <w:rsid w:val="001354A4"/>
    <w:rsid w:val="001361B9"/>
    <w:rsid w:val="00140BA3"/>
    <w:rsid w:val="00142738"/>
    <w:rsid w:val="001431EF"/>
    <w:rsid w:val="00143865"/>
    <w:rsid w:val="0014469B"/>
    <w:rsid w:val="001511B8"/>
    <w:rsid w:val="001511D2"/>
    <w:rsid w:val="00152B7A"/>
    <w:rsid w:val="00153F3F"/>
    <w:rsid w:val="001556A2"/>
    <w:rsid w:val="00157A86"/>
    <w:rsid w:val="00161F9B"/>
    <w:rsid w:val="001704ED"/>
    <w:rsid w:val="0017358C"/>
    <w:rsid w:val="00175AC2"/>
    <w:rsid w:val="001811F7"/>
    <w:rsid w:val="00187282"/>
    <w:rsid w:val="0019147F"/>
    <w:rsid w:val="00191DC2"/>
    <w:rsid w:val="00193265"/>
    <w:rsid w:val="00193428"/>
    <w:rsid w:val="001937CF"/>
    <w:rsid w:val="001B15E7"/>
    <w:rsid w:val="001B65FD"/>
    <w:rsid w:val="001B7BAA"/>
    <w:rsid w:val="001C3676"/>
    <w:rsid w:val="001D0A34"/>
    <w:rsid w:val="001D4340"/>
    <w:rsid w:val="001D4ADD"/>
    <w:rsid w:val="001D62C4"/>
    <w:rsid w:val="001D6AEC"/>
    <w:rsid w:val="001E095A"/>
    <w:rsid w:val="001E3CDE"/>
    <w:rsid w:val="001F2B9B"/>
    <w:rsid w:val="001F428E"/>
    <w:rsid w:val="001F5219"/>
    <w:rsid w:val="001F7722"/>
    <w:rsid w:val="00200034"/>
    <w:rsid w:val="00200625"/>
    <w:rsid w:val="002007E2"/>
    <w:rsid w:val="00202471"/>
    <w:rsid w:val="00216527"/>
    <w:rsid w:val="002178A2"/>
    <w:rsid w:val="00224F80"/>
    <w:rsid w:val="00226614"/>
    <w:rsid w:val="00237507"/>
    <w:rsid w:val="002400CA"/>
    <w:rsid w:val="00243822"/>
    <w:rsid w:val="00252841"/>
    <w:rsid w:val="00254CB1"/>
    <w:rsid w:val="00255C15"/>
    <w:rsid w:val="002566D7"/>
    <w:rsid w:val="002574D0"/>
    <w:rsid w:val="00264307"/>
    <w:rsid w:val="0026606D"/>
    <w:rsid w:val="002662BC"/>
    <w:rsid w:val="00271C93"/>
    <w:rsid w:val="002727EE"/>
    <w:rsid w:val="00273FAD"/>
    <w:rsid w:val="00277CF1"/>
    <w:rsid w:val="00283329"/>
    <w:rsid w:val="0028481C"/>
    <w:rsid w:val="00285937"/>
    <w:rsid w:val="00290F0D"/>
    <w:rsid w:val="002927E0"/>
    <w:rsid w:val="00292B5C"/>
    <w:rsid w:val="00293143"/>
    <w:rsid w:val="00294C95"/>
    <w:rsid w:val="00295B7E"/>
    <w:rsid w:val="00297A10"/>
    <w:rsid w:val="002A0C76"/>
    <w:rsid w:val="002A3F1E"/>
    <w:rsid w:val="002A625B"/>
    <w:rsid w:val="002B1339"/>
    <w:rsid w:val="002B578B"/>
    <w:rsid w:val="002C003B"/>
    <w:rsid w:val="002C02CA"/>
    <w:rsid w:val="002C0C27"/>
    <w:rsid w:val="002C3076"/>
    <w:rsid w:val="002C57F7"/>
    <w:rsid w:val="002E02C4"/>
    <w:rsid w:val="002E0535"/>
    <w:rsid w:val="002E5C1D"/>
    <w:rsid w:val="002F235F"/>
    <w:rsid w:val="002F3D22"/>
    <w:rsid w:val="002F500E"/>
    <w:rsid w:val="0030032A"/>
    <w:rsid w:val="003004FE"/>
    <w:rsid w:val="00300EA2"/>
    <w:rsid w:val="0030324A"/>
    <w:rsid w:val="00315538"/>
    <w:rsid w:val="00316A80"/>
    <w:rsid w:val="00316AC6"/>
    <w:rsid w:val="003202CB"/>
    <w:rsid w:val="0032060B"/>
    <w:rsid w:val="003243CC"/>
    <w:rsid w:val="003323EF"/>
    <w:rsid w:val="0033243C"/>
    <w:rsid w:val="003354D3"/>
    <w:rsid w:val="00337078"/>
    <w:rsid w:val="003424A5"/>
    <w:rsid w:val="00346DD5"/>
    <w:rsid w:val="003503D3"/>
    <w:rsid w:val="003509D0"/>
    <w:rsid w:val="00353CFA"/>
    <w:rsid w:val="00355450"/>
    <w:rsid w:val="00355793"/>
    <w:rsid w:val="003617F5"/>
    <w:rsid w:val="003704B6"/>
    <w:rsid w:val="0037060E"/>
    <w:rsid w:val="003758B1"/>
    <w:rsid w:val="00380AB5"/>
    <w:rsid w:val="003819A1"/>
    <w:rsid w:val="003829E1"/>
    <w:rsid w:val="00384436"/>
    <w:rsid w:val="00390213"/>
    <w:rsid w:val="00394C9B"/>
    <w:rsid w:val="0039510C"/>
    <w:rsid w:val="00396AE3"/>
    <w:rsid w:val="003A4DE9"/>
    <w:rsid w:val="003B197F"/>
    <w:rsid w:val="003B2395"/>
    <w:rsid w:val="003B2EDB"/>
    <w:rsid w:val="003B4CB4"/>
    <w:rsid w:val="003C1C8D"/>
    <w:rsid w:val="003C5234"/>
    <w:rsid w:val="003C5989"/>
    <w:rsid w:val="003D1142"/>
    <w:rsid w:val="003D1871"/>
    <w:rsid w:val="003D2B66"/>
    <w:rsid w:val="003D2C80"/>
    <w:rsid w:val="003D78D0"/>
    <w:rsid w:val="003D7C40"/>
    <w:rsid w:val="003D7EA6"/>
    <w:rsid w:val="003E1DCF"/>
    <w:rsid w:val="003E2866"/>
    <w:rsid w:val="003F6AEA"/>
    <w:rsid w:val="00405E24"/>
    <w:rsid w:val="00406A8D"/>
    <w:rsid w:val="0041045E"/>
    <w:rsid w:val="00422229"/>
    <w:rsid w:val="00424579"/>
    <w:rsid w:val="004316AD"/>
    <w:rsid w:val="00433B13"/>
    <w:rsid w:val="00435343"/>
    <w:rsid w:val="004358AE"/>
    <w:rsid w:val="00441DC3"/>
    <w:rsid w:val="00452D58"/>
    <w:rsid w:val="00453838"/>
    <w:rsid w:val="00453B9A"/>
    <w:rsid w:val="004543EB"/>
    <w:rsid w:val="00455472"/>
    <w:rsid w:val="004603A5"/>
    <w:rsid w:val="00462701"/>
    <w:rsid w:val="004651E7"/>
    <w:rsid w:val="004672AC"/>
    <w:rsid w:val="00472995"/>
    <w:rsid w:val="00473DCF"/>
    <w:rsid w:val="0047486C"/>
    <w:rsid w:val="0047497D"/>
    <w:rsid w:val="00474D9C"/>
    <w:rsid w:val="0047600A"/>
    <w:rsid w:val="0048472A"/>
    <w:rsid w:val="00484B21"/>
    <w:rsid w:val="00487BF5"/>
    <w:rsid w:val="00491078"/>
    <w:rsid w:val="00493A7E"/>
    <w:rsid w:val="00497A3C"/>
    <w:rsid w:val="004A21D7"/>
    <w:rsid w:val="004A3E02"/>
    <w:rsid w:val="004A504A"/>
    <w:rsid w:val="004B6F76"/>
    <w:rsid w:val="004C2978"/>
    <w:rsid w:val="004C5B6C"/>
    <w:rsid w:val="004D2E4B"/>
    <w:rsid w:val="004D4E0B"/>
    <w:rsid w:val="004E11E5"/>
    <w:rsid w:val="004E63EA"/>
    <w:rsid w:val="004F1F39"/>
    <w:rsid w:val="00500B57"/>
    <w:rsid w:val="00501865"/>
    <w:rsid w:val="005045CA"/>
    <w:rsid w:val="00505475"/>
    <w:rsid w:val="00506FBA"/>
    <w:rsid w:val="0052491B"/>
    <w:rsid w:val="0052731A"/>
    <w:rsid w:val="00530368"/>
    <w:rsid w:val="005303C8"/>
    <w:rsid w:val="005347CD"/>
    <w:rsid w:val="00536C89"/>
    <w:rsid w:val="00537911"/>
    <w:rsid w:val="00540723"/>
    <w:rsid w:val="00543249"/>
    <w:rsid w:val="00546FEF"/>
    <w:rsid w:val="0055210D"/>
    <w:rsid w:val="0056394E"/>
    <w:rsid w:val="00570F9A"/>
    <w:rsid w:val="00571AF4"/>
    <w:rsid w:val="0057271F"/>
    <w:rsid w:val="005764EF"/>
    <w:rsid w:val="00580350"/>
    <w:rsid w:val="00581EEA"/>
    <w:rsid w:val="00591F08"/>
    <w:rsid w:val="00593F2D"/>
    <w:rsid w:val="005A03F2"/>
    <w:rsid w:val="005A1226"/>
    <w:rsid w:val="005A3B10"/>
    <w:rsid w:val="005C18C0"/>
    <w:rsid w:val="005C333D"/>
    <w:rsid w:val="005C7624"/>
    <w:rsid w:val="005D0850"/>
    <w:rsid w:val="005D0B2A"/>
    <w:rsid w:val="005D1636"/>
    <w:rsid w:val="005D26E9"/>
    <w:rsid w:val="005D288B"/>
    <w:rsid w:val="005D2E45"/>
    <w:rsid w:val="005D633D"/>
    <w:rsid w:val="005D7A11"/>
    <w:rsid w:val="005E0074"/>
    <w:rsid w:val="005E06B4"/>
    <w:rsid w:val="005E383A"/>
    <w:rsid w:val="005F1557"/>
    <w:rsid w:val="005F1BBD"/>
    <w:rsid w:val="005F2212"/>
    <w:rsid w:val="005F4C74"/>
    <w:rsid w:val="005F65A2"/>
    <w:rsid w:val="00600812"/>
    <w:rsid w:val="00604CC8"/>
    <w:rsid w:val="00611BCF"/>
    <w:rsid w:val="006135BA"/>
    <w:rsid w:val="00613CDD"/>
    <w:rsid w:val="006179DC"/>
    <w:rsid w:val="00620AB0"/>
    <w:rsid w:val="006221D7"/>
    <w:rsid w:val="00622A76"/>
    <w:rsid w:val="00623A37"/>
    <w:rsid w:val="00623DFC"/>
    <w:rsid w:val="00626DBD"/>
    <w:rsid w:val="00632515"/>
    <w:rsid w:val="00635BF3"/>
    <w:rsid w:val="006364AA"/>
    <w:rsid w:val="006372E2"/>
    <w:rsid w:val="00640143"/>
    <w:rsid w:val="0064177A"/>
    <w:rsid w:val="00646620"/>
    <w:rsid w:val="00651DF0"/>
    <w:rsid w:val="00661D91"/>
    <w:rsid w:val="00662E08"/>
    <w:rsid w:val="00663422"/>
    <w:rsid w:val="00663A99"/>
    <w:rsid w:val="00667A29"/>
    <w:rsid w:val="006713E2"/>
    <w:rsid w:val="0067407D"/>
    <w:rsid w:val="006756C1"/>
    <w:rsid w:val="006843FC"/>
    <w:rsid w:val="00690D0B"/>
    <w:rsid w:val="006A185F"/>
    <w:rsid w:val="006A3650"/>
    <w:rsid w:val="006B6135"/>
    <w:rsid w:val="006B6226"/>
    <w:rsid w:val="006B757F"/>
    <w:rsid w:val="006C260C"/>
    <w:rsid w:val="006C2840"/>
    <w:rsid w:val="006C6845"/>
    <w:rsid w:val="006D30A4"/>
    <w:rsid w:val="006E1162"/>
    <w:rsid w:val="006F6198"/>
    <w:rsid w:val="006F7CC9"/>
    <w:rsid w:val="00704416"/>
    <w:rsid w:val="0070610A"/>
    <w:rsid w:val="00706CDD"/>
    <w:rsid w:val="00710868"/>
    <w:rsid w:val="0071180C"/>
    <w:rsid w:val="00711F5E"/>
    <w:rsid w:val="00712BFC"/>
    <w:rsid w:val="00727800"/>
    <w:rsid w:val="00733482"/>
    <w:rsid w:val="007377C6"/>
    <w:rsid w:val="007636AF"/>
    <w:rsid w:val="00771FAC"/>
    <w:rsid w:val="00775EE4"/>
    <w:rsid w:val="00782B7F"/>
    <w:rsid w:val="0078306F"/>
    <w:rsid w:val="00784544"/>
    <w:rsid w:val="00786CB6"/>
    <w:rsid w:val="007941BA"/>
    <w:rsid w:val="00796DF1"/>
    <w:rsid w:val="007A0806"/>
    <w:rsid w:val="007A261C"/>
    <w:rsid w:val="007A2DA4"/>
    <w:rsid w:val="007A33F2"/>
    <w:rsid w:val="007A382E"/>
    <w:rsid w:val="007B2691"/>
    <w:rsid w:val="007B6749"/>
    <w:rsid w:val="007B759D"/>
    <w:rsid w:val="007C400A"/>
    <w:rsid w:val="007C5841"/>
    <w:rsid w:val="007C5861"/>
    <w:rsid w:val="007C646B"/>
    <w:rsid w:val="007D1DBD"/>
    <w:rsid w:val="007D3D47"/>
    <w:rsid w:val="007D7D05"/>
    <w:rsid w:val="007E054D"/>
    <w:rsid w:val="007E59CC"/>
    <w:rsid w:val="007E6323"/>
    <w:rsid w:val="007F521F"/>
    <w:rsid w:val="0080429D"/>
    <w:rsid w:val="0080479C"/>
    <w:rsid w:val="00816A91"/>
    <w:rsid w:val="008201BE"/>
    <w:rsid w:val="008254A7"/>
    <w:rsid w:val="00825F87"/>
    <w:rsid w:val="008266DF"/>
    <w:rsid w:val="0083079D"/>
    <w:rsid w:val="00830FE3"/>
    <w:rsid w:val="00833006"/>
    <w:rsid w:val="008363C5"/>
    <w:rsid w:val="00842262"/>
    <w:rsid w:val="008440EB"/>
    <w:rsid w:val="00850A0E"/>
    <w:rsid w:val="0085566C"/>
    <w:rsid w:val="008559DD"/>
    <w:rsid w:val="00861DC8"/>
    <w:rsid w:val="008652ED"/>
    <w:rsid w:val="00867DA6"/>
    <w:rsid w:val="00870A73"/>
    <w:rsid w:val="008733A3"/>
    <w:rsid w:val="00874C15"/>
    <w:rsid w:val="00876AE4"/>
    <w:rsid w:val="00880B56"/>
    <w:rsid w:val="00885E64"/>
    <w:rsid w:val="00886409"/>
    <w:rsid w:val="00887246"/>
    <w:rsid w:val="00890815"/>
    <w:rsid w:val="0089081F"/>
    <w:rsid w:val="00894481"/>
    <w:rsid w:val="008969CA"/>
    <w:rsid w:val="0089745F"/>
    <w:rsid w:val="008B5096"/>
    <w:rsid w:val="008B6834"/>
    <w:rsid w:val="008B6D72"/>
    <w:rsid w:val="008C2032"/>
    <w:rsid w:val="008C3EE1"/>
    <w:rsid w:val="008C5D49"/>
    <w:rsid w:val="008C63A4"/>
    <w:rsid w:val="008C676C"/>
    <w:rsid w:val="008D041B"/>
    <w:rsid w:val="008D1500"/>
    <w:rsid w:val="008D65D8"/>
    <w:rsid w:val="008E1F41"/>
    <w:rsid w:val="008E4050"/>
    <w:rsid w:val="008F0E5B"/>
    <w:rsid w:val="008F4F94"/>
    <w:rsid w:val="00900059"/>
    <w:rsid w:val="009010A9"/>
    <w:rsid w:val="00901235"/>
    <w:rsid w:val="0090468A"/>
    <w:rsid w:val="0090486A"/>
    <w:rsid w:val="0090585B"/>
    <w:rsid w:val="0090733E"/>
    <w:rsid w:val="00907731"/>
    <w:rsid w:val="00907940"/>
    <w:rsid w:val="00907AAA"/>
    <w:rsid w:val="00910896"/>
    <w:rsid w:val="00911AE5"/>
    <w:rsid w:val="009143D6"/>
    <w:rsid w:val="00916DB3"/>
    <w:rsid w:val="00921829"/>
    <w:rsid w:val="00922053"/>
    <w:rsid w:val="0092303A"/>
    <w:rsid w:val="009242EE"/>
    <w:rsid w:val="009270D5"/>
    <w:rsid w:val="00927788"/>
    <w:rsid w:val="00934332"/>
    <w:rsid w:val="00934CBA"/>
    <w:rsid w:val="00950045"/>
    <w:rsid w:val="00954684"/>
    <w:rsid w:val="00957924"/>
    <w:rsid w:val="00960967"/>
    <w:rsid w:val="0096116D"/>
    <w:rsid w:val="00971675"/>
    <w:rsid w:val="00973AAC"/>
    <w:rsid w:val="00974BE1"/>
    <w:rsid w:val="00974ECA"/>
    <w:rsid w:val="00977F1C"/>
    <w:rsid w:val="00981FB4"/>
    <w:rsid w:val="00985EF7"/>
    <w:rsid w:val="00985F75"/>
    <w:rsid w:val="009868A0"/>
    <w:rsid w:val="00990786"/>
    <w:rsid w:val="00992AC7"/>
    <w:rsid w:val="00994A0C"/>
    <w:rsid w:val="00994CA1"/>
    <w:rsid w:val="009972C9"/>
    <w:rsid w:val="009A07F8"/>
    <w:rsid w:val="009A26C6"/>
    <w:rsid w:val="009A314C"/>
    <w:rsid w:val="009A6077"/>
    <w:rsid w:val="009A6DFD"/>
    <w:rsid w:val="009B5273"/>
    <w:rsid w:val="009C66CE"/>
    <w:rsid w:val="009D07B5"/>
    <w:rsid w:val="009D0F02"/>
    <w:rsid w:val="009D227E"/>
    <w:rsid w:val="009D2D77"/>
    <w:rsid w:val="009D72A9"/>
    <w:rsid w:val="009E0B06"/>
    <w:rsid w:val="009E247D"/>
    <w:rsid w:val="009E42CC"/>
    <w:rsid w:val="009E4469"/>
    <w:rsid w:val="009E679A"/>
    <w:rsid w:val="009E6FCF"/>
    <w:rsid w:val="009F36A5"/>
    <w:rsid w:val="009F475A"/>
    <w:rsid w:val="009F7BD7"/>
    <w:rsid w:val="00A00F37"/>
    <w:rsid w:val="00A00FCF"/>
    <w:rsid w:val="00A054AD"/>
    <w:rsid w:val="00A1776B"/>
    <w:rsid w:val="00A21E24"/>
    <w:rsid w:val="00A301CA"/>
    <w:rsid w:val="00A31D2B"/>
    <w:rsid w:val="00A338BD"/>
    <w:rsid w:val="00A34A66"/>
    <w:rsid w:val="00A43095"/>
    <w:rsid w:val="00A468E6"/>
    <w:rsid w:val="00A51525"/>
    <w:rsid w:val="00A52070"/>
    <w:rsid w:val="00A5638A"/>
    <w:rsid w:val="00A6260D"/>
    <w:rsid w:val="00A653C1"/>
    <w:rsid w:val="00A70648"/>
    <w:rsid w:val="00A744C0"/>
    <w:rsid w:val="00A7556A"/>
    <w:rsid w:val="00A91DF3"/>
    <w:rsid w:val="00A93690"/>
    <w:rsid w:val="00A93C5A"/>
    <w:rsid w:val="00A95819"/>
    <w:rsid w:val="00A95E54"/>
    <w:rsid w:val="00A97414"/>
    <w:rsid w:val="00AA03EF"/>
    <w:rsid w:val="00AA4CBD"/>
    <w:rsid w:val="00AA6885"/>
    <w:rsid w:val="00AB24D6"/>
    <w:rsid w:val="00AC3126"/>
    <w:rsid w:val="00AC51E8"/>
    <w:rsid w:val="00AD1B42"/>
    <w:rsid w:val="00AD2384"/>
    <w:rsid w:val="00AE5D2C"/>
    <w:rsid w:val="00AE6F84"/>
    <w:rsid w:val="00AF59E8"/>
    <w:rsid w:val="00B02078"/>
    <w:rsid w:val="00B119B1"/>
    <w:rsid w:val="00B152FA"/>
    <w:rsid w:val="00B15376"/>
    <w:rsid w:val="00B17B0C"/>
    <w:rsid w:val="00B20F9B"/>
    <w:rsid w:val="00B230B0"/>
    <w:rsid w:val="00B23BF9"/>
    <w:rsid w:val="00B30126"/>
    <w:rsid w:val="00B30974"/>
    <w:rsid w:val="00B31B9F"/>
    <w:rsid w:val="00B36EB1"/>
    <w:rsid w:val="00B37DC5"/>
    <w:rsid w:val="00B40FD0"/>
    <w:rsid w:val="00B41BAB"/>
    <w:rsid w:val="00B42920"/>
    <w:rsid w:val="00B45372"/>
    <w:rsid w:val="00B46053"/>
    <w:rsid w:val="00B46383"/>
    <w:rsid w:val="00B52CE2"/>
    <w:rsid w:val="00B52D31"/>
    <w:rsid w:val="00B55145"/>
    <w:rsid w:val="00B57ED8"/>
    <w:rsid w:val="00B6416B"/>
    <w:rsid w:val="00B6619E"/>
    <w:rsid w:val="00B66238"/>
    <w:rsid w:val="00B664E8"/>
    <w:rsid w:val="00B7171D"/>
    <w:rsid w:val="00B7703D"/>
    <w:rsid w:val="00B829FB"/>
    <w:rsid w:val="00B83E68"/>
    <w:rsid w:val="00B877F5"/>
    <w:rsid w:val="00B917F5"/>
    <w:rsid w:val="00B91C7A"/>
    <w:rsid w:val="00B9222D"/>
    <w:rsid w:val="00B95376"/>
    <w:rsid w:val="00B95B1B"/>
    <w:rsid w:val="00B97D87"/>
    <w:rsid w:val="00BA1345"/>
    <w:rsid w:val="00BA2F4B"/>
    <w:rsid w:val="00BA3202"/>
    <w:rsid w:val="00BA3D20"/>
    <w:rsid w:val="00BB4425"/>
    <w:rsid w:val="00BC3149"/>
    <w:rsid w:val="00BC5FF8"/>
    <w:rsid w:val="00BD52D3"/>
    <w:rsid w:val="00BD56A4"/>
    <w:rsid w:val="00BE24BC"/>
    <w:rsid w:val="00BE32A0"/>
    <w:rsid w:val="00BE5A46"/>
    <w:rsid w:val="00BE65CA"/>
    <w:rsid w:val="00BF13F3"/>
    <w:rsid w:val="00BF4718"/>
    <w:rsid w:val="00BF5157"/>
    <w:rsid w:val="00BF59C3"/>
    <w:rsid w:val="00BF76F7"/>
    <w:rsid w:val="00C00156"/>
    <w:rsid w:val="00C01F82"/>
    <w:rsid w:val="00C06BFC"/>
    <w:rsid w:val="00C077B0"/>
    <w:rsid w:val="00C10C3A"/>
    <w:rsid w:val="00C13D35"/>
    <w:rsid w:val="00C209C3"/>
    <w:rsid w:val="00C22685"/>
    <w:rsid w:val="00C25826"/>
    <w:rsid w:val="00C30ECC"/>
    <w:rsid w:val="00C37010"/>
    <w:rsid w:val="00C37607"/>
    <w:rsid w:val="00C40B7F"/>
    <w:rsid w:val="00C41EF5"/>
    <w:rsid w:val="00C440ED"/>
    <w:rsid w:val="00C45FB9"/>
    <w:rsid w:val="00C4668E"/>
    <w:rsid w:val="00C47586"/>
    <w:rsid w:val="00C47B85"/>
    <w:rsid w:val="00C513DE"/>
    <w:rsid w:val="00C542D6"/>
    <w:rsid w:val="00C55E99"/>
    <w:rsid w:val="00C6188F"/>
    <w:rsid w:val="00C621FD"/>
    <w:rsid w:val="00C63884"/>
    <w:rsid w:val="00C659BB"/>
    <w:rsid w:val="00C65F14"/>
    <w:rsid w:val="00C70727"/>
    <w:rsid w:val="00C7684D"/>
    <w:rsid w:val="00C778DF"/>
    <w:rsid w:val="00C80029"/>
    <w:rsid w:val="00C84697"/>
    <w:rsid w:val="00C86C75"/>
    <w:rsid w:val="00C872B5"/>
    <w:rsid w:val="00C9136F"/>
    <w:rsid w:val="00C96CEC"/>
    <w:rsid w:val="00C97983"/>
    <w:rsid w:val="00CA4B5D"/>
    <w:rsid w:val="00CA6B0D"/>
    <w:rsid w:val="00CA74E6"/>
    <w:rsid w:val="00CB34BF"/>
    <w:rsid w:val="00CB4EF1"/>
    <w:rsid w:val="00CB7967"/>
    <w:rsid w:val="00CC1F81"/>
    <w:rsid w:val="00CC6134"/>
    <w:rsid w:val="00CC687A"/>
    <w:rsid w:val="00CD0B87"/>
    <w:rsid w:val="00CD1B3C"/>
    <w:rsid w:val="00CD21E0"/>
    <w:rsid w:val="00CD2D62"/>
    <w:rsid w:val="00CD3EA6"/>
    <w:rsid w:val="00CD3FD2"/>
    <w:rsid w:val="00CD7BA4"/>
    <w:rsid w:val="00CE0F12"/>
    <w:rsid w:val="00CE1060"/>
    <w:rsid w:val="00CE5C78"/>
    <w:rsid w:val="00CF0188"/>
    <w:rsid w:val="00CF12AE"/>
    <w:rsid w:val="00CF64DE"/>
    <w:rsid w:val="00D02701"/>
    <w:rsid w:val="00D0338F"/>
    <w:rsid w:val="00D06D7D"/>
    <w:rsid w:val="00D07F7A"/>
    <w:rsid w:val="00D1207E"/>
    <w:rsid w:val="00D15EFF"/>
    <w:rsid w:val="00D16A33"/>
    <w:rsid w:val="00D2181A"/>
    <w:rsid w:val="00D2228F"/>
    <w:rsid w:val="00D22A2C"/>
    <w:rsid w:val="00D30F26"/>
    <w:rsid w:val="00D32B03"/>
    <w:rsid w:val="00D33A52"/>
    <w:rsid w:val="00D36922"/>
    <w:rsid w:val="00D37179"/>
    <w:rsid w:val="00D4210C"/>
    <w:rsid w:val="00D43EDA"/>
    <w:rsid w:val="00D500A2"/>
    <w:rsid w:val="00D551F8"/>
    <w:rsid w:val="00D56273"/>
    <w:rsid w:val="00D62613"/>
    <w:rsid w:val="00D63248"/>
    <w:rsid w:val="00D658A3"/>
    <w:rsid w:val="00D67F0B"/>
    <w:rsid w:val="00D7194C"/>
    <w:rsid w:val="00D73742"/>
    <w:rsid w:val="00D73C35"/>
    <w:rsid w:val="00D74BB8"/>
    <w:rsid w:val="00D7503F"/>
    <w:rsid w:val="00D81E09"/>
    <w:rsid w:val="00D81EBD"/>
    <w:rsid w:val="00D867E4"/>
    <w:rsid w:val="00D91016"/>
    <w:rsid w:val="00D918F4"/>
    <w:rsid w:val="00D92933"/>
    <w:rsid w:val="00D93301"/>
    <w:rsid w:val="00D93F2A"/>
    <w:rsid w:val="00D94C6B"/>
    <w:rsid w:val="00D970FC"/>
    <w:rsid w:val="00DA1F27"/>
    <w:rsid w:val="00DA283A"/>
    <w:rsid w:val="00DB458B"/>
    <w:rsid w:val="00DB4C6C"/>
    <w:rsid w:val="00DB503B"/>
    <w:rsid w:val="00DB6B8E"/>
    <w:rsid w:val="00DB71DE"/>
    <w:rsid w:val="00DB7A62"/>
    <w:rsid w:val="00DD1977"/>
    <w:rsid w:val="00DD624D"/>
    <w:rsid w:val="00DE74F0"/>
    <w:rsid w:val="00DF5627"/>
    <w:rsid w:val="00DF59CF"/>
    <w:rsid w:val="00DF68C9"/>
    <w:rsid w:val="00E01B33"/>
    <w:rsid w:val="00E04D7F"/>
    <w:rsid w:val="00E056C2"/>
    <w:rsid w:val="00E05A9A"/>
    <w:rsid w:val="00E065A5"/>
    <w:rsid w:val="00E10FC3"/>
    <w:rsid w:val="00E1641B"/>
    <w:rsid w:val="00E16D71"/>
    <w:rsid w:val="00E2044C"/>
    <w:rsid w:val="00E2211D"/>
    <w:rsid w:val="00E24549"/>
    <w:rsid w:val="00E26BAB"/>
    <w:rsid w:val="00E34903"/>
    <w:rsid w:val="00E354AF"/>
    <w:rsid w:val="00E357D9"/>
    <w:rsid w:val="00E40985"/>
    <w:rsid w:val="00E432CE"/>
    <w:rsid w:val="00E44572"/>
    <w:rsid w:val="00E4600F"/>
    <w:rsid w:val="00E47DDB"/>
    <w:rsid w:val="00E50A49"/>
    <w:rsid w:val="00E602F5"/>
    <w:rsid w:val="00E61579"/>
    <w:rsid w:val="00E63620"/>
    <w:rsid w:val="00E665A6"/>
    <w:rsid w:val="00E67D7A"/>
    <w:rsid w:val="00E813E6"/>
    <w:rsid w:val="00E90F3C"/>
    <w:rsid w:val="00E93C11"/>
    <w:rsid w:val="00E94E51"/>
    <w:rsid w:val="00E95DED"/>
    <w:rsid w:val="00E968A2"/>
    <w:rsid w:val="00EA585D"/>
    <w:rsid w:val="00EC04E2"/>
    <w:rsid w:val="00EC1748"/>
    <w:rsid w:val="00EC1E6F"/>
    <w:rsid w:val="00EC36C0"/>
    <w:rsid w:val="00EC53FE"/>
    <w:rsid w:val="00EC5B94"/>
    <w:rsid w:val="00EC652B"/>
    <w:rsid w:val="00ED2DC5"/>
    <w:rsid w:val="00ED3FCF"/>
    <w:rsid w:val="00ED7BD5"/>
    <w:rsid w:val="00EE0996"/>
    <w:rsid w:val="00EE4638"/>
    <w:rsid w:val="00EE4754"/>
    <w:rsid w:val="00EE56EA"/>
    <w:rsid w:val="00EF3ED4"/>
    <w:rsid w:val="00EF70A7"/>
    <w:rsid w:val="00F10C4C"/>
    <w:rsid w:val="00F132B6"/>
    <w:rsid w:val="00F25BAE"/>
    <w:rsid w:val="00F31BCB"/>
    <w:rsid w:val="00F3419B"/>
    <w:rsid w:val="00F34341"/>
    <w:rsid w:val="00F35958"/>
    <w:rsid w:val="00F37BD9"/>
    <w:rsid w:val="00F45BAD"/>
    <w:rsid w:val="00F47B63"/>
    <w:rsid w:val="00F5098B"/>
    <w:rsid w:val="00F51B2F"/>
    <w:rsid w:val="00F51CE9"/>
    <w:rsid w:val="00F553AD"/>
    <w:rsid w:val="00F55DDF"/>
    <w:rsid w:val="00F613AF"/>
    <w:rsid w:val="00F614E8"/>
    <w:rsid w:val="00F659F0"/>
    <w:rsid w:val="00F65F66"/>
    <w:rsid w:val="00F66265"/>
    <w:rsid w:val="00F673D5"/>
    <w:rsid w:val="00F679D2"/>
    <w:rsid w:val="00F7033D"/>
    <w:rsid w:val="00F707CE"/>
    <w:rsid w:val="00F711D2"/>
    <w:rsid w:val="00F8593E"/>
    <w:rsid w:val="00F91F7A"/>
    <w:rsid w:val="00F92808"/>
    <w:rsid w:val="00F94606"/>
    <w:rsid w:val="00FA15DD"/>
    <w:rsid w:val="00FA3AD9"/>
    <w:rsid w:val="00FA5BAD"/>
    <w:rsid w:val="00FB3893"/>
    <w:rsid w:val="00FC1550"/>
    <w:rsid w:val="00FC5267"/>
    <w:rsid w:val="00FD0C84"/>
    <w:rsid w:val="00FD3F55"/>
    <w:rsid w:val="00FD733F"/>
    <w:rsid w:val="00FE695F"/>
    <w:rsid w:val="00FF0DE6"/>
    <w:rsid w:val="00FF178B"/>
    <w:rsid w:val="00FF2286"/>
    <w:rsid w:val="00FF2346"/>
    <w:rsid w:val="00FF2879"/>
    <w:rsid w:val="00FF5039"/>
    <w:rsid w:val="00FF58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5D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C003B"/>
    <w:pPr>
      <w:ind w:left="720"/>
      <w:contextualSpacing/>
    </w:pPr>
  </w:style>
  <w:style w:type="character" w:styleId="Textodelmarcadordeposicin">
    <w:name w:val="Placeholder Text"/>
    <w:basedOn w:val="Fuentedeprrafopredeter"/>
    <w:uiPriority w:val="99"/>
    <w:semiHidden/>
    <w:rsid w:val="004A3E02"/>
    <w:rPr>
      <w:color w:val="808080"/>
    </w:rPr>
  </w:style>
  <w:style w:type="paragraph" w:styleId="Textodeglobo">
    <w:name w:val="Balloon Text"/>
    <w:basedOn w:val="Normal"/>
    <w:link w:val="TextodegloboCar"/>
    <w:uiPriority w:val="99"/>
    <w:semiHidden/>
    <w:unhideWhenUsed/>
    <w:rsid w:val="004A3E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3E02"/>
    <w:rPr>
      <w:rFonts w:ascii="Tahoma" w:hAnsi="Tahoma" w:cs="Tahoma"/>
      <w:sz w:val="16"/>
      <w:szCs w:val="16"/>
    </w:rPr>
  </w:style>
  <w:style w:type="paragraph" w:styleId="Encabezado">
    <w:name w:val="header"/>
    <w:basedOn w:val="Normal"/>
    <w:link w:val="EncabezadoCar"/>
    <w:uiPriority w:val="99"/>
    <w:unhideWhenUsed/>
    <w:rsid w:val="00F3595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35958"/>
  </w:style>
  <w:style w:type="paragraph" w:styleId="Piedepgina">
    <w:name w:val="footer"/>
    <w:basedOn w:val="Normal"/>
    <w:link w:val="PiedepginaCar"/>
    <w:uiPriority w:val="99"/>
    <w:unhideWhenUsed/>
    <w:rsid w:val="00F3595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35958"/>
  </w:style>
  <w:style w:type="character" w:styleId="Hipervnculo">
    <w:name w:val="Hyperlink"/>
    <w:basedOn w:val="Fuentedeprrafopredeter"/>
    <w:uiPriority w:val="99"/>
    <w:unhideWhenUsed/>
    <w:rsid w:val="00CD3FD2"/>
    <w:rPr>
      <w:color w:val="0000FF" w:themeColor="hyperlink"/>
      <w:u w:val="single"/>
    </w:rPr>
  </w:style>
  <w:style w:type="paragraph" w:styleId="Sinespaciado">
    <w:name w:val="No Spacing"/>
    <w:uiPriority w:val="1"/>
    <w:qFormat/>
    <w:rsid w:val="00033A26"/>
    <w:pPr>
      <w:spacing w:after="0" w:line="240" w:lineRule="auto"/>
    </w:pPr>
  </w:style>
  <w:style w:type="table" w:customStyle="1" w:styleId="Tablaconcuadrcula1">
    <w:name w:val="Tabla con cuadrícula1"/>
    <w:basedOn w:val="Tablanormal"/>
    <w:next w:val="Tablaconcuadrcula"/>
    <w:uiPriority w:val="59"/>
    <w:rsid w:val="000316C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uiPriority w:val="59"/>
    <w:rsid w:val="000316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5D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C003B"/>
    <w:pPr>
      <w:ind w:left="720"/>
      <w:contextualSpacing/>
    </w:pPr>
  </w:style>
  <w:style w:type="character" w:styleId="Textodelmarcadordeposicin">
    <w:name w:val="Placeholder Text"/>
    <w:basedOn w:val="Fuentedeprrafopredeter"/>
    <w:uiPriority w:val="99"/>
    <w:semiHidden/>
    <w:rsid w:val="004A3E02"/>
    <w:rPr>
      <w:color w:val="808080"/>
    </w:rPr>
  </w:style>
  <w:style w:type="paragraph" w:styleId="Textodeglobo">
    <w:name w:val="Balloon Text"/>
    <w:basedOn w:val="Normal"/>
    <w:link w:val="TextodegloboCar"/>
    <w:uiPriority w:val="99"/>
    <w:semiHidden/>
    <w:unhideWhenUsed/>
    <w:rsid w:val="004A3E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3E02"/>
    <w:rPr>
      <w:rFonts w:ascii="Tahoma" w:hAnsi="Tahoma" w:cs="Tahoma"/>
      <w:sz w:val="16"/>
      <w:szCs w:val="16"/>
    </w:rPr>
  </w:style>
  <w:style w:type="paragraph" w:styleId="Encabezado">
    <w:name w:val="header"/>
    <w:basedOn w:val="Normal"/>
    <w:link w:val="EncabezadoCar"/>
    <w:uiPriority w:val="99"/>
    <w:unhideWhenUsed/>
    <w:rsid w:val="00F3595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35958"/>
  </w:style>
  <w:style w:type="paragraph" w:styleId="Piedepgina">
    <w:name w:val="footer"/>
    <w:basedOn w:val="Normal"/>
    <w:link w:val="PiedepginaCar"/>
    <w:uiPriority w:val="99"/>
    <w:unhideWhenUsed/>
    <w:rsid w:val="00F3595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35958"/>
  </w:style>
  <w:style w:type="character" w:styleId="Hipervnculo">
    <w:name w:val="Hyperlink"/>
    <w:basedOn w:val="Fuentedeprrafopredeter"/>
    <w:uiPriority w:val="99"/>
    <w:unhideWhenUsed/>
    <w:rsid w:val="00CD3FD2"/>
    <w:rPr>
      <w:color w:val="0000FF" w:themeColor="hyperlink"/>
      <w:u w:val="single"/>
    </w:rPr>
  </w:style>
  <w:style w:type="paragraph" w:styleId="Sinespaciado">
    <w:name w:val="No Spacing"/>
    <w:uiPriority w:val="1"/>
    <w:qFormat/>
    <w:rsid w:val="00033A26"/>
    <w:pPr>
      <w:spacing w:after="0" w:line="240" w:lineRule="auto"/>
    </w:pPr>
  </w:style>
  <w:style w:type="table" w:customStyle="1" w:styleId="Tablaconcuadrcula1">
    <w:name w:val="Tabla con cuadrícula1"/>
    <w:basedOn w:val="Tablanormal"/>
    <w:next w:val="Tablaconcuadrcula"/>
    <w:uiPriority w:val="59"/>
    <w:rsid w:val="000316C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uiPriority w:val="59"/>
    <w:rsid w:val="000316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910925">
      <w:bodyDiv w:val="1"/>
      <w:marLeft w:val="0"/>
      <w:marRight w:val="0"/>
      <w:marTop w:val="0"/>
      <w:marBottom w:val="0"/>
      <w:divBdr>
        <w:top w:val="none" w:sz="0" w:space="0" w:color="auto"/>
        <w:left w:val="none" w:sz="0" w:space="0" w:color="auto"/>
        <w:bottom w:val="none" w:sz="0" w:space="0" w:color="auto"/>
        <w:right w:val="none" w:sz="0" w:space="0" w:color="auto"/>
      </w:divBdr>
    </w:div>
    <w:div w:id="379401731">
      <w:bodyDiv w:val="1"/>
      <w:marLeft w:val="0"/>
      <w:marRight w:val="0"/>
      <w:marTop w:val="0"/>
      <w:marBottom w:val="0"/>
      <w:divBdr>
        <w:top w:val="none" w:sz="0" w:space="0" w:color="auto"/>
        <w:left w:val="none" w:sz="0" w:space="0" w:color="auto"/>
        <w:bottom w:val="none" w:sz="0" w:space="0" w:color="auto"/>
        <w:right w:val="none" w:sz="0" w:space="0" w:color="auto"/>
      </w:divBdr>
    </w:div>
    <w:div w:id="562060704">
      <w:bodyDiv w:val="1"/>
      <w:marLeft w:val="0"/>
      <w:marRight w:val="0"/>
      <w:marTop w:val="0"/>
      <w:marBottom w:val="0"/>
      <w:divBdr>
        <w:top w:val="none" w:sz="0" w:space="0" w:color="auto"/>
        <w:left w:val="none" w:sz="0" w:space="0" w:color="auto"/>
        <w:bottom w:val="none" w:sz="0" w:space="0" w:color="auto"/>
        <w:right w:val="none" w:sz="0" w:space="0" w:color="auto"/>
      </w:divBdr>
    </w:div>
    <w:div w:id="746000835">
      <w:bodyDiv w:val="1"/>
      <w:marLeft w:val="0"/>
      <w:marRight w:val="0"/>
      <w:marTop w:val="0"/>
      <w:marBottom w:val="0"/>
      <w:divBdr>
        <w:top w:val="none" w:sz="0" w:space="0" w:color="auto"/>
        <w:left w:val="none" w:sz="0" w:space="0" w:color="auto"/>
        <w:bottom w:val="none" w:sz="0" w:space="0" w:color="auto"/>
        <w:right w:val="none" w:sz="0" w:space="0" w:color="auto"/>
      </w:divBdr>
    </w:div>
    <w:div w:id="154410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onografias.com/trabajos81/practica-1-laboratorio-quimica/practi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A1999-6B41-4603-B183-A2B69D2A3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TotalTime>
  <Pages>1</Pages>
  <Words>1686</Words>
  <Characters>9277</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10942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dc:creator>
  <cp:lastModifiedBy>Davix</cp:lastModifiedBy>
  <cp:revision>17</cp:revision>
  <cp:lastPrinted>2013-06-25T07:29:00Z</cp:lastPrinted>
  <dcterms:created xsi:type="dcterms:W3CDTF">2013-07-12T22:59:00Z</dcterms:created>
  <dcterms:modified xsi:type="dcterms:W3CDTF">2013-08-10T17:35:00Z</dcterms:modified>
</cp:coreProperties>
</file>