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6B" w:rsidRDefault="00E5266B" w:rsidP="00E5266B"/>
    <w:p w:rsidR="00E5266B" w:rsidRDefault="00E5266B" w:rsidP="00E5266B"/>
    <w:p w:rsidR="00E5266B" w:rsidRDefault="00E5266B" w:rsidP="00E5266B"/>
    <w:p w:rsidR="00E5266B" w:rsidRDefault="00B04EA5" w:rsidP="00E5266B">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16.2pt;margin-top:146.4pt;width:425.25pt;height:36.75pt;z-index:251662336;mso-position-horizontal-relative:margin;mso-position-vertical-relative:margin" fillcolor="black">
            <v:shadow color="#868686"/>
            <v:textpath style="font-family:&quot;Times New Roman&quot;;font-size:32pt;font-weight:bold" fitshape="t" trim="t" string="POLITÉCNICA DEL LITORAL"/>
            <w10:wrap type="square" anchorx="margin" anchory="margin"/>
          </v:shape>
        </w:pict>
      </w:r>
      <w:r w:rsidR="00E5266B">
        <w:rPr>
          <w:noProof/>
          <w:lang w:eastAsia="es-EC"/>
        </w:rPr>
        <w:drawing>
          <wp:anchor distT="0" distB="0" distL="114300" distR="114300" simplePos="0" relativeHeight="251660288" behindDoc="0" locked="0" layoutInCell="1" allowOverlap="1">
            <wp:simplePos x="0" y="0"/>
            <wp:positionH relativeFrom="column">
              <wp:posOffset>34290</wp:posOffset>
            </wp:positionH>
            <wp:positionV relativeFrom="paragraph">
              <wp:posOffset>-716915</wp:posOffset>
            </wp:positionV>
            <wp:extent cx="1181100" cy="971550"/>
            <wp:effectExtent l="19050" t="0" r="0" b="0"/>
            <wp:wrapSquare wrapText="bothSides"/>
            <wp:docPr id="1" name="0 Imagen" descr="espol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l50.jpg"/>
                    <pic:cNvPicPr/>
                  </pic:nvPicPr>
                  <pic:blipFill>
                    <a:blip r:embed="rId7" cstate="print"/>
                    <a:stretch>
                      <a:fillRect/>
                    </a:stretch>
                  </pic:blipFill>
                  <pic:spPr>
                    <a:xfrm>
                      <a:off x="0" y="0"/>
                      <a:ext cx="1181100" cy="971550"/>
                    </a:xfrm>
                    <a:prstGeom prst="rect">
                      <a:avLst/>
                    </a:prstGeom>
                  </pic:spPr>
                </pic:pic>
              </a:graphicData>
            </a:graphic>
          </wp:anchor>
        </w:drawing>
      </w:r>
      <w:r w:rsidR="00E5266B">
        <w:rPr>
          <w:noProof/>
          <w:lang w:eastAsia="es-EC"/>
        </w:rPr>
        <w:drawing>
          <wp:anchor distT="0" distB="0" distL="114300" distR="114300" simplePos="0" relativeHeight="251661312" behindDoc="1" locked="0" layoutInCell="1" allowOverlap="1">
            <wp:simplePos x="0" y="0"/>
            <wp:positionH relativeFrom="margin">
              <wp:posOffset>4396740</wp:posOffset>
            </wp:positionH>
            <wp:positionV relativeFrom="margin">
              <wp:posOffset>233680</wp:posOffset>
            </wp:positionV>
            <wp:extent cx="1304925" cy="1171575"/>
            <wp:effectExtent l="0" t="0" r="0" b="0"/>
            <wp:wrapSquare wrapText="bothSides"/>
            <wp:docPr id="2" name="1 Imagen" descr="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jpg"/>
                    <pic:cNvPicPr/>
                  </pic:nvPicPr>
                  <pic:blipFill>
                    <a:blip r:embed="rId8" cstate="print"/>
                    <a:stretch>
                      <a:fillRect/>
                    </a:stretch>
                  </pic:blipFill>
                  <pic:spPr>
                    <a:xfrm>
                      <a:off x="0" y="0"/>
                      <a:ext cx="1304925" cy="1171575"/>
                    </a:xfrm>
                    <a:prstGeom prst="rect">
                      <a:avLst/>
                    </a:prstGeom>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8.55pt;height:37.65pt" fillcolor="black">
            <v:shadow color="#868686"/>
            <v:textpath style="font-family:&quot;Times New Roman&quot;;font-size:28pt;font-weight:bold" fitshape="t" trim="t" string="ESCUELA SUPERIOR "/>
          </v:shape>
        </w:pict>
      </w:r>
    </w:p>
    <w:p w:rsidR="00E5266B" w:rsidRDefault="00E5266B" w:rsidP="00E5266B">
      <w:r>
        <w:br w:type="textWrapping" w:clear="all"/>
        <w:t xml:space="preserve">                                                                                                </w:t>
      </w:r>
    </w:p>
    <w:p w:rsidR="00E5266B" w:rsidRDefault="00E5266B" w:rsidP="00E5266B"/>
    <w:p w:rsidR="00E5266B" w:rsidRPr="00FD7641" w:rsidRDefault="00E5266B" w:rsidP="00E5266B"/>
    <w:p w:rsidR="00E5266B" w:rsidRDefault="00B04EA5" w:rsidP="00E5266B">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93.1pt;margin-top:293.95pt;width:255.75pt;height:42pt;z-index:251663360;mso-position-horizontal-relative:margin;mso-position-vertical-relative:margin" fillcolor="black">
            <v:shadow color="#868686"/>
            <v:textpath style="font-family:&quot;Times New Roman&quot;;font-size:28pt;font-weight:bold;v-text-kern:t" trim="t" fitpath="t" xscale="f" string="CIENCIAS FÍSICAS"/>
            <w10:wrap type="square" anchorx="margin" anchory="margin"/>
          </v:shape>
        </w:pict>
      </w:r>
    </w:p>
    <w:p w:rsidR="00E5266B" w:rsidRDefault="00E5266B" w:rsidP="00E5266B"/>
    <w:p w:rsidR="00E5266B" w:rsidRDefault="00B04EA5" w:rsidP="00E5266B">
      <w:r>
        <w:rPr>
          <w:noProof/>
        </w:rPr>
        <w:pict>
          <v:shape id="_x0000_s1028" type="#_x0000_t161" style="position:absolute;margin-left:129pt;margin-top:.15pt;width:206.25pt;height:42pt;z-index:251664384" adj="5665" fillcolor="black">
            <v:shadow color="#868686"/>
            <v:textpath style="font-family:&quot;Times New Roman&quot;;font-size:28pt;font-weight:bold;v-text-kern:t" trim="t" fitpath="t" xscale="f" string="INSTITUTO DE "/>
            <w10:wrap type="square" side="right"/>
          </v:shape>
        </w:pict>
      </w:r>
      <w:r w:rsidR="00E5266B">
        <w:br w:type="textWrapping" w:clear="all"/>
      </w:r>
    </w:p>
    <w:p w:rsidR="00E5266B" w:rsidRDefault="00E5266B" w:rsidP="00E5266B"/>
    <w:p w:rsidR="00E5266B" w:rsidRDefault="00B04EA5" w:rsidP="00E5266B">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87.45pt;margin-top:448.65pt;width:282.75pt;height:55.75pt;z-index:251665408;mso-position-horizontal-relative:margin;mso-position-vertical-relative:margin" fillcolor="#e36c0a [2409]">
            <v:shadow color="#868686"/>
            <v:textpath style="font-family:&quot;Times New Roman&quot;;font-size:24pt;font-weight:bold;v-text-kern:t" trim="t" fitpath="t" string="LEYES DE KIRCHHOFF"/>
            <w10:wrap type="square" anchorx="margin" anchory="margin"/>
          </v:shape>
        </w:pict>
      </w:r>
    </w:p>
    <w:p w:rsidR="00E5266B" w:rsidRDefault="00E5266B" w:rsidP="00E5266B"/>
    <w:p w:rsidR="00E5266B" w:rsidRPr="00EE35B3" w:rsidRDefault="00E5266B" w:rsidP="00E5266B">
      <w:pPr>
        <w:rPr>
          <w:rFonts w:ascii="Comic Sans MS" w:hAnsi="Comic Sans MS"/>
        </w:rPr>
      </w:pPr>
    </w:p>
    <w:p w:rsidR="00E5266B" w:rsidRDefault="00E5266B" w:rsidP="00E5266B"/>
    <w:p w:rsidR="00E5266B" w:rsidRDefault="00E5266B" w:rsidP="00E5266B"/>
    <w:p w:rsidR="00E5266B" w:rsidRPr="00EE35B3" w:rsidRDefault="00642B0F" w:rsidP="00E5266B">
      <w:pPr>
        <w:rPr>
          <w:rFonts w:ascii="Comic Sans MS" w:hAnsi="Comic Sans MS" w:cs="Arabic Typesetting"/>
          <w:b/>
          <w:i/>
          <w:sz w:val="28"/>
          <w:szCs w:val="28"/>
        </w:rPr>
      </w:pPr>
      <w:r>
        <w:rPr>
          <w:rFonts w:ascii="Comic Sans MS" w:hAnsi="Comic Sans MS" w:cs="Arabic Typesetting"/>
          <w:b/>
          <w:i/>
          <w:sz w:val="28"/>
          <w:szCs w:val="28"/>
        </w:rPr>
        <w:t xml:space="preserve">POR: </w:t>
      </w:r>
      <w:r w:rsidR="00E5266B" w:rsidRPr="00EE35B3">
        <w:rPr>
          <w:rFonts w:ascii="Comic Sans MS" w:hAnsi="Comic Sans MS" w:cs="Arabic Typesetting"/>
          <w:b/>
          <w:i/>
          <w:sz w:val="28"/>
          <w:szCs w:val="28"/>
        </w:rPr>
        <w:t xml:space="preserve">                   </w:t>
      </w:r>
    </w:p>
    <w:p w:rsidR="00E5266B" w:rsidRPr="00EE35B3" w:rsidRDefault="00642B0F" w:rsidP="00E5266B">
      <w:pPr>
        <w:rPr>
          <w:rFonts w:ascii="Comic Sans MS" w:hAnsi="Comic Sans MS"/>
          <w:b/>
          <w:sz w:val="28"/>
          <w:szCs w:val="28"/>
        </w:rPr>
      </w:pPr>
      <w:r>
        <w:rPr>
          <w:rFonts w:ascii="Comic Sans MS" w:hAnsi="Comic Sans MS"/>
          <w:b/>
          <w:sz w:val="28"/>
          <w:szCs w:val="28"/>
        </w:rPr>
        <w:t>PARALELO:</w:t>
      </w:r>
      <w:r w:rsidR="00E5266B" w:rsidRPr="00EE35B3">
        <w:rPr>
          <w:rFonts w:ascii="Comic Sans MS" w:hAnsi="Comic Sans MS"/>
          <w:b/>
          <w:sz w:val="28"/>
          <w:szCs w:val="28"/>
        </w:rPr>
        <w:t xml:space="preserve">             </w:t>
      </w:r>
    </w:p>
    <w:p w:rsidR="00E5266B" w:rsidRPr="00EE35B3" w:rsidRDefault="00642B0F" w:rsidP="00E5266B">
      <w:pPr>
        <w:rPr>
          <w:rFonts w:ascii="Comic Sans MS" w:hAnsi="Comic Sans MS"/>
          <w:b/>
          <w:sz w:val="28"/>
          <w:szCs w:val="28"/>
        </w:rPr>
      </w:pPr>
      <w:r>
        <w:rPr>
          <w:rFonts w:ascii="Comic Sans MS" w:hAnsi="Comic Sans MS"/>
          <w:b/>
          <w:sz w:val="28"/>
          <w:szCs w:val="28"/>
        </w:rPr>
        <w:t>FECHA:</w:t>
      </w:r>
    </w:p>
    <w:p w:rsidR="001928CC" w:rsidRPr="00CB5E51" w:rsidRDefault="00E5266B" w:rsidP="00CB5E51">
      <w:pPr>
        <w:tabs>
          <w:tab w:val="left" w:pos="3735"/>
        </w:tabs>
        <w:rPr>
          <w:sz w:val="32"/>
          <w:szCs w:val="32"/>
        </w:rPr>
      </w:pPr>
      <w:r w:rsidRPr="00CF2FCF">
        <w:rPr>
          <w:rFonts w:ascii="Century" w:hAnsi="Century"/>
          <w:b/>
          <w:sz w:val="32"/>
          <w:szCs w:val="32"/>
        </w:rPr>
        <w:lastRenderedPageBreak/>
        <w:t>Resumen.</w:t>
      </w:r>
    </w:p>
    <w:p w:rsidR="00CB5E51" w:rsidRPr="00CB5E51" w:rsidRDefault="00CB5E51" w:rsidP="00CB5E51">
      <w:pPr>
        <w:rPr>
          <w:lang w:val="es-MX"/>
        </w:rPr>
      </w:pPr>
      <w:r w:rsidRPr="00CB5E51">
        <w:rPr>
          <w:rFonts w:ascii="Century" w:hAnsi="Century"/>
          <w:sz w:val="24"/>
          <w:szCs w:val="24"/>
          <w:lang w:val="es-MX"/>
        </w:rPr>
        <w:t>En esta práctica de laboratorio vamos a tratar de comprobar las leyes de Kirchhoff que dicen que las corrientes que entran a un nodo es igual a la suma de corrientes que salen, y la ley de las mallas que dice que la suma de voltajes en una malla o rama cerrada es igual a cero. Seguiremos un procedimiento experimental para encontrar los valores experimentales de los voltajes como de las corrientes de un circuito y las compararemos con sus valores teóricos</w:t>
      </w:r>
      <w:r w:rsidRPr="00CB5E51">
        <w:rPr>
          <w:lang w:val="es-MX"/>
        </w:rPr>
        <w:t>.</w:t>
      </w:r>
    </w:p>
    <w:p w:rsidR="00CB5E51" w:rsidRDefault="00CB5E51">
      <w:pPr>
        <w:rPr>
          <w:lang w:val="es-MX"/>
        </w:rPr>
      </w:pPr>
    </w:p>
    <w:p w:rsidR="00CB5E51" w:rsidRPr="00F00E63" w:rsidRDefault="00CB5E51" w:rsidP="00CB5E51">
      <w:pPr>
        <w:tabs>
          <w:tab w:val="left" w:pos="3720"/>
        </w:tabs>
        <w:rPr>
          <w:rFonts w:ascii="Century" w:hAnsi="Century"/>
          <w:b/>
          <w:sz w:val="24"/>
          <w:szCs w:val="24"/>
        </w:rPr>
      </w:pPr>
      <w:r>
        <w:rPr>
          <w:rFonts w:ascii="Century" w:hAnsi="Century"/>
          <w:b/>
          <w:sz w:val="32"/>
          <w:szCs w:val="32"/>
        </w:rPr>
        <w:t>Objetivos</w:t>
      </w:r>
      <w:r w:rsidRPr="00335FA1">
        <w:rPr>
          <w:rFonts w:ascii="Century" w:hAnsi="Century"/>
          <w:b/>
          <w:sz w:val="32"/>
          <w:szCs w:val="32"/>
        </w:rPr>
        <w:t>.</w:t>
      </w:r>
      <w:r>
        <w:rPr>
          <w:rFonts w:ascii="Century" w:hAnsi="Century"/>
          <w:b/>
          <w:sz w:val="32"/>
          <w:szCs w:val="32"/>
        </w:rPr>
        <w:tab/>
      </w:r>
    </w:p>
    <w:p w:rsidR="00CB5E51" w:rsidRDefault="00CB5E51" w:rsidP="00CB5E51">
      <w:pPr>
        <w:numPr>
          <w:ilvl w:val="0"/>
          <w:numId w:val="1"/>
        </w:numPr>
        <w:spacing w:after="0" w:line="240" w:lineRule="auto"/>
        <w:jc w:val="both"/>
        <w:rPr>
          <w:rFonts w:ascii="Century" w:hAnsi="Century"/>
          <w:sz w:val="24"/>
          <w:szCs w:val="24"/>
          <w:lang w:val="es-ES_tradnl"/>
        </w:rPr>
      </w:pPr>
      <w:r w:rsidRPr="00CB5E51">
        <w:rPr>
          <w:rFonts w:ascii="Century" w:hAnsi="Century"/>
          <w:sz w:val="24"/>
          <w:szCs w:val="24"/>
          <w:lang w:val="es-ES_tradnl"/>
        </w:rPr>
        <w:t>Verificar la Ley de Kirchhoff de Voltaje.</w:t>
      </w:r>
    </w:p>
    <w:p w:rsidR="00CB5E51" w:rsidRPr="00CB5E51" w:rsidRDefault="00CB5E51" w:rsidP="00CB5E51">
      <w:pPr>
        <w:spacing w:after="0" w:line="240" w:lineRule="auto"/>
        <w:ind w:left="720"/>
        <w:jc w:val="both"/>
        <w:rPr>
          <w:rFonts w:ascii="Century" w:hAnsi="Century"/>
          <w:sz w:val="24"/>
          <w:szCs w:val="24"/>
          <w:lang w:val="es-ES_tradnl"/>
        </w:rPr>
      </w:pPr>
    </w:p>
    <w:p w:rsidR="00CB5E51" w:rsidRPr="00CB5E51" w:rsidRDefault="00CB5E51" w:rsidP="00CB5E51">
      <w:pPr>
        <w:pStyle w:val="Prrafodelista"/>
        <w:numPr>
          <w:ilvl w:val="0"/>
          <w:numId w:val="1"/>
        </w:numPr>
        <w:rPr>
          <w:rFonts w:ascii="Century" w:hAnsi="Century"/>
          <w:sz w:val="24"/>
          <w:szCs w:val="24"/>
          <w:lang w:val="es-MX"/>
        </w:rPr>
      </w:pPr>
      <w:r w:rsidRPr="00CB5E51">
        <w:rPr>
          <w:rFonts w:ascii="Century" w:hAnsi="Century"/>
          <w:sz w:val="24"/>
          <w:szCs w:val="24"/>
          <w:lang w:val="es-ES_tradnl"/>
        </w:rPr>
        <w:t>Verificar la Ley de Kirchhoff de Corriente</w:t>
      </w:r>
    </w:p>
    <w:p w:rsidR="00CB5E51" w:rsidRPr="00CB5E51" w:rsidRDefault="00CB5E51" w:rsidP="00CB5E51">
      <w:pPr>
        <w:pStyle w:val="Prrafodelista"/>
        <w:rPr>
          <w:rFonts w:ascii="Century" w:hAnsi="Century"/>
          <w:sz w:val="24"/>
          <w:szCs w:val="24"/>
          <w:lang w:val="es-MX"/>
        </w:rPr>
      </w:pPr>
    </w:p>
    <w:p w:rsidR="00CB5E51" w:rsidRPr="00CB5E51" w:rsidRDefault="00CB5E51" w:rsidP="00CB5E51">
      <w:pPr>
        <w:rPr>
          <w:rFonts w:ascii="Century" w:hAnsi="Century"/>
          <w:b/>
          <w:sz w:val="24"/>
          <w:szCs w:val="24"/>
        </w:rPr>
      </w:pPr>
      <w:r w:rsidRPr="00335FA1">
        <w:rPr>
          <w:rFonts w:ascii="Century" w:hAnsi="Century"/>
          <w:b/>
          <w:sz w:val="32"/>
          <w:szCs w:val="32"/>
        </w:rPr>
        <w:t xml:space="preserve">Marco </w:t>
      </w:r>
      <w:r>
        <w:rPr>
          <w:rFonts w:ascii="Century" w:hAnsi="Century"/>
          <w:b/>
          <w:sz w:val="32"/>
          <w:szCs w:val="32"/>
        </w:rPr>
        <w:t>T</w:t>
      </w:r>
      <w:r w:rsidRPr="00335FA1">
        <w:rPr>
          <w:rFonts w:ascii="Century" w:hAnsi="Century"/>
          <w:b/>
          <w:sz w:val="32"/>
          <w:szCs w:val="32"/>
        </w:rPr>
        <w:t>eórico.</w:t>
      </w:r>
    </w:p>
    <w:p w:rsidR="00966893" w:rsidRDefault="00CB5E51" w:rsidP="00CB5E51">
      <w:pPr>
        <w:rPr>
          <w:rFonts w:ascii="Century" w:hAnsi="Century"/>
          <w:sz w:val="24"/>
          <w:szCs w:val="24"/>
          <w:lang w:val="es-ES_tradnl"/>
        </w:rPr>
      </w:pPr>
      <w:r w:rsidRPr="00CB5E51">
        <w:rPr>
          <w:rFonts w:ascii="Century" w:hAnsi="Century"/>
          <w:sz w:val="24"/>
          <w:szCs w:val="24"/>
          <w:lang w:val="es-ES_tradnl"/>
        </w:rPr>
        <w:t xml:space="preserve">Los circuitos no siempre se pueden reducir a circuitos sencillos (serie y paralelo). Sr tiene que utilizar nuevas leyes para resolver el circuito: lo que significa que dadas las </w:t>
      </w:r>
      <w:proofErr w:type="spellStart"/>
      <w:r w:rsidRPr="00CB5E51">
        <w:rPr>
          <w:rFonts w:ascii="Century" w:hAnsi="Century"/>
          <w:sz w:val="24"/>
          <w:szCs w:val="24"/>
          <w:lang w:val="es-ES_tradnl"/>
        </w:rPr>
        <w:t>fem</w:t>
      </w:r>
      <w:proofErr w:type="spellEnd"/>
      <w:r w:rsidRPr="00CB5E51">
        <w:rPr>
          <w:rFonts w:ascii="Century" w:hAnsi="Century"/>
          <w:sz w:val="24"/>
          <w:szCs w:val="24"/>
          <w:lang w:val="es-ES_tradnl"/>
        </w:rPr>
        <w:t xml:space="preserve"> de los generadores y sus resistencias internas y las resistencias externas debemos encontrar las intensidades en cada rama del circuito.</w:t>
      </w:r>
      <w:r w:rsidR="00966893">
        <w:rPr>
          <w:rFonts w:ascii="Century" w:hAnsi="Century"/>
          <w:sz w:val="24"/>
          <w:szCs w:val="24"/>
          <w:lang w:val="es-ES_tradnl"/>
        </w:rPr>
        <w:t xml:space="preserve"> </w:t>
      </w:r>
    </w:p>
    <w:p w:rsidR="00CB5E51" w:rsidRDefault="00CB5E51" w:rsidP="00CB5E51">
      <w:pPr>
        <w:rPr>
          <w:rFonts w:ascii="Century" w:hAnsi="Century"/>
          <w:sz w:val="24"/>
          <w:szCs w:val="24"/>
          <w:lang w:val="es-ES_tradnl"/>
        </w:rPr>
      </w:pPr>
      <w:r w:rsidRPr="00CB5E51">
        <w:rPr>
          <w:rFonts w:ascii="Century" w:hAnsi="Century"/>
          <w:sz w:val="24"/>
          <w:szCs w:val="24"/>
          <w:lang w:val="es-ES_tradnl"/>
        </w:rPr>
        <w:t xml:space="preserve">Un </w:t>
      </w:r>
      <w:r w:rsidRPr="00CB5E51">
        <w:rPr>
          <w:rFonts w:ascii="Century" w:hAnsi="Century"/>
          <w:b/>
          <w:sz w:val="24"/>
          <w:szCs w:val="24"/>
          <w:lang w:val="es-ES_tradnl"/>
        </w:rPr>
        <w:t xml:space="preserve">nodo </w:t>
      </w:r>
      <w:r w:rsidRPr="00CB5E51">
        <w:rPr>
          <w:rFonts w:ascii="Century" w:hAnsi="Century"/>
          <w:sz w:val="24"/>
          <w:szCs w:val="24"/>
          <w:lang w:val="es-ES_tradnl"/>
        </w:rPr>
        <w:t xml:space="preserve">es un punto del circuito donde tres o más conductores concurren. En el nodo, como consecuencia de </w:t>
      </w:r>
      <w:r w:rsidRPr="00CB5E51">
        <w:rPr>
          <w:rFonts w:ascii="Century" w:hAnsi="Century"/>
          <w:b/>
          <w:sz w:val="24"/>
          <w:szCs w:val="24"/>
          <w:lang w:val="es-ES_tradnl"/>
        </w:rPr>
        <w:t xml:space="preserve">la conservación de la carga, </w:t>
      </w:r>
      <w:r w:rsidRPr="00CB5E51">
        <w:rPr>
          <w:rFonts w:ascii="Century" w:hAnsi="Century"/>
          <w:sz w:val="24"/>
          <w:szCs w:val="24"/>
          <w:lang w:val="es-ES_tradnl"/>
        </w:rPr>
        <w:t>la suma de las intensidades que llegan es igual a la suma de las intensidades que salen, o sea:</w:t>
      </w:r>
    </w:p>
    <w:p w:rsidR="00966893" w:rsidRPr="00CB5E51" w:rsidRDefault="00966893" w:rsidP="00CB5E51">
      <w:pPr>
        <w:rPr>
          <w:rFonts w:ascii="Century" w:hAnsi="Century"/>
          <w:sz w:val="24"/>
          <w:szCs w:val="24"/>
          <w:lang w:val="es-ES_tradnl"/>
        </w:rPr>
      </w:pPr>
    </w:p>
    <w:p w:rsidR="00CB5E51" w:rsidRPr="00CB5E51" w:rsidRDefault="00B04EA5" w:rsidP="00CB5E51">
      <w:pPr>
        <w:rPr>
          <w:rFonts w:ascii="Century" w:hAnsi="Century"/>
          <w:sz w:val="24"/>
          <w:szCs w:val="24"/>
          <w:lang w:val="es-ES"/>
        </w:rPr>
      </w:pPr>
      <w:r w:rsidRPr="00B04EA5">
        <w:rPr>
          <w:rFonts w:ascii="Century" w:hAnsi="Century"/>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5pt;width:72.75pt;height:31.5pt;z-index:251667456;mso-position-horizontal:left" equationxml="&lt;">
            <v:imagedata r:id="rId9" o:title="" chromakey="white"/>
            <w10:wrap type="square" side="right"/>
          </v:shape>
        </w:pict>
      </w:r>
      <w:r w:rsidR="00CB5E51" w:rsidRPr="00CB5E51">
        <w:rPr>
          <w:rFonts w:ascii="Century" w:hAnsi="Century"/>
          <w:sz w:val="24"/>
          <w:szCs w:val="24"/>
          <w:lang w:val="es-ES"/>
        </w:rPr>
        <w:t xml:space="preserve">Por ejemplo, en la siguiente figura se tiene:                                                                                   </w:t>
      </w:r>
      <m:oMath>
        <m:sSub>
          <m:sSubPr>
            <m:ctrlPr>
              <w:rPr>
                <w:rFonts w:ascii="Cambria Math" w:hAnsi="Cambria Math"/>
                <w:i/>
                <w:sz w:val="24"/>
                <w:szCs w:val="24"/>
                <w:lang w:val="es-ES"/>
              </w:rPr>
            </m:ctrlPr>
          </m:sSubPr>
          <m:e>
            <m:r>
              <w:rPr>
                <w:rFonts w:ascii="Cambria Math" w:hAnsi="Cambria Math"/>
                <w:sz w:val="24"/>
                <w:szCs w:val="24"/>
                <w:lang w:val="es-ES"/>
              </w:rPr>
              <m:t>I</m:t>
            </m:r>
          </m:e>
          <m:sub>
            <m:r>
              <w:rPr>
                <w:rFonts w:ascii="Cambria Math" w:hAnsi="Cambria Math"/>
                <w:sz w:val="24"/>
                <w:szCs w:val="24"/>
                <w:lang w:val="es-ES"/>
              </w:rPr>
              <m:t>1</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I</m:t>
            </m:r>
          </m:e>
          <m:sub>
            <m:r>
              <w:rPr>
                <w:rFonts w:ascii="Cambria Math" w:hAnsi="Cambria Math"/>
                <w:sz w:val="24"/>
                <w:szCs w:val="24"/>
                <w:lang w:val="es-ES"/>
              </w:rPr>
              <m:t>2</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I</m:t>
            </m:r>
          </m:e>
          <m:sub>
            <m:r>
              <w:rPr>
                <w:rFonts w:ascii="Cambria Math" w:hAnsi="Cambria Math"/>
                <w:sz w:val="24"/>
                <w:szCs w:val="24"/>
                <w:lang w:val="es-ES"/>
              </w:rPr>
              <m:t>3</m:t>
            </m:r>
          </m:sub>
        </m:sSub>
      </m:oMath>
    </w:p>
    <w:p w:rsidR="00CB5E51" w:rsidRPr="00CB5E51" w:rsidRDefault="00CB5E51" w:rsidP="00CB5E51">
      <w:pPr>
        <w:rPr>
          <w:rFonts w:ascii="Century" w:hAnsi="Century"/>
          <w:sz w:val="24"/>
          <w:szCs w:val="24"/>
          <w:lang w:val="es-ES"/>
        </w:rPr>
      </w:pPr>
      <w:r>
        <w:rPr>
          <w:rFonts w:ascii="Century" w:hAnsi="Century"/>
          <w:noProof/>
          <w:sz w:val="24"/>
          <w:szCs w:val="24"/>
          <w:lang w:eastAsia="es-EC"/>
        </w:rPr>
        <w:drawing>
          <wp:anchor distT="0" distB="0" distL="114300" distR="114300" simplePos="0" relativeHeight="251668480" behindDoc="1" locked="0" layoutInCell="1" allowOverlap="1">
            <wp:simplePos x="0" y="0"/>
            <wp:positionH relativeFrom="column">
              <wp:posOffset>1551940</wp:posOffset>
            </wp:positionH>
            <wp:positionV relativeFrom="paragraph">
              <wp:posOffset>156210</wp:posOffset>
            </wp:positionV>
            <wp:extent cx="1724660" cy="1497965"/>
            <wp:effectExtent l="38100" t="57150" r="123190" b="102235"/>
            <wp:wrapTight wrapText="bothSides">
              <wp:wrapPolygon edited="0">
                <wp:start x="-477" y="-824"/>
                <wp:lineTo x="-477" y="23074"/>
                <wp:lineTo x="22666" y="23074"/>
                <wp:lineTo x="22904" y="23074"/>
                <wp:lineTo x="23143" y="21701"/>
                <wp:lineTo x="23143" y="-275"/>
                <wp:lineTo x="22666" y="-824"/>
                <wp:lineTo x="-477" y="-824"/>
              </wp:wrapPolygon>
            </wp:wrapTight>
            <wp:docPr id="3"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srcRect l="33392" t="29883" r="34453" b="33176"/>
                    <a:stretch>
                      <a:fillRect/>
                    </a:stretch>
                  </pic:blipFill>
                  <pic:spPr bwMode="auto">
                    <a:xfrm>
                      <a:off x="0" y="0"/>
                      <a:ext cx="1724660" cy="1497965"/>
                    </a:xfrm>
                    <a:prstGeom prst="rect">
                      <a:avLst/>
                    </a:prstGeom>
                    <a:ln w="38100" cap="sq">
                      <a:solidFill>
                        <a:schemeClr val="accent6">
                          <a:lumMod val="75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CB5E51" w:rsidRPr="00CB5E51" w:rsidRDefault="00CB5E51" w:rsidP="00CB5E51">
      <w:pPr>
        <w:rPr>
          <w:rFonts w:ascii="Century" w:hAnsi="Century"/>
          <w:sz w:val="24"/>
          <w:szCs w:val="24"/>
          <w:lang w:val="es-ES"/>
        </w:rPr>
      </w:pPr>
    </w:p>
    <w:p w:rsidR="00CB5E51" w:rsidRPr="00CB5E51" w:rsidRDefault="00CB5E51" w:rsidP="00CB5E51">
      <w:pPr>
        <w:rPr>
          <w:rFonts w:ascii="Century" w:hAnsi="Century"/>
          <w:sz w:val="24"/>
          <w:szCs w:val="24"/>
          <w:lang w:val="es-ES"/>
        </w:rPr>
      </w:pPr>
    </w:p>
    <w:p w:rsidR="00CB5E51" w:rsidRPr="00966893" w:rsidRDefault="00966893" w:rsidP="00CB5E51">
      <w:pPr>
        <w:rPr>
          <w:rFonts w:ascii="Century" w:hAnsi="Century"/>
          <w:b/>
          <w:sz w:val="24"/>
          <w:szCs w:val="24"/>
        </w:rPr>
      </w:pPr>
      <w:r>
        <w:rPr>
          <w:rFonts w:ascii="Century" w:hAnsi="Century"/>
          <w:b/>
          <w:sz w:val="24"/>
          <w:szCs w:val="24"/>
        </w:rPr>
        <w:t xml:space="preserve">        </w:t>
      </w:r>
      <w:r w:rsidRPr="00966893">
        <w:rPr>
          <w:rFonts w:ascii="Century" w:hAnsi="Century"/>
          <w:b/>
          <w:sz w:val="24"/>
          <w:szCs w:val="24"/>
        </w:rPr>
        <w:t>FIGURA 1</w:t>
      </w:r>
    </w:p>
    <w:p w:rsidR="00CB5E51" w:rsidRPr="00CB5E51" w:rsidRDefault="00CB5E51" w:rsidP="00CB5E51">
      <w:pPr>
        <w:rPr>
          <w:rFonts w:ascii="Century" w:hAnsi="Century"/>
          <w:sz w:val="24"/>
          <w:szCs w:val="24"/>
        </w:rPr>
      </w:pPr>
    </w:p>
    <w:p w:rsidR="00CB5E51" w:rsidRDefault="00CB5E51" w:rsidP="00CB5E51">
      <w:pPr>
        <w:rPr>
          <w:rFonts w:ascii="Century" w:hAnsi="Century"/>
          <w:sz w:val="24"/>
          <w:szCs w:val="24"/>
        </w:rPr>
      </w:pPr>
      <w:r w:rsidRPr="00CB5E51">
        <w:rPr>
          <w:rFonts w:ascii="Century" w:hAnsi="Century"/>
          <w:sz w:val="24"/>
          <w:szCs w:val="24"/>
        </w:rPr>
        <w:t xml:space="preserve">Una </w:t>
      </w:r>
      <w:r w:rsidRPr="00CB5E51">
        <w:rPr>
          <w:rFonts w:ascii="Century" w:hAnsi="Century"/>
          <w:b/>
          <w:sz w:val="24"/>
          <w:szCs w:val="24"/>
        </w:rPr>
        <w:t xml:space="preserve">malla </w:t>
      </w:r>
      <w:r w:rsidRPr="00CB5E51">
        <w:rPr>
          <w:rFonts w:ascii="Century" w:hAnsi="Century"/>
          <w:sz w:val="24"/>
          <w:szCs w:val="24"/>
        </w:rPr>
        <w:t xml:space="preserve"> es una trayectoria conductora cerrada, Para la malla de la siguiente figura calculamos la diferencia de potencial en cada rama:</w:t>
      </w:r>
    </w:p>
    <w:p w:rsidR="00966893" w:rsidRPr="00CB5E51" w:rsidRDefault="00966893" w:rsidP="00CB5E51">
      <w:pPr>
        <w:rPr>
          <w:rFonts w:ascii="Century" w:hAnsi="Century"/>
          <w:sz w:val="24"/>
          <w:szCs w:val="24"/>
        </w:rPr>
      </w:pPr>
    </w:p>
    <w:p w:rsidR="00CB5E51" w:rsidRPr="00CB5E51" w:rsidRDefault="00CB5E51" w:rsidP="00CB5E51">
      <w:pPr>
        <w:rPr>
          <w:rFonts w:ascii="Century" w:hAnsi="Century"/>
          <w:sz w:val="24"/>
          <w:szCs w:val="24"/>
        </w:rPr>
      </w:pPr>
      <w:r w:rsidRPr="00CB5E51">
        <w:rPr>
          <w:rFonts w:ascii="Century" w:hAnsi="Century"/>
          <w:noProof/>
          <w:sz w:val="24"/>
          <w:szCs w:val="24"/>
          <w:lang w:eastAsia="es-EC"/>
        </w:rPr>
        <w:drawing>
          <wp:anchor distT="0" distB="0" distL="114300" distR="114300" simplePos="0" relativeHeight="251669504" behindDoc="1" locked="0" layoutInCell="1" allowOverlap="1">
            <wp:simplePos x="0" y="0"/>
            <wp:positionH relativeFrom="column">
              <wp:posOffset>1253490</wp:posOffset>
            </wp:positionH>
            <wp:positionV relativeFrom="paragraph">
              <wp:posOffset>-33020</wp:posOffset>
            </wp:positionV>
            <wp:extent cx="2647950" cy="1743075"/>
            <wp:effectExtent l="38100" t="57150" r="114300" b="104775"/>
            <wp:wrapTight wrapText="bothSides">
              <wp:wrapPolygon edited="0">
                <wp:start x="-311" y="-708"/>
                <wp:lineTo x="-311" y="22898"/>
                <wp:lineTo x="22222" y="22898"/>
                <wp:lineTo x="22532" y="22190"/>
                <wp:lineTo x="22532" y="-236"/>
                <wp:lineTo x="22222" y="-708"/>
                <wp:lineTo x="-311" y="-708"/>
              </wp:wrapPolygon>
            </wp:wrapTight>
            <wp:docPr id="4"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srcRect l="15018" t="25177" r="36043" b="26117"/>
                    <a:stretch>
                      <a:fillRect/>
                    </a:stretch>
                  </pic:blipFill>
                  <pic:spPr bwMode="auto">
                    <a:xfrm>
                      <a:off x="0" y="0"/>
                      <a:ext cx="2647950" cy="1743075"/>
                    </a:xfrm>
                    <a:prstGeom prst="rect">
                      <a:avLst/>
                    </a:prstGeom>
                    <a:ln w="38100" cap="sq">
                      <a:solidFill>
                        <a:schemeClr val="accent6">
                          <a:lumMod val="75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CB5E51" w:rsidRPr="00CB5E51" w:rsidRDefault="00CB5E51" w:rsidP="00CB5E51">
      <w:pPr>
        <w:rPr>
          <w:rFonts w:ascii="Century" w:hAnsi="Century"/>
          <w:sz w:val="24"/>
          <w:szCs w:val="24"/>
        </w:rPr>
      </w:pPr>
    </w:p>
    <w:p w:rsidR="00CB5E51" w:rsidRPr="00CB5E51" w:rsidRDefault="00CB5E51" w:rsidP="00CB5E51">
      <w:pPr>
        <w:rPr>
          <w:rFonts w:ascii="Century" w:hAnsi="Century"/>
          <w:sz w:val="24"/>
          <w:szCs w:val="24"/>
        </w:rPr>
      </w:pPr>
    </w:p>
    <w:p w:rsidR="00CB5E51" w:rsidRPr="00CB5E51" w:rsidRDefault="00CB5E51" w:rsidP="00CB5E51">
      <w:pPr>
        <w:rPr>
          <w:rFonts w:ascii="Century" w:hAnsi="Century"/>
          <w:sz w:val="24"/>
          <w:szCs w:val="24"/>
        </w:rPr>
      </w:pPr>
    </w:p>
    <w:p w:rsidR="00CB5E51" w:rsidRPr="00CB5E51" w:rsidRDefault="00CB5E51" w:rsidP="00CB5E51">
      <w:pPr>
        <w:rPr>
          <w:rFonts w:ascii="Century" w:hAnsi="Century"/>
          <w:sz w:val="24"/>
          <w:szCs w:val="24"/>
          <w:lang w:val="es-ES"/>
        </w:rPr>
      </w:pPr>
    </w:p>
    <w:p w:rsidR="00CB5E51" w:rsidRDefault="00CB5E51" w:rsidP="00CB5E51">
      <w:pPr>
        <w:rPr>
          <w:rFonts w:ascii="Century" w:hAnsi="Century"/>
          <w:sz w:val="24"/>
          <w:szCs w:val="24"/>
          <w:lang w:val="es-ES"/>
        </w:rPr>
      </w:pPr>
    </w:p>
    <w:p w:rsidR="00966893" w:rsidRDefault="00966893" w:rsidP="00966893">
      <w:pPr>
        <w:jc w:val="center"/>
        <w:rPr>
          <w:rFonts w:ascii="Century" w:hAnsi="Century"/>
          <w:b/>
          <w:sz w:val="24"/>
          <w:szCs w:val="24"/>
          <w:lang w:val="es-ES"/>
        </w:rPr>
      </w:pPr>
      <w:r w:rsidRPr="00966893">
        <w:rPr>
          <w:rFonts w:ascii="Century" w:hAnsi="Century"/>
          <w:b/>
          <w:sz w:val="24"/>
          <w:szCs w:val="24"/>
          <w:lang w:val="es-ES"/>
        </w:rPr>
        <w:t>FIGURA 2</w:t>
      </w:r>
    </w:p>
    <w:p w:rsidR="00A2269F" w:rsidRPr="00966893" w:rsidRDefault="00A2269F" w:rsidP="00966893">
      <w:pPr>
        <w:jc w:val="center"/>
        <w:rPr>
          <w:rFonts w:ascii="Century" w:hAnsi="Century"/>
          <w:b/>
          <w:sz w:val="24"/>
          <w:szCs w:val="24"/>
          <w:lang w:val="es-ES"/>
        </w:rPr>
      </w:pPr>
    </w:p>
    <w:p w:rsidR="00CB5E51" w:rsidRPr="00CB5E51" w:rsidRDefault="00B04EA5" w:rsidP="00CB5E51">
      <w:pPr>
        <w:rPr>
          <w:rFonts w:ascii="Century" w:hAnsi="Century"/>
          <w:sz w:val="24"/>
          <w:szCs w:val="24"/>
          <w:lang w:val="es-ES"/>
        </w:rPr>
      </w:pPr>
      <m:oMathPara>
        <m:oMathParaPr>
          <m:jc m:val="left"/>
        </m:oMathParaPr>
        <m:oMath>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ab</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a</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b</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ε</m:t>
              </m:r>
            </m:e>
            <m:sub>
              <m:r>
                <w:rPr>
                  <w:rFonts w:ascii="Cambria Math" w:hAnsi="Cambria Math"/>
                  <w:sz w:val="24"/>
                  <w:szCs w:val="24"/>
                  <w:lang w:val="es-ES"/>
                </w:rPr>
                <m:t>1</m:t>
              </m:r>
            </m:sub>
          </m:sSub>
        </m:oMath>
      </m:oMathPara>
    </w:p>
    <w:p w:rsidR="00CB5E51" w:rsidRPr="00CB5E51" w:rsidRDefault="00B04EA5" w:rsidP="00CB5E51">
      <w:pPr>
        <w:rPr>
          <w:rFonts w:ascii="Century" w:hAnsi="Century"/>
          <w:sz w:val="24"/>
          <w:szCs w:val="24"/>
          <w:lang w:val="es-ES"/>
        </w:rPr>
      </w:pPr>
      <m:oMathPara>
        <m:oMathParaPr>
          <m:jc m:val="left"/>
        </m:oMathParaPr>
        <m:oMath>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bc</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b</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c</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1</m:t>
              </m:r>
            </m:sub>
          </m:sSub>
          <m:r>
            <w:rPr>
              <w:rFonts w:ascii="Cambria Math" w:hAnsi="Cambria Math"/>
              <w:sz w:val="24"/>
              <w:szCs w:val="24"/>
              <w:lang w:val="es-ES"/>
            </w:rPr>
            <m:t>I</m:t>
          </m:r>
        </m:oMath>
      </m:oMathPara>
    </w:p>
    <w:p w:rsidR="00CB5E51" w:rsidRPr="00CB5E51" w:rsidRDefault="00B04EA5" w:rsidP="00CB5E51">
      <w:pPr>
        <w:rPr>
          <w:rFonts w:ascii="Century" w:hAnsi="Century"/>
          <w:sz w:val="24"/>
          <w:szCs w:val="24"/>
          <w:lang w:val="es-ES"/>
        </w:rPr>
      </w:pPr>
      <m:oMathPara>
        <m:oMathParaPr>
          <m:jc m:val="left"/>
        </m:oMathParaPr>
        <m:oMath>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cd</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c</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d</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-ε</m:t>
              </m:r>
            </m:e>
            <m:sub>
              <m:r>
                <w:rPr>
                  <w:rFonts w:ascii="Cambria Math" w:hAnsi="Cambria Math"/>
                  <w:sz w:val="24"/>
                  <w:szCs w:val="24"/>
                  <w:lang w:val="es-ES"/>
                </w:rPr>
                <m:t>2</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2</m:t>
              </m:r>
            </m:sub>
          </m:sSub>
          <m:r>
            <w:rPr>
              <w:rFonts w:ascii="Cambria Math" w:hAnsi="Cambria Math"/>
              <w:sz w:val="24"/>
              <w:szCs w:val="24"/>
              <w:lang w:val="es-ES"/>
            </w:rPr>
            <m:t>I</m:t>
          </m:r>
        </m:oMath>
      </m:oMathPara>
    </w:p>
    <w:p w:rsidR="00CB5E51" w:rsidRPr="00CB5E51" w:rsidRDefault="00B04EA5" w:rsidP="00CB5E51">
      <w:pPr>
        <w:rPr>
          <w:rFonts w:ascii="Century" w:hAnsi="Century"/>
          <w:sz w:val="24"/>
          <w:szCs w:val="24"/>
          <w:lang w:val="es-ES"/>
        </w:rPr>
      </w:pPr>
      <m:oMathPara>
        <m:oMathParaPr>
          <m:jc m:val="left"/>
        </m:oMathParaPr>
        <m:oMath>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da</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d</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V</m:t>
              </m:r>
            </m:e>
            <m:sub>
              <m:r>
                <w:rPr>
                  <w:rFonts w:ascii="Cambria Math" w:hAnsi="Cambria Math"/>
                  <w:sz w:val="24"/>
                  <w:szCs w:val="24"/>
                  <w:lang w:val="es-ES"/>
                </w:rPr>
                <m:t>a</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3</m:t>
              </m:r>
            </m:sub>
          </m:sSub>
          <m:r>
            <w:rPr>
              <w:rFonts w:ascii="Cambria Math" w:hAnsi="Cambria Math"/>
              <w:sz w:val="24"/>
              <w:szCs w:val="24"/>
              <w:lang w:val="es-ES"/>
            </w:rPr>
            <m:t>I</m:t>
          </m:r>
        </m:oMath>
      </m:oMathPara>
    </w:p>
    <w:p w:rsidR="00CB5E51" w:rsidRPr="00CB5E51" w:rsidRDefault="00CB5E51" w:rsidP="00CB5E51">
      <w:pPr>
        <w:rPr>
          <w:rFonts w:ascii="Century" w:hAnsi="Century"/>
          <w:sz w:val="24"/>
          <w:szCs w:val="24"/>
          <w:lang w:val="es-ES"/>
        </w:rPr>
      </w:pPr>
    </w:p>
    <w:p w:rsidR="00CB5E51" w:rsidRPr="00CB5E51" w:rsidRDefault="00CB5E51" w:rsidP="00CB5E51">
      <w:pPr>
        <w:rPr>
          <w:rFonts w:ascii="Century" w:hAnsi="Century"/>
          <w:sz w:val="24"/>
          <w:szCs w:val="24"/>
          <w:lang w:val="es-ES"/>
        </w:rPr>
      </w:pPr>
      <w:r w:rsidRPr="00CB5E51">
        <w:rPr>
          <w:rFonts w:ascii="Century" w:hAnsi="Century"/>
          <w:sz w:val="24"/>
          <w:szCs w:val="24"/>
          <w:lang w:val="es-ES"/>
        </w:rPr>
        <w:t xml:space="preserve">Sumando miembro a miembro y ordenando, se tiene    </w:t>
      </w:r>
      <m:oMath>
        <m:sSub>
          <m:sSubPr>
            <m:ctrlPr>
              <w:rPr>
                <w:rFonts w:ascii="Cambria Math" w:hAnsi="Cambria Math"/>
                <w:i/>
                <w:sz w:val="24"/>
                <w:szCs w:val="24"/>
                <w:lang w:val="es-ES"/>
              </w:rPr>
            </m:ctrlPr>
          </m:sSubPr>
          <m:e>
            <m:sSub>
              <m:sSubPr>
                <m:ctrlPr>
                  <w:rPr>
                    <w:rFonts w:ascii="Cambria Math" w:hAnsi="Cambria Math"/>
                    <w:i/>
                    <w:sz w:val="24"/>
                    <w:szCs w:val="24"/>
                    <w:lang w:val="es-ES"/>
                  </w:rPr>
                </m:ctrlPr>
              </m:sSubPr>
              <m:e>
                <m:r>
                  <w:rPr>
                    <w:rFonts w:ascii="Cambria Math" w:hAnsi="Cambria Math"/>
                    <w:sz w:val="24"/>
                    <w:szCs w:val="24"/>
                    <w:lang w:val="es-ES"/>
                  </w:rPr>
                  <m:t>ε</m:t>
                </m:r>
              </m:e>
              <m:sub>
                <m:r>
                  <w:rPr>
                    <w:rFonts w:ascii="Cambria Math" w:hAnsi="Cambria Math"/>
                    <w:sz w:val="24"/>
                    <w:szCs w:val="24"/>
                    <w:lang w:val="es-ES"/>
                  </w:rPr>
                  <m:t>1</m:t>
                </m:r>
              </m:sub>
            </m:sSub>
            <m:r>
              <w:rPr>
                <w:rFonts w:ascii="Cambria Math" w:hAnsi="Cambria Math"/>
                <w:sz w:val="24"/>
                <w:szCs w:val="24"/>
                <w:lang w:val="es-ES"/>
              </w:rPr>
              <m:t>-ε</m:t>
            </m:r>
          </m:e>
          <m:sub>
            <m:r>
              <w:rPr>
                <w:rFonts w:ascii="Cambria Math" w:hAnsi="Cambria Math"/>
                <w:sz w:val="24"/>
                <w:szCs w:val="24"/>
                <w:lang w:val="es-ES"/>
              </w:rPr>
              <m:t>2</m:t>
            </m:r>
          </m:sub>
        </m:sSub>
        <m:r>
          <w:rPr>
            <w:rFonts w:ascii="Cambria Math" w:hAnsi="Cambria Math"/>
            <w:sz w:val="24"/>
            <w:szCs w:val="24"/>
            <w:lang w:val="es-ES"/>
          </w:rPr>
          <m:t>=</m:t>
        </m:r>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1</m:t>
            </m:r>
          </m:sub>
        </m:sSub>
        <m:r>
          <w:rPr>
            <w:rFonts w:ascii="Cambria Math" w:hAnsi="Cambria Math"/>
            <w:sz w:val="24"/>
            <w:szCs w:val="24"/>
            <w:lang w:val="es-ES"/>
          </w:rPr>
          <m:t>I+</m:t>
        </m:r>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2</m:t>
            </m:r>
          </m:sub>
        </m:sSub>
        <m:r>
          <w:rPr>
            <w:rFonts w:ascii="Cambria Math" w:hAnsi="Cambria Math"/>
            <w:sz w:val="24"/>
            <w:szCs w:val="24"/>
            <w:lang w:val="es-ES"/>
          </w:rPr>
          <m:t>I+</m:t>
        </m:r>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3</m:t>
            </m:r>
          </m:sub>
        </m:sSub>
        <m:r>
          <w:rPr>
            <w:rFonts w:ascii="Cambria Math" w:hAnsi="Cambria Math"/>
            <w:sz w:val="24"/>
            <w:szCs w:val="24"/>
            <w:lang w:val="es-ES"/>
          </w:rPr>
          <m:t>I</m:t>
        </m:r>
      </m:oMath>
    </w:p>
    <w:p w:rsidR="00CB5E51" w:rsidRPr="00CB5E51" w:rsidRDefault="00CB5E51" w:rsidP="00CB5E51">
      <w:pPr>
        <w:rPr>
          <w:rFonts w:ascii="Century" w:hAnsi="Century"/>
          <w:sz w:val="24"/>
          <w:szCs w:val="24"/>
          <w:lang w:val="es-ES"/>
        </w:rPr>
      </w:pPr>
    </w:p>
    <w:p w:rsidR="00CB5E51" w:rsidRPr="00CB5E51" w:rsidRDefault="00CB5E51" w:rsidP="00CB5E51">
      <w:pPr>
        <w:rPr>
          <w:rFonts w:ascii="Century" w:hAnsi="Century"/>
          <w:sz w:val="24"/>
          <w:szCs w:val="24"/>
          <w:lang w:val="es-ES"/>
        </w:rPr>
      </w:pPr>
      <w:r w:rsidRPr="00CB5E51">
        <w:rPr>
          <w:rFonts w:ascii="Century" w:hAnsi="Century"/>
          <w:sz w:val="24"/>
          <w:szCs w:val="24"/>
          <w:lang w:val="es-ES"/>
        </w:rPr>
        <w:t xml:space="preserve">Lo anterior se puede escribir como         </w:t>
      </w:r>
      <m:oMath>
        <m:nary>
          <m:naryPr>
            <m:chr m:val="∑"/>
            <m:limLoc m:val="undOvr"/>
            <m:subHide m:val="on"/>
            <m:supHide m:val="on"/>
            <m:ctrlPr>
              <w:rPr>
                <w:rFonts w:ascii="Cambria Math" w:hAnsi="Cambria Math"/>
                <w:i/>
                <w:sz w:val="24"/>
                <w:szCs w:val="24"/>
                <w:lang w:val="es-ES"/>
              </w:rPr>
            </m:ctrlPr>
          </m:naryPr>
          <m:sub/>
          <m:sup/>
          <m:e>
            <m:r>
              <w:rPr>
                <w:rFonts w:ascii="Cambria Math" w:hAnsi="Cambria Math"/>
                <w:sz w:val="24"/>
                <w:szCs w:val="24"/>
                <w:lang w:val="es-ES"/>
              </w:rPr>
              <m:t>ε</m:t>
            </m:r>
          </m:e>
        </m:nary>
        <m:r>
          <w:rPr>
            <w:rFonts w:ascii="Cambria Math" w:hAnsi="Cambria Math"/>
            <w:sz w:val="24"/>
            <w:szCs w:val="24"/>
            <w:lang w:val="es-ES"/>
          </w:rPr>
          <m:t>=</m:t>
        </m:r>
        <m:nary>
          <m:naryPr>
            <m:chr m:val="∑"/>
            <m:limLoc m:val="undOvr"/>
            <m:subHide m:val="on"/>
            <m:supHide m:val="on"/>
            <m:ctrlPr>
              <w:rPr>
                <w:rFonts w:ascii="Cambria Math" w:hAnsi="Cambria Math"/>
                <w:i/>
                <w:sz w:val="24"/>
                <w:szCs w:val="24"/>
                <w:lang w:val="es-ES"/>
              </w:rPr>
            </m:ctrlPr>
          </m:naryPr>
          <m:sub/>
          <m:sup/>
          <m:e>
            <m:r>
              <w:rPr>
                <w:rFonts w:ascii="Cambria Math" w:hAnsi="Cambria Math"/>
                <w:sz w:val="24"/>
                <w:szCs w:val="24"/>
                <w:lang w:val="es-ES"/>
              </w:rPr>
              <m:t>RI</m:t>
            </m:r>
          </m:e>
        </m:nary>
      </m:oMath>
    </w:p>
    <w:p w:rsidR="00CB5E51" w:rsidRPr="00CB5E51" w:rsidRDefault="00CB5E51" w:rsidP="00CB5E51">
      <w:pPr>
        <w:rPr>
          <w:rFonts w:ascii="Century" w:hAnsi="Century"/>
          <w:sz w:val="24"/>
          <w:szCs w:val="24"/>
        </w:rPr>
      </w:pPr>
    </w:p>
    <w:p w:rsidR="00CB5E51" w:rsidRDefault="00CB5E51" w:rsidP="00CB5E51">
      <w:pPr>
        <w:rPr>
          <w:rFonts w:ascii="Century" w:hAnsi="Century"/>
          <w:sz w:val="24"/>
          <w:szCs w:val="24"/>
        </w:rPr>
      </w:pPr>
      <w:r w:rsidRPr="00CB5E51">
        <w:rPr>
          <w:rFonts w:ascii="Century" w:hAnsi="Century"/>
          <w:sz w:val="24"/>
          <w:szCs w:val="24"/>
        </w:rPr>
        <w:t xml:space="preserve">Es de notar que la relación anterior es una consecuencia de </w:t>
      </w:r>
      <w:r w:rsidRPr="00CB5E51">
        <w:rPr>
          <w:rFonts w:ascii="Century" w:hAnsi="Century"/>
          <w:b/>
          <w:sz w:val="24"/>
          <w:szCs w:val="24"/>
        </w:rPr>
        <w:t xml:space="preserve">la conservación de la energía, </w:t>
      </w:r>
      <w:r w:rsidRPr="00CB5E51">
        <w:rPr>
          <w:rFonts w:ascii="Century" w:hAnsi="Century"/>
          <w:sz w:val="24"/>
          <w:szCs w:val="24"/>
        </w:rPr>
        <w:t>ya que la relación nos da la diferencia de potencial entre dos puntos de un circuito, se demuestra a partir de un balance de energía.</w:t>
      </w:r>
    </w:p>
    <w:p w:rsidR="00A2269F" w:rsidRPr="00CB5E51" w:rsidRDefault="00A2269F" w:rsidP="00CB5E51">
      <w:pPr>
        <w:rPr>
          <w:rFonts w:ascii="Century" w:hAnsi="Century"/>
          <w:sz w:val="24"/>
          <w:szCs w:val="24"/>
          <w:lang w:val="es-ES_tradnl"/>
        </w:rPr>
      </w:pPr>
    </w:p>
    <w:p w:rsidR="00A2269F" w:rsidRDefault="00A2269F" w:rsidP="00A2269F">
      <w:pPr>
        <w:tabs>
          <w:tab w:val="left" w:pos="5565"/>
        </w:tabs>
        <w:rPr>
          <w:rFonts w:ascii="Century" w:hAnsi="Century"/>
          <w:b/>
          <w:sz w:val="32"/>
          <w:szCs w:val="32"/>
        </w:rPr>
      </w:pPr>
      <w:r w:rsidRPr="00335FA1">
        <w:rPr>
          <w:rFonts w:ascii="Century" w:hAnsi="Century"/>
          <w:b/>
          <w:sz w:val="32"/>
          <w:szCs w:val="32"/>
        </w:rPr>
        <w:lastRenderedPageBreak/>
        <w:t>Procedimiento.</w:t>
      </w:r>
    </w:p>
    <w:p w:rsidR="00A2269F" w:rsidRDefault="00A2269F" w:rsidP="00A2269F">
      <w:pPr>
        <w:numPr>
          <w:ilvl w:val="0"/>
          <w:numId w:val="2"/>
        </w:numPr>
        <w:spacing w:after="0" w:line="240" w:lineRule="auto"/>
        <w:jc w:val="both"/>
        <w:rPr>
          <w:rFonts w:ascii="Century" w:hAnsi="Century"/>
          <w:b/>
          <w:i/>
          <w:sz w:val="24"/>
          <w:szCs w:val="24"/>
          <w:u w:val="dottedHeavy"/>
        </w:rPr>
      </w:pPr>
      <w:r w:rsidRPr="00A2269F">
        <w:rPr>
          <w:rFonts w:ascii="Century" w:hAnsi="Century"/>
          <w:sz w:val="24"/>
          <w:szCs w:val="24"/>
        </w:rPr>
        <w:t>Armamos el siguiente circuito:</w:t>
      </w:r>
    </w:p>
    <w:p w:rsidR="00A2269F" w:rsidRPr="00A2269F" w:rsidRDefault="00A2269F" w:rsidP="00A2269F">
      <w:pPr>
        <w:spacing w:after="0" w:line="240" w:lineRule="auto"/>
        <w:ind w:left="720"/>
        <w:jc w:val="both"/>
        <w:rPr>
          <w:rFonts w:ascii="Century" w:hAnsi="Century"/>
          <w:b/>
          <w:sz w:val="24"/>
          <w:szCs w:val="24"/>
          <w:u w:val="dottedHeavy"/>
        </w:rPr>
      </w:pPr>
    </w:p>
    <w:p w:rsidR="00A2269F" w:rsidRDefault="00A2269F" w:rsidP="00CB5E51">
      <w:pPr>
        <w:rPr>
          <w:rFonts w:ascii="Century" w:hAnsi="Century"/>
          <w:sz w:val="24"/>
          <w:szCs w:val="24"/>
          <w:lang w:val="es-ES_tradnl"/>
        </w:rPr>
      </w:pPr>
    </w:p>
    <w:p w:rsidR="00A2269F" w:rsidRDefault="00A2269F" w:rsidP="00A2269F">
      <w:pPr>
        <w:rPr>
          <w:rFonts w:ascii="Century" w:hAnsi="Century"/>
          <w:sz w:val="24"/>
          <w:szCs w:val="24"/>
          <w:lang w:val="es-ES_tradnl"/>
        </w:rPr>
      </w:pPr>
      <w:r>
        <w:rPr>
          <w:rFonts w:ascii="Century" w:hAnsi="Century"/>
          <w:noProof/>
          <w:sz w:val="24"/>
          <w:szCs w:val="24"/>
          <w:lang w:eastAsia="es-EC"/>
        </w:rPr>
        <w:drawing>
          <wp:anchor distT="0" distB="0" distL="114300" distR="114300" simplePos="0" relativeHeight="251671552" behindDoc="0" locked="0" layoutInCell="1" allowOverlap="1">
            <wp:simplePos x="0" y="0"/>
            <wp:positionH relativeFrom="column">
              <wp:posOffset>703580</wp:posOffset>
            </wp:positionH>
            <wp:positionV relativeFrom="paragraph">
              <wp:posOffset>34925</wp:posOffset>
            </wp:positionV>
            <wp:extent cx="4263390" cy="2040890"/>
            <wp:effectExtent l="38100" t="57150" r="118110" b="9271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63390" cy="2040890"/>
                    </a:xfrm>
                    <a:prstGeom prst="rect">
                      <a:avLst/>
                    </a:prstGeom>
                    <a:ln w="38100" cap="sq">
                      <a:solidFill>
                        <a:schemeClr val="accent6">
                          <a:lumMod val="75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A2269F" w:rsidRDefault="00A2269F" w:rsidP="00A2269F">
      <w:pPr>
        <w:tabs>
          <w:tab w:val="left" w:pos="3232"/>
        </w:tabs>
        <w:rPr>
          <w:rFonts w:ascii="Century" w:hAnsi="Century"/>
          <w:sz w:val="24"/>
          <w:szCs w:val="24"/>
          <w:lang w:val="es-ES_tradnl"/>
        </w:rPr>
      </w:pPr>
      <w:r>
        <w:rPr>
          <w:rFonts w:ascii="Century" w:hAnsi="Century"/>
          <w:sz w:val="24"/>
          <w:szCs w:val="24"/>
          <w:lang w:val="es-ES_tradnl"/>
        </w:rPr>
        <w:tab/>
      </w:r>
    </w:p>
    <w:p w:rsidR="00A2269F" w:rsidRPr="00A2269F" w:rsidRDefault="00A2269F" w:rsidP="00A2269F">
      <w:pPr>
        <w:rPr>
          <w:rFonts w:ascii="Century" w:hAnsi="Century"/>
          <w:sz w:val="24"/>
          <w:szCs w:val="24"/>
          <w:lang w:val="es-ES_tradnl"/>
        </w:rPr>
      </w:pPr>
    </w:p>
    <w:p w:rsidR="00A2269F" w:rsidRPr="00A2269F" w:rsidRDefault="00A2269F" w:rsidP="00A2269F">
      <w:pPr>
        <w:rPr>
          <w:rFonts w:ascii="Century" w:hAnsi="Century"/>
          <w:sz w:val="24"/>
          <w:szCs w:val="24"/>
          <w:lang w:val="es-ES_tradnl"/>
        </w:rPr>
      </w:pPr>
    </w:p>
    <w:p w:rsidR="00A2269F" w:rsidRPr="00A2269F" w:rsidRDefault="00A2269F" w:rsidP="00A2269F">
      <w:pPr>
        <w:rPr>
          <w:rFonts w:ascii="Century" w:hAnsi="Century"/>
          <w:sz w:val="24"/>
          <w:szCs w:val="24"/>
          <w:lang w:val="es-ES_tradnl"/>
        </w:rPr>
      </w:pPr>
    </w:p>
    <w:p w:rsidR="00A2269F" w:rsidRPr="00A2269F" w:rsidRDefault="00A2269F" w:rsidP="00A2269F">
      <w:pPr>
        <w:rPr>
          <w:rFonts w:ascii="Century" w:hAnsi="Century"/>
          <w:b/>
          <w:sz w:val="24"/>
          <w:szCs w:val="24"/>
          <w:lang w:val="es-ES_tradnl"/>
        </w:rPr>
      </w:pPr>
    </w:p>
    <w:p w:rsidR="00A2269F" w:rsidRPr="00A2269F" w:rsidRDefault="00A2269F" w:rsidP="00A2269F">
      <w:pPr>
        <w:rPr>
          <w:rFonts w:ascii="Century" w:hAnsi="Century"/>
          <w:b/>
          <w:sz w:val="24"/>
          <w:szCs w:val="24"/>
          <w:lang w:val="es-ES_tradnl"/>
        </w:rPr>
      </w:pPr>
    </w:p>
    <w:p w:rsidR="00CB5E51" w:rsidRDefault="00A2269F" w:rsidP="00A2269F">
      <w:pPr>
        <w:jc w:val="center"/>
        <w:rPr>
          <w:rFonts w:ascii="Century" w:hAnsi="Century"/>
          <w:b/>
          <w:sz w:val="24"/>
          <w:szCs w:val="24"/>
          <w:lang w:val="es-ES_tradnl"/>
        </w:rPr>
      </w:pPr>
      <w:r w:rsidRPr="00A2269F">
        <w:rPr>
          <w:rFonts w:ascii="Century" w:hAnsi="Century"/>
          <w:b/>
          <w:sz w:val="24"/>
          <w:szCs w:val="24"/>
          <w:lang w:val="es-ES_tradnl"/>
        </w:rPr>
        <w:t>FIGURA 3</w:t>
      </w:r>
    </w:p>
    <w:p w:rsidR="00A2269F" w:rsidRDefault="00A2269F" w:rsidP="00A2269F">
      <w:pPr>
        <w:rPr>
          <w:rFonts w:ascii="Century" w:hAnsi="Century"/>
          <w:sz w:val="24"/>
          <w:szCs w:val="24"/>
          <w:lang w:val="es-ES_tradnl"/>
        </w:rPr>
      </w:pPr>
      <w:r>
        <w:rPr>
          <w:rFonts w:ascii="Century" w:hAnsi="Century"/>
          <w:sz w:val="24"/>
          <w:szCs w:val="24"/>
          <w:lang w:val="es-ES_tradnl"/>
        </w:rPr>
        <w:t>Medida la corriente y el voltaje en cada uno de los resistores y compárelos con los valores teóricos. Complete la tabla de la hoja de informes en esta práctica.</w:t>
      </w:r>
    </w:p>
    <w:p w:rsidR="00A2269F" w:rsidRDefault="00A2269F" w:rsidP="00A2269F">
      <w:pPr>
        <w:rPr>
          <w:rFonts w:ascii="Century" w:hAnsi="Century"/>
          <w:sz w:val="24"/>
          <w:szCs w:val="24"/>
          <w:lang w:val="es-ES_tradnl"/>
        </w:rPr>
      </w:pPr>
    </w:p>
    <w:p w:rsidR="00A2269F" w:rsidRPr="00EF68F7" w:rsidRDefault="00A2269F" w:rsidP="00EF68F7">
      <w:pPr>
        <w:tabs>
          <w:tab w:val="left" w:pos="3855"/>
        </w:tabs>
        <w:rPr>
          <w:rFonts w:ascii="Century" w:hAnsi="Century"/>
          <w:b/>
          <w:sz w:val="32"/>
          <w:szCs w:val="32"/>
        </w:rPr>
      </w:pPr>
      <w:r w:rsidRPr="00CF2FCF">
        <w:rPr>
          <w:rFonts w:ascii="Century" w:hAnsi="Century"/>
          <w:b/>
          <w:sz w:val="32"/>
          <w:szCs w:val="32"/>
        </w:rPr>
        <w:t>Conclusiones.</w:t>
      </w:r>
    </w:p>
    <w:p w:rsidR="00EF68F7" w:rsidRDefault="00EF68F7" w:rsidP="00EF68F7">
      <w:pPr>
        <w:rPr>
          <w:rFonts w:ascii="Century" w:hAnsi="Century"/>
          <w:sz w:val="24"/>
          <w:szCs w:val="24"/>
          <w:lang w:val="es-ES_tradnl"/>
        </w:rPr>
      </w:pPr>
      <w:r w:rsidRPr="00EF68F7">
        <w:rPr>
          <w:rFonts w:ascii="Century" w:hAnsi="Century"/>
          <w:sz w:val="24"/>
          <w:szCs w:val="24"/>
          <w:lang w:val="es-ES_tradnl"/>
        </w:rPr>
        <w:t>Terminada esta práctica se puede decir que con los resultados obtenidos, mostrados en la tabla de resultados donde se pueden apreciar los valores teóricos que los hemos calculado mediante un procedimiento matemático y los valores experimentales que los hemos determinado con el desarrollo de esta práctica de laboratorio, que los resultados son equivalentes por lo que concluimos, que hemos comprobado las leyes de Kirchhoff, de las mallas como de los nodos, estas leyes las utilizamos para el cálculo matemático y los valores son aproximados a los experimentales.</w:t>
      </w:r>
    </w:p>
    <w:p w:rsidR="00EF68F7" w:rsidRPr="00EF68F7" w:rsidRDefault="00EF68F7" w:rsidP="00EF68F7">
      <w:pPr>
        <w:tabs>
          <w:tab w:val="left" w:pos="2760"/>
        </w:tabs>
        <w:rPr>
          <w:rFonts w:ascii="Century" w:hAnsi="Century"/>
          <w:b/>
          <w:sz w:val="24"/>
          <w:szCs w:val="24"/>
        </w:rPr>
      </w:pPr>
      <w:r w:rsidRPr="00CF2FCF">
        <w:rPr>
          <w:rFonts w:ascii="Century" w:hAnsi="Century"/>
          <w:b/>
          <w:sz w:val="32"/>
          <w:szCs w:val="32"/>
        </w:rPr>
        <w:t>Bibliografía.</w:t>
      </w:r>
    </w:p>
    <w:p w:rsidR="00EF68F7" w:rsidRPr="00EF68F7" w:rsidRDefault="00EF68F7" w:rsidP="00EF68F7">
      <w:pPr>
        <w:pStyle w:val="Prrafodelista"/>
        <w:numPr>
          <w:ilvl w:val="0"/>
          <w:numId w:val="2"/>
        </w:numPr>
        <w:spacing w:after="0" w:line="240" w:lineRule="auto"/>
        <w:rPr>
          <w:rFonts w:ascii="Century" w:hAnsi="Century"/>
          <w:color w:val="000000"/>
          <w:sz w:val="24"/>
          <w:szCs w:val="24"/>
        </w:rPr>
      </w:pPr>
      <w:r w:rsidRPr="00EF68F7">
        <w:rPr>
          <w:rFonts w:ascii="Century" w:hAnsi="Century"/>
          <w:color w:val="000000"/>
          <w:sz w:val="24"/>
          <w:szCs w:val="24"/>
        </w:rPr>
        <w:t>ESCUELA SUPERIOR POLITECNICA DEL LITORAL, Manual De Prácticas De    Laboratorio de Física C 2008 Pág. 43 - 46.</w:t>
      </w:r>
    </w:p>
    <w:p w:rsidR="00A2269F" w:rsidRPr="00EF68F7" w:rsidRDefault="00EF68F7" w:rsidP="00EF68F7">
      <w:pPr>
        <w:pStyle w:val="Prrafodelista"/>
        <w:numPr>
          <w:ilvl w:val="0"/>
          <w:numId w:val="2"/>
        </w:numPr>
        <w:rPr>
          <w:rFonts w:ascii="Century" w:hAnsi="Century"/>
          <w:sz w:val="24"/>
          <w:szCs w:val="24"/>
          <w:lang w:val="es-ES_tradnl"/>
        </w:rPr>
      </w:pPr>
      <w:r w:rsidRPr="00EF68F7">
        <w:rPr>
          <w:rFonts w:ascii="Century" w:hAnsi="Century"/>
          <w:color w:val="000000"/>
          <w:sz w:val="24"/>
          <w:szCs w:val="24"/>
        </w:rPr>
        <w:t>BIBLIOTECA DE CONSULTA MICROSOFT® ENCARTA® 2008. Leyes de Kirchhoff</w:t>
      </w:r>
    </w:p>
    <w:sectPr w:rsidR="00A2269F" w:rsidRPr="00EF68F7" w:rsidSect="00CB5E51">
      <w:pgSz w:w="12240" w:h="15840"/>
      <w:pgMar w:top="1417" w:right="1701" w:bottom="1417" w:left="1701" w:header="708" w:footer="708"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56" w:rsidRDefault="00E05956" w:rsidP="00966893">
      <w:pPr>
        <w:spacing w:after="0" w:line="240" w:lineRule="auto"/>
      </w:pPr>
      <w:r>
        <w:separator/>
      </w:r>
    </w:p>
  </w:endnote>
  <w:endnote w:type="continuationSeparator" w:id="0">
    <w:p w:rsidR="00E05956" w:rsidRDefault="00E05956" w:rsidP="0096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56" w:rsidRDefault="00E05956" w:rsidP="00966893">
      <w:pPr>
        <w:spacing w:after="0" w:line="240" w:lineRule="auto"/>
      </w:pPr>
      <w:r>
        <w:separator/>
      </w:r>
    </w:p>
  </w:footnote>
  <w:footnote w:type="continuationSeparator" w:id="0">
    <w:p w:rsidR="00E05956" w:rsidRDefault="00E05956" w:rsidP="00966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5C"/>
    <w:multiLevelType w:val="hybridMultilevel"/>
    <w:tmpl w:val="BFACA54E"/>
    <w:lvl w:ilvl="0" w:tplc="300A0009">
      <w:start w:val="1"/>
      <w:numFmt w:val="bullet"/>
      <w:lvlText w:val=""/>
      <w:lvlJc w:val="left"/>
      <w:pPr>
        <w:tabs>
          <w:tab w:val="num" w:pos="720"/>
        </w:tabs>
        <w:ind w:left="720" w:hanging="360"/>
      </w:pPr>
      <w:rPr>
        <w:rFonts w:ascii="Wingdings" w:hAnsi="Wingdings" w:hint="default"/>
        <w:b/>
        <w:i w:val="0"/>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C9822C7"/>
    <w:multiLevelType w:val="hybridMultilevel"/>
    <w:tmpl w:val="98348AE6"/>
    <w:lvl w:ilvl="0" w:tplc="0C0A0005">
      <w:start w:val="1"/>
      <w:numFmt w:val="bullet"/>
      <w:lvlText w:val=""/>
      <w:lvlJc w:val="left"/>
      <w:pPr>
        <w:tabs>
          <w:tab w:val="num" w:pos="720"/>
        </w:tabs>
        <w:ind w:left="720" w:hanging="360"/>
      </w:pPr>
      <w:rPr>
        <w:rFonts w:ascii="Wingdings" w:hAnsi="Wingdings" w:hint="default"/>
      </w:rPr>
    </w:lvl>
    <w:lvl w:ilvl="1" w:tplc="FB1AB09A">
      <w:start w:val="1"/>
      <w:numFmt w:val="bullet"/>
      <w:lvlText w:val=""/>
      <w:lvlJc w:val="left"/>
      <w:pPr>
        <w:tabs>
          <w:tab w:val="num" w:pos="183"/>
        </w:tabs>
        <w:ind w:left="183" w:firstLine="897"/>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D1357B"/>
    <w:multiLevelType w:val="hybridMultilevel"/>
    <w:tmpl w:val="7B1EC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CE09FF"/>
    <w:multiLevelType w:val="hybridMultilevel"/>
    <w:tmpl w:val="DE74AB0A"/>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5266B"/>
    <w:rsid w:val="001928CC"/>
    <w:rsid w:val="00616527"/>
    <w:rsid w:val="00642B0F"/>
    <w:rsid w:val="00966893"/>
    <w:rsid w:val="00A2269F"/>
    <w:rsid w:val="00B04EA5"/>
    <w:rsid w:val="00CB5E51"/>
    <w:rsid w:val="00E05956"/>
    <w:rsid w:val="00E5266B"/>
    <w:rsid w:val="00EF68F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E51"/>
    <w:pPr>
      <w:ind w:left="720"/>
      <w:contextualSpacing/>
    </w:pPr>
  </w:style>
  <w:style w:type="paragraph" w:styleId="Textodeglobo">
    <w:name w:val="Balloon Text"/>
    <w:basedOn w:val="Normal"/>
    <w:link w:val="TextodegloboCar"/>
    <w:uiPriority w:val="99"/>
    <w:semiHidden/>
    <w:unhideWhenUsed/>
    <w:rsid w:val="00CB5E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E51"/>
    <w:rPr>
      <w:rFonts w:ascii="Tahoma" w:hAnsi="Tahoma" w:cs="Tahoma"/>
      <w:sz w:val="16"/>
      <w:szCs w:val="16"/>
    </w:rPr>
  </w:style>
  <w:style w:type="paragraph" w:styleId="Encabezado">
    <w:name w:val="header"/>
    <w:basedOn w:val="Normal"/>
    <w:link w:val="EncabezadoCar"/>
    <w:uiPriority w:val="99"/>
    <w:semiHidden/>
    <w:unhideWhenUsed/>
    <w:rsid w:val="00966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6893"/>
  </w:style>
  <w:style w:type="paragraph" w:styleId="Piedepgina">
    <w:name w:val="footer"/>
    <w:basedOn w:val="Normal"/>
    <w:link w:val="PiedepginaCar"/>
    <w:uiPriority w:val="99"/>
    <w:semiHidden/>
    <w:unhideWhenUsed/>
    <w:rsid w:val="00966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6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ANTENAS</dc:creator>
  <cp:lastModifiedBy>USUARIO</cp:lastModifiedBy>
  <cp:revision>2</cp:revision>
  <dcterms:created xsi:type="dcterms:W3CDTF">2011-07-19T19:42:00Z</dcterms:created>
  <dcterms:modified xsi:type="dcterms:W3CDTF">2011-07-19T19:42:00Z</dcterms:modified>
</cp:coreProperties>
</file>