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B9" w:rsidRPr="004F6CB9" w:rsidRDefault="004F6CB9" w:rsidP="004F6CB9">
      <w:pPr>
        <w:jc w:val="center"/>
        <w:rPr>
          <w:rFonts w:ascii="Algerian" w:hAnsi="Algerian"/>
          <w:color w:val="365F91" w:themeColor="accent1" w:themeShade="BF"/>
          <w:sz w:val="52"/>
          <w:szCs w:val="52"/>
        </w:rPr>
      </w:pPr>
    </w:p>
    <w:p w:rsidR="004D3243" w:rsidRPr="004F6CB9" w:rsidRDefault="00C228CB" w:rsidP="004F6CB9">
      <w:pPr>
        <w:jc w:val="center"/>
        <w:rPr>
          <w:rFonts w:ascii="Algerian" w:hAnsi="Algerian"/>
          <w:color w:val="365F91" w:themeColor="accent1" w:themeShade="BF"/>
          <w:sz w:val="52"/>
          <w:szCs w:val="52"/>
        </w:rPr>
      </w:pPr>
      <w:r>
        <w:rPr>
          <w:rFonts w:ascii="Algerian" w:hAnsi="Algerian"/>
          <w:color w:val="365F91" w:themeColor="accent1" w:themeShade="BF"/>
          <w:sz w:val="52"/>
          <w:szCs w:val="52"/>
        </w:rPr>
        <w:t>Escuela</w:t>
      </w:r>
      <w:r w:rsidR="00DC28E9" w:rsidRPr="004F6CB9">
        <w:rPr>
          <w:rFonts w:ascii="Algerian" w:hAnsi="Algerian"/>
          <w:color w:val="365F91" w:themeColor="accent1" w:themeShade="BF"/>
          <w:sz w:val="52"/>
          <w:szCs w:val="52"/>
        </w:rPr>
        <w:t xml:space="preserve"> Superior</w:t>
      </w:r>
      <w:r>
        <w:rPr>
          <w:rFonts w:ascii="Algerian" w:hAnsi="Algerian"/>
          <w:color w:val="365F91" w:themeColor="accent1" w:themeShade="BF"/>
          <w:sz w:val="52"/>
          <w:szCs w:val="52"/>
        </w:rPr>
        <w:t xml:space="preserve"> politécnica</w:t>
      </w:r>
      <w:r w:rsidR="00DC28E9" w:rsidRPr="004F6CB9">
        <w:rPr>
          <w:rFonts w:ascii="Algerian" w:hAnsi="Algerian"/>
          <w:color w:val="365F91" w:themeColor="accent1" w:themeShade="BF"/>
          <w:sz w:val="52"/>
          <w:szCs w:val="52"/>
        </w:rPr>
        <w:t xml:space="preserve"> del Litoral</w:t>
      </w:r>
    </w:p>
    <w:p w:rsidR="00DC28E9" w:rsidRDefault="00DC28E9" w:rsidP="004F6CB9">
      <w:pPr>
        <w:pStyle w:val="Ttulo"/>
      </w:pPr>
    </w:p>
    <w:p w:rsidR="004F6CB9" w:rsidRPr="004F6CB9" w:rsidRDefault="004F6CB9" w:rsidP="004F6CB9"/>
    <w:p w:rsidR="00DC28E9" w:rsidRDefault="00297316" w:rsidP="003B073F">
      <w:pPr>
        <w:pStyle w:val="Ttulo"/>
        <w:jc w:val="center"/>
      </w:pPr>
      <w:r>
        <w:t>EXPERIMENTO DE CLEMENT Y DESORMES.</w:t>
      </w:r>
    </w:p>
    <w:p w:rsidR="004F6CB9" w:rsidRDefault="004F6CB9" w:rsidP="004F6CB9"/>
    <w:p w:rsidR="004F6CB9" w:rsidRDefault="004F6CB9" w:rsidP="004F6CB9">
      <w:pPr>
        <w:pStyle w:val="Ttulo1"/>
        <w:jc w:val="center"/>
      </w:pPr>
    </w:p>
    <w:p w:rsidR="004F6CB9" w:rsidRDefault="004F6CB9" w:rsidP="004F6CB9"/>
    <w:p w:rsidR="004F6CB9" w:rsidRPr="004F6CB9" w:rsidRDefault="004F6CB9" w:rsidP="004F6CB9">
      <w:pPr>
        <w:pStyle w:val="Ttulo1"/>
        <w:jc w:val="center"/>
      </w:pPr>
      <w:r>
        <w:t>Laboratorio de Física B</w:t>
      </w:r>
      <w:r w:rsidR="00297316">
        <w:t>.</w:t>
      </w:r>
    </w:p>
    <w:p w:rsidR="00DC28E9" w:rsidRDefault="00DC28E9" w:rsidP="00DC28E9"/>
    <w:p w:rsidR="004F6CB9" w:rsidRPr="004F6CB9" w:rsidRDefault="004F6CB9" w:rsidP="004F6CB9"/>
    <w:p w:rsidR="00DC28E9" w:rsidRDefault="003B073F" w:rsidP="004F6CB9">
      <w:pPr>
        <w:pStyle w:val="Ttulo1"/>
        <w:jc w:val="center"/>
      </w:pPr>
      <w:r>
        <w:t xml:space="preserve">Paralelo </w:t>
      </w:r>
    </w:p>
    <w:p w:rsidR="004F6CB9" w:rsidRDefault="004F6CB9" w:rsidP="004F6CB9"/>
    <w:p w:rsidR="00DC28E9" w:rsidRDefault="00DC28E9" w:rsidP="00DC28E9"/>
    <w:p w:rsidR="00DC28E9" w:rsidRDefault="00DC28E9" w:rsidP="00DC28E9">
      <w:pPr>
        <w:jc w:val="center"/>
      </w:pPr>
    </w:p>
    <w:p w:rsidR="004F6CB9" w:rsidRDefault="004F6CB9" w:rsidP="00DC28E9">
      <w:pPr>
        <w:jc w:val="center"/>
      </w:pPr>
    </w:p>
    <w:p w:rsidR="004F6CB9" w:rsidRDefault="00F1189C" w:rsidP="00F1189C">
      <w:pPr>
        <w:jc w:val="center"/>
        <w:rPr>
          <w:rFonts w:ascii="Algerian" w:hAnsi="Algerian"/>
          <w:sz w:val="32"/>
          <w:szCs w:val="32"/>
          <w:u w:val="single"/>
        </w:rPr>
      </w:pPr>
      <w:r w:rsidRPr="004D2902">
        <w:rPr>
          <w:rFonts w:ascii="Algerian" w:hAnsi="Algerian"/>
          <w:sz w:val="32"/>
          <w:szCs w:val="32"/>
          <w:u w:val="single"/>
        </w:rPr>
        <w:t>Objetivo</w:t>
      </w:r>
    </w:p>
    <w:p w:rsidR="00C0166C" w:rsidRPr="00C0166C" w:rsidRDefault="00297316" w:rsidP="00F1189C">
      <w:pPr>
        <w:jc w:val="center"/>
        <w:rPr>
          <w:sz w:val="26"/>
          <w:szCs w:val="26"/>
        </w:rPr>
      </w:pPr>
      <w:r>
        <w:rPr>
          <w:sz w:val="26"/>
          <w:szCs w:val="26"/>
        </w:rPr>
        <w:t>Medir la relación de los calores específicos del aire a presión constante y volumen constante de acuerdo al método de Clement y Desormes.</w:t>
      </w:r>
    </w:p>
    <w:p w:rsidR="00F1189C" w:rsidRPr="00E40ACE" w:rsidRDefault="00F1189C" w:rsidP="00C0166C">
      <w:pPr>
        <w:rPr>
          <w:rFonts w:ascii="Comic Sans MS" w:hAnsi="Comic Sans MS"/>
          <w:sz w:val="26"/>
          <w:szCs w:val="26"/>
        </w:rPr>
      </w:pPr>
    </w:p>
    <w:p w:rsidR="00F1189C" w:rsidRDefault="00F1189C" w:rsidP="005E5978">
      <w:pPr>
        <w:jc w:val="center"/>
        <w:rPr>
          <w:rFonts w:ascii="Algerian" w:hAnsi="Algerian"/>
          <w:sz w:val="32"/>
          <w:szCs w:val="32"/>
          <w:u w:val="single"/>
        </w:rPr>
      </w:pPr>
      <w:r w:rsidRPr="004D2902">
        <w:rPr>
          <w:rFonts w:ascii="Algerian" w:hAnsi="Algerian"/>
          <w:sz w:val="32"/>
          <w:szCs w:val="32"/>
          <w:u w:val="single"/>
        </w:rPr>
        <w:lastRenderedPageBreak/>
        <w:t>Resumen</w:t>
      </w:r>
    </w:p>
    <w:p w:rsidR="00C2687A" w:rsidRDefault="00297316" w:rsidP="00B957AB">
      <w:pPr>
        <w:jc w:val="center"/>
        <w:rPr>
          <w:rFonts w:eastAsiaTheme="minorEastAsia"/>
          <w:sz w:val="26"/>
          <w:szCs w:val="26"/>
        </w:rPr>
      </w:pPr>
      <w:r>
        <w:rPr>
          <w:sz w:val="26"/>
          <w:szCs w:val="26"/>
        </w:rPr>
        <w:t xml:space="preserve">En práctica que experimentamos en el laboratorio de Física B, nos concentramos en la teoría de Clement y Desormes, la cual nos proponía a bombear una pequeña cantidad de aire para luego calcularle varias alturas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1</m:t>
            </m:r>
          </m:sub>
        </m:sSub>
      </m:oMath>
      <w:r>
        <w:rPr>
          <w:rFonts w:eastAsiaTheme="minorEastAsia"/>
          <w:sz w:val="26"/>
          <w:szCs w:val="26"/>
        </w:rPr>
        <w:t xml:space="preserve">y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2</m:t>
            </m:r>
          </m:sub>
        </m:sSub>
      </m:oMath>
      <w:r>
        <w:rPr>
          <w:rFonts w:eastAsiaTheme="minorEastAsia"/>
          <w:sz w:val="26"/>
          <w:szCs w:val="26"/>
        </w:rPr>
        <w:t xml:space="preserve"> varias veces</w:t>
      </w:r>
      <w:r w:rsidR="00F438F2">
        <w:rPr>
          <w:rFonts w:eastAsiaTheme="minorEastAsia"/>
          <w:sz w:val="26"/>
          <w:szCs w:val="26"/>
        </w:rPr>
        <w:t xml:space="preserve"> </w:t>
      </w:r>
      <w:r>
        <w:rPr>
          <w:rFonts w:eastAsiaTheme="minorEastAsia"/>
          <w:sz w:val="26"/>
          <w:szCs w:val="26"/>
        </w:rPr>
        <w:t xml:space="preserve">( en este caso 8), para luego, con ecuaciones y conclusiones, hallar </w:t>
      </w:r>
      <m:oMath>
        <m:r>
          <w:rPr>
            <w:rFonts w:ascii="Cambria Math" w:eastAsiaTheme="minorEastAsia" w:hAnsi="Cambria Math"/>
            <w:sz w:val="26"/>
            <w:szCs w:val="26"/>
          </w:rPr>
          <m:t>γ</m:t>
        </m:r>
      </m:oMath>
      <w:r>
        <w:rPr>
          <w:rFonts w:eastAsiaTheme="minorEastAsia"/>
          <w:sz w:val="26"/>
          <w:szCs w:val="26"/>
        </w:rPr>
        <w:t>, y con la ayuda de cálculos y determinando su incertidumbre.</w:t>
      </w:r>
    </w:p>
    <w:p w:rsidR="00297316" w:rsidRPr="00F438F2" w:rsidRDefault="00297316" w:rsidP="00B957AB">
      <w:pPr>
        <w:jc w:val="center"/>
        <w:rPr>
          <w:i/>
          <w:color w:val="404040" w:themeColor="text1" w:themeTint="BF"/>
          <w:sz w:val="26"/>
          <w:szCs w:val="26"/>
          <w:lang w:val="en-US"/>
        </w:rPr>
      </w:pPr>
      <w:r w:rsidRPr="00F438F2">
        <w:rPr>
          <w:i/>
          <w:color w:val="404040" w:themeColor="text1" w:themeTint="BF"/>
          <w:sz w:val="26"/>
          <w:szCs w:val="26"/>
          <w:lang w:val="en-US"/>
        </w:rPr>
        <w:t>In practice that experienced in the laboratory of Physical B, massed us in the theory of Clement and Desormes, which proposed us to pump a small quantity of air for afterwards calculate</w:t>
      </w:r>
      <w:r w:rsidR="00F438F2" w:rsidRPr="00F438F2">
        <w:rPr>
          <w:i/>
          <w:color w:val="404040" w:themeColor="text1" w:themeTint="BF"/>
          <w:sz w:val="26"/>
          <w:szCs w:val="26"/>
          <w:lang w:val="en-US"/>
        </w:rPr>
        <w:t xml:space="preserve"> him several sizes</w:t>
      </w:r>
      <w:r w:rsidR="00F438F2" w:rsidRPr="00F438F2">
        <w:rPr>
          <w:rFonts w:eastAsiaTheme="minorEastAsia"/>
          <w:i/>
          <w:color w:val="404040" w:themeColor="text1" w:themeTint="BF"/>
          <w:sz w:val="26"/>
          <w:szCs w:val="26"/>
          <w:lang w:val="en-US"/>
        </w:rPr>
        <w:t xml:space="preserve"> </w:t>
      </w:r>
      <m:oMath>
        <m:sSub>
          <m:sSubPr>
            <m:ctrlPr>
              <w:rPr>
                <w:rFonts w:ascii="Cambria Math" w:hAnsi="Cambria Math"/>
                <w:i/>
                <w:color w:val="404040" w:themeColor="text1" w:themeTint="BF"/>
                <w:sz w:val="26"/>
                <w:szCs w:val="26"/>
              </w:rPr>
            </m:ctrlPr>
          </m:sSubPr>
          <m:e>
            <m:r>
              <w:rPr>
                <w:rFonts w:ascii="Cambria Math" w:hAnsi="Cambria Math"/>
                <w:color w:val="404040" w:themeColor="text1" w:themeTint="BF"/>
                <w:sz w:val="26"/>
                <w:szCs w:val="26"/>
                <w:lang w:val="en-US"/>
              </w:rPr>
              <m:t>h</m:t>
            </m:r>
          </m:e>
          <m:sub>
            <m:r>
              <w:rPr>
                <w:rFonts w:ascii="Cambria Math" w:hAnsi="Cambria Math"/>
                <w:color w:val="404040" w:themeColor="text1" w:themeTint="BF"/>
                <w:sz w:val="26"/>
                <w:szCs w:val="26"/>
                <w:lang w:val="en-US"/>
              </w:rPr>
              <m:t>1</m:t>
            </m:r>
          </m:sub>
        </m:sSub>
      </m:oMath>
      <w:r w:rsidR="00F438F2" w:rsidRPr="00F438F2">
        <w:rPr>
          <w:i/>
          <w:color w:val="404040" w:themeColor="text1" w:themeTint="BF"/>
          <w:sz w:val="26"/>
          <w:szCs w:val="26"/>
          <w:lang w:val="en-US"/>
        </w:rPr>
        <w:t xml:space="preserve"> </w:t>
      </w:r>
      <w:r w:rsidRPr="00F438F2">
        <w:rPr>
          <w:i/>
          <w:color w:val="404040" w:themeColor="text1" w:themeTint="BF"/>
          <w:sz w:val="26"/>
          <w:szCs w:val="26"/>
          <w:lang w:val="en-US"/>
        </w:rPr>
        <w:t xml:space="preserve">and </w:t>
      </w:r>
      <m:oMath>
        <m:sSub>
          <m:sSubPr>
            <m:ctrlPr>
              <w:rPr>
                <w:rFonts w:ascii="Cambria Math" w:hAnsi="Cambria Math"/>
                <w:i/>
                <w:color w:val="404040" w:themeColor="text1" w:themeTint="BF"/>
                <w:sz w:val="26"/>
                <w:szCs w:val="26"/>
              </w:rPr>
            </m:ctrlPr>
          </m:sSubPr>
          <m:e>
            <m:r>
              <w:rPr>
                <w:rFonts w:ascii="Cambria Math" w:hAnsi="Cambria Math"/>
                <w:color w:val="404040" w:themeColor="text1" w:themeTint="BF"/>
                <w:sz w:val="26"/>
                <w:szCs w:val="26"/>
                <w:lang w:val="en-US"/>
              </w:rPr>
              <m:t>h</m:t>
            </m:r>
          </m:e>
          <m:sub>
            <m:r>
              <w:rPr>
                <w:rFonts w:ascii="Cambria Math" w:hAnsi="Cambria Math"/>
                <w:color w:val="404040" w:themeColor="text1" w:themeTint="BF"/>
                <w:sz w:val="26"/>
                <w:szCs w:val="26"/>
                <w:lang w:val="en-US"/>
              </w:rPr>
              <m:t>2</m:t>
            </m:r>
          </m:sub>
        </m:sSub>
      </m:oMath>
      <w:r w:rsidR="00F438F2" w:rsidRPr="00F438F2">
        <w:rPr>
          <w:rFonts w:eastAsiaTheme="minorEastAsia"/>
          <w:i/>
          <w:color w:val="404040" w:themeColor="text1" w:themeTint="BF"/>
          <w:sz w:val="26"/>
          <w:szCs w:val="26"/>
          <w:lang w:val="en-US"/>
        </w:rPr>
        <w:t xml:space="preserve"> </w:t>
      </w:r>
      <w:r w:rsidRPr="00F438F2">
        <w:rPr>
          <w:i/>
          <w:color w:val="404040" w:themeColor="text1" w:themeTint="BF"/>
          <w:sz w:val="26"/>
          <w:szCs w:val="26"/>
          <w:lang w:val="en-US"/>
        </w:rPr>
        <w:t>several times</w:t>
      </w:r>
      <w:r w:rsidR="00F438F2" w:rsidRPr="00F438F2">
        <w:rPr>
          <w:i/>
          <w:color w:val="404040" w:themeColor="text1" w:themeTint="BF"/>
          <w:sz w:val="26"/>
          <w:szCs w:val="26"/>
          <w:lang w:val="en-US"/>
        </w:rPr>
        <w:t xml:space="preserve"> </w:t>
      </w:r>
      <w:r w:rsidRPr="00F438F2">
        <w:rPr>
          <w:i/>
          <w:color w:val="404040" w:themeColor="text1" w:themeTint="BF"/>
          <w:sz w:val="26"/>
          <w:szCs w:val="26"/>
          <w:lang w:val="en-US"/>
        </w:rPr>
        <w:t xml:space="preserve">( in this case 8), for afterwards, with equations and conclusions, find </w:t>
      </w:r>
      <w:r w:rsidRPr="00F438F2">
        <w:rPr>
          <w:i/>
          <w:color w:val="404040" w:themeColor="text1" w:themeTint="BF"/>
          <w:sz w:val="26"/>
          <w:szCs w:val="26"/>
        </w:rPr>
        <w:t>γ</w:t>
      </w:r>
      <w:r w:rsidRPr="00F438F2">
        <w:rPr>
          <w:i/>
          <w:color w:val="404040" w:themeColor="text1" w:themeTint="BF"/>
          <w:sz w:val="26"/>
          <w:szCs w:val="26"/>
          <w:lang w:val="en-US"/>
        </w:rPr>
        <w:t>,</w:t>
      </w:r>
      <w:r w:rsidR="00F438F2" w:rsidRPr="00F438F2">
        <w:rPr>
          <w:i/>
          <w:color w:val="404040" w:themeColor="text1" w:themeTint="BF"/>
          <w:lang w:val="en-US"/>
        </w:rPr>
        <w:t xml:space="preserve"> </w:t>
      </w:r>
      <w:r w:rsidR="00F438F2" w:rsidRPr="00F438F2">
        <w:rPr>
          <w:i/>
          <w:color w:val="404040" w:themeColor="text1" w:themeTint="BF"/>
          <w:sz w:val="26"/>
          <w:szCs w:val="26"/>
          <w:lang w:val="en-US"/>
        </w:rPr>
        <w:t>and with the help of calculations and determining his uncertainty.</w:t>
      </w:r>
    </w:p>
    <w:p w:rsidR="00297316" w:rsidRPr="00297316" w:rsidRDefault="00297316" w:rsidP="00F438F2">
      <w:pPr>
        <w:rPr>
          <w:sz w:val="26"/>
          <w:szCs w:val="26"/>
          <w:lang w:val="en-US"/>
        </w:rPr>
      </w:pPr>
    </w:p>
    <w:p w:rsidR="00B0029A" w:rsidRDefault="001866DE" w:rsidP="001C503A">
      <w:pPr>
        <w:jc w:val="center"/>
        <w:rPr>
          <w:rFonts w:ascii="Algerian" w:hAnsi="Algerian"/>
          <w:sz w:val="32"/>
          <w:szCs w:val="32"/>
          <w:u w:val="single"/>
        </w:rPr>
      </w:pPr>
      <w:r w:rsidRPr="004D2902">
        <w:rPr>
          <w:rFonts w:ascii="Algerian" w:hAnsi="Algerian"/>
          <w:sz w:val="32"/>
          <w:szCs w:val="32"/>
          <w:u w:val="single"/>
        </w:rPr>
        <w:t>Introducción</w:t>
      </w:r>
    </w:p>
    <w:p w:rsidR="00F438F2" w:rsidRDefault="00F438F2" w:rsidP="00E4566E">
      <w:pPr>
        <w:rPr>
          <w:sz w:val="26"/>
          <w:szCs w:val="26"/>
        </w:rPr>
      </w:pPr>
      <w:r>
        <w:rPr>
          <w:noProof/>
          <w:sz w:val="26"/>
          <w:szCs w:val="26"/>
          <w:lang w:val="es-EC" w:eastAsia="es-EC"/>
        </w:rPr>
        <w:drawing>
          <wp:anchor distT="0" distB="0" distL="114300" distR="114300" simplePos="0" relativeHeight="251658240" behindDoc="0" locked="0" layoutInCell="1" allowOverlap="1">
            <wp:simplePos x="0" y="0"/>
            <wp:positionH relativeFrom="column">
              <wp:posOffset>845820</wp:posOffset>
            </wp:positionH>
            <wp:positionV relativeFrom="paragraph">
              <wp:posOffset>235585</wp:posOffset>
            </wp:positionV>
            <wp:extent cx="3124200" cy="3067050"/>
            <wp:effectExtent l="0" t="0" r="0" b="0"/>
            <wp:wrapSquare wrapText="bothSides"/>
            <wp:docPr id="1" name="Imagen 1" descr="clement3.gif (681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ment3.gif (6816 bytes)"/>
                    <pic:cNvPicPr>
                      <a:picLocks noChangeAspect="1" noChangeArrowheads="1"/>
                    </pic:cNvPicPr>
                  </pic:nvPicPr>
                  <pic:blipFill>
                    <a:blip r:embed="rId6" cstate="print"/>
                    <a:srcRect/>
                    <a:stretch>
                      <a:fillRect/>
                    </a:stretch>
                  </pic:blipFill>
                  <pic:spPr bwMode="auto">
                    <a:xfrm>
                      <a:off x="0" y="0"/>
                      <a:ext cx="3124200" cy="3067050"/>
                    </a:xfrm>
                    <a:prstGeom prst="rect">
                      <a:avLst/>
                    </a:prstGeom>
                    <a:noFill/>
                    <a:ln w="9525">
                      <a:noFill/>
                      <a:miter lim="800000"/>
                      <a:headEnd/>
                      <a:tailEnd/>
                    </a:ln>
                  </pic:spPr>
                </pic:pic>
              </a:graphicData>
            </a:graphic>
          </wp:anchor>
        </w:drawing>
      </w:r>
    </w:p>
    <w:p w:rsidR="00F438F2" w:rsidRPr="00F438F2" w:rsidRDefault="00F438F2" w:rsidP="00F438F2">
      <w:pPr>
        <w:rPr>
          <w:sz w:val="26"/>
          <w:szCs w:val="26"/>
        </w:rPr>
      </w:pPr>
    </w:p>
    <w:p w:rsidR="00F438F2" w:rsidRPr="00F438F2" w:rsidRDefault="00F438F2" w:rsidP="00F438F2">
      <w:pPr>
        <w:rPr>
          <w:sz w:val="26"/>
          <w:szCs w:val="26"/>
        </w:rPr>
      </w:pPr>
    </w:p>
    <w:p w:rsidR="00F438F2" w:rsidRPr="00F438F2" w:rsidRDefault="00F438F2" w:rsidP="00F438F2">
      <w:pPr>
        <w:rPr>
          <w:sz w:val="26"/>
          <w:szCs w:val="26"/>
        </w:rPr>
      </w:pPr>
    </w:p>
    <w:p w:rsidR="00F438F2" w:rsidRPr="00F438F2" w:rsidRDefault="00F438F2" w:rsidP="00F438F2">
      <w:pPr>
        <w:rPr>
          <w:sz w:val="26"/>
          <w:szCs w:val="26"/>
        </w:rPr>
      </w:pPr>
    </w:p>
    <w:p w:rsidR="00FB3EB0" w:rsidRPr="00F438F2" w:rsidRDefault="00FB3EB0" w:rsidP="00F438F2">
      <w:pPr>
        <w:tabs>
          <w:tab w:val="left" w:pos="2760"/>
        </w:tabs>
        <w:rPr>
          <w:sz w:val="26"/>
          <w:szCs w:val="26"/>
        </w:rPr>
      </w:pPr>
    </w:p>
    <w:p w:rsidR="00F438F2" w:rsidRDefault="00F438F2" w:rsidP="00F438F2">
      <w:pPr>
        <w:pStyle w:val="NormalWeb"/>
      </w:pPr>
      <w:r>
        <w:br w:type="textWrapping" w:clear="all"/>
      </w:r>
    </w:p>
    <w:p w:rsidR="00F438F2" w:rsidRDefault="00F438F2" w:rsidP="00F438F2">
      <w:pPr>
        <w:pStyle w:val="NormalWeb"/>
      </w:pPr>
      <w:bookmarkStart w:id="0" w:name="d"/>
      <w:bookmarkEnd w:id="0"/>
      <w:r>
        <w:rPr>
          <w:b/>
          <w:bCs/>
          <w:color w:val="000000"/>
          <w:u w:val="single"/>
        </w:rPr>
        <w:t xml:space="preserve">Descripción </w:t>
      </w:r>
    </w:p>
    <w:p w:rsidR="00F438F2" w:rsidRDefault="00F438F2" w:rsidP="00F438F2">
      <w:pPr>
        <w:pStyle w:val="NormalWeb"/>
      </w:pPr>
      <w:r>
        <w:rPr>
          <w:color w:val="000000"/>
        </w:rPr>
        <w:t>El dispositivo experimental consta de un frasco de 10 litros de capacidad aproximada, manómetro de tubo en U con líquido manométrico ligero, pera con válvula antirretorno, termómetro digital, válvula esférica y válvula de tubo.</w:t>
      </w:r>
    </w:p>
    <w:p w:rsidR="00F438F2" w:rsidRDefault="00F438F2" w:rsidP="00F438F2">
      <w:pPr>
        <w:pStyle w:val="NormalWeb"/>
      </w:pPr>
      <w:bookmarkStart w:id="1" w:name="f"/>
      <w:bookmarkEnd w:id="1"/>
      <w:r>
        <w:rPr>
          <w:b/>
          <w:bCs/>
          <w:color w:val="000000"/>
        </w:rPr>
        <w:t xml:space="preserve">Fundamento teórico (temas previos): </w:t>
      </w:r>
    </w:p>
    <w:p w:rsidR="00F438F2" w:rsidRDefault="00F438F2" w:rsidP="00F438F2">
      <w:pPr>
        <w:pStyle w:val="NormalWeb"/>
      </w:pPr>
      <w:r>
        <w:rPr>
          <w:color w:val="000000"/>
        </w:rPr>
        <w:lastRenderedPageBreak/>
        <w:t>Gases ideales y sus transformaciones</w:t>
      </w:r>
    </w:p>
    <w:p w:rsidR="00F438F2" w:rsidRDefault="00F438F2" w:rsidP="00F438F2">
      <w:pPr>
        <w:pStyle w:val="NormalWeb"/>
      </w:pPr>
      <w:r>
        <w:rPr>
          <w:color w:val="000000"/>
        </w:rPr>
        <w:t xml:space="preserve"> En esta experiencia  se aplicará: </w:t>
      </w:r>
    </w:p>
    <w:p w:rsidR="00F438F2" w:rsidRDefault="00F438F2" w:rsidP="00F438F2">
      <w:pPr>
        <w:numPr>
          <w:ilvl w:val="0"/>
          <w:numId w:val="16"/>
        </w:numPr>
        <w:spacing w:before="100" w:beforeAutospacing="1" w:after="100" w:afterAutospacing="1" w:line="240" w:lineRule="auto"/>
        <w:rPr>
          <w:color w:val="000000"/>
        </w:rPr>
      </w:pPr>
      <w:r>
        <w:rPr>
          <w:color w:val="000000"/>
        </w:rPr>
        <w:t xml:space="preserve">Ecuación de estado de un gas ideal: </w:t>
      </w:r>
      <w:r>
        <w:rPr>
          <w:i/>
          <w:iCs/>
          <w:color w:val="000000"/>
        </w:rPr>
        <w:t>PV=nRT</w:t>
      </w:r>
      <w:r>
        <w:rPr>
          <w:color w:val="000000"/>
        </w:rPr>
        <w:t xml:space="preserve"> </w:t>
      </w:r>
    </w:p>
    <w:p w:rsidR="00F438F2" w:rsidRDefault="00F438F2" w:rsidP="00F438F2">
      <w:pPr>
        <w:numPr>
          <w:ilvl w:val="0"/>
          <w:numId w:val="16"/>
        </w:numPr>
        <w:spacing w:before="100" w:beforeAutospacing="1" w:after="100" w:afterAutospacing="1" w:line="240" w:lineRule="auto"/>
        <w:rPr>
          <w:color w:val="000000"/>
        </w:rPr>
      </w:pPr>
      <w:r>
        <w:rPr>
          <w:color w:val="000000"/>
        </w:rPr>
        <w:t xml:space="preserve">Transformación adiabática: </w:t>
      </w:r>
      <w:r>
        <w:rPr>
          <w:i/>
          <w:iCs/>
          <w:color w:val="000000"/>
        </w:rPr>
        <w:t>PV</w:t>
      </w:r>
      <w:r>
        <w:rPr>
          <w:rFonts w:ascii="Symbol" w:hAnsi="Symbol"/>
          <w:i/>
          <w:iCs/>
          <w:color w:val="000000"/>
          <w:vertAlign w:val="superscript"/>
        </w:rPr>
        <w:t></w:t>
      </w:r>
      <w:r>
        <w:rPr>
          <w:i/>
          <w:iCs/>
          <w:color w:val="000000"/>
        </w:rPr>
        <w:t xml:space="preserve"> =cte.</w:t>
      </w:r>
      <w:r>
        <w:rPr>
          <w:color w:val="000000"/>
        </w:rPr>
        <w:t xml:space="preserve"> </w:t>
      </w:r>
    </w:p>
    <w:p w:rsidR="00F438F2" w:rsidRDefault="00F438F2" w:rsidP="00F438F2">
      <w:pPr>
        <w:numPr>
          <w:ilvl w:val="0"/>
          <w:numId w:val="16"/>
        </w:numPr>
        <w:spacing w:before="100" w:beforeAutospacing="1" w:after="100" w:afterAutospacing="1" w:line="240" w:lineRule="auto"/>
        <w:rPr>
          <w:color w:val="000000"/>
        </w:rPr>
      </w:pPr>
      <w:r>
        <w:rPr>
          <w:color w:val="000000"/>
        </w:rPr>
        <w:t xml:space="preserve">Ecuación fundamental de la estática de fluidos: </w:t>
      </w:r>
      <w:r>
        <w:rPr>
          <w:i/>
          <w:iCs/>
          <w:color w:val="000000"/>
        </w:rPr>
        <w:t>p=p</w:t>
      </w:r>
      <w:r>
        <w:rPr>
          <w:i/>
          <w:iCs/>
          <w:color w:val="000000"/>
          <w:vertAlign w:val="subscript"/>
        </w:rPr>
        <w:t>0</w:t>
      </w:r>
      <w:r>
        <w:rPr>
          <w:i/>
          <w:iCs/>
          <w:color w:val="000000"/>
        </w:rPr>
        <w:t>+</w:t>
      </w:r>
      <w:r>
        <w:rPr>
          <w:rFonts w:ascii="Symbol" w:hAnsi="Symbol"/>
          <w:i/>
          <w:iCs/>
          <w:color w:val="000000"/>
        </w:rPr>
        <w:t></w:t>
      </w:r>
      <w:r>
        <w:rPr>
          <w:i/>
          <w:iCs/>
          <w:color w:val="000000"/>
        </w:rPr>
        <w:t xml:space="preserve"> </w:t>
      </w:r>
      <w:proofErr w:type="spellStart"/>
      <w:r>
        <w:rPr>
          <w:i/>
          <w:iCs/>
          <w:color w:val="000000"/>
        </w:rPr>
        <w:t>gh</w:t>
      </w:r>
      <w:proofErr w:type="spellEnd"/>
      <w:r>
        <w:rPr>
          <w:color w:val="000000"/>
        </w:rPr>
        <w:t xml:space="preserve"> </w:t>
      </w:r>
    </w:p>
    <w:p w:rsidR="00F438F2" w:rsidRDefault="00F438F2" w:rsidP="00F438F2">
      <w:pPr>
        <w:pStyle w:val="NormalWeb"/>
      </w:pPr>
      <w:r>
        <w:rPr>
          <w:color w:val="000000"/>
        </w:rPr>
        <w:t xml:space="preserve">Los datos necesarios para realizar los cálculos son los siguientes  </w:t>
      </w:r>
    </w:p>
    <w:p w:rsidR="00F438F2" w:rsidRDefault="00F438F2" w:rsidP="00F438F2">
      <w:pPr>
        <w:numPr>
          <w:ilvl w:val="0"/>
          <w:numId w:val="17"/>
        </w:numPr>
        <w:spacing w:before="100" w:beforeAutospacing="1" w:after="100" w:afterAutospacing="1" w:line="240" w:lineRule="auto"/>
        <w:rPr>
          <w:color w:val="000000"/>
        </w:rPr>
      </w:pPr>
      <w:r>
        <w:rPr>
          <w:color w:val="000000"/>
        </w:rPr>
        <w:t>Volumen del recipiente: 10 litros.</w:t>
      </w:r>
    </w:p>
    <w:p w:rsidR="00F438F2" w:rsidRDefault="00F438F2" w:rsidP="00F438F2">
      <w:pPr>
        <w:numPr>
          <w:ilvl w:val="0"/>
          <w:numId w:val="17"/>
        </w:numPr>
        <w:spacing w:before="100" w:beforeAutospacing="1" w:after="100" w:afterAutospacing="1" w:line="240" w:lineRule="auto"/>
        <w:rPr>
          <w:color w:val="000000"/>
        </w:rPr>
      </w:pPr>
      <w:r>
        <w:rPr>
          <w:color w:val="000000"/>
        </w:rPr>
        <w:t>Temperatura ambiente y del interior del depósito</w:t>
      </w:r>
    </w:p>
    <w:p w:rsidR="00F438F2" w:rsidRDefault="00F438F2" w:rsidP="00F438F2">
      <w:pPr>
        <w:numPr>
          <w:ilvl w:val="0"/>
          <w:numId w:val="17"/>
        </w:numPr>
        <w:spacing w:before="100" w:beforeAutospacing="1" w:after="100" w:afterAutospacing="1" w:line="240" w:lineRule="auto"/>
        <w:rPr>
          <w:color w:val="000000"/>
        </w:rPr>
      </w:pPr>
      <w:r>
        <w:rPr>
          <w:color w:val="000000"/>
        </w:rPr>
        <w:t>Presión atmosférica y manométrica del interior del recipiente.</w:t>
      </w:r>
    </w:p>
    <w:p w:rsidR="00F438F2" w:rsidRDefault="00F438F2" w:rsidP="00F438F2">
      <w:pPr>
        <w:numPr>
          <w:ilvl w:val="0"/>
          <w:numId w:val="17"/>
        </w:numPr>
        <w:spacing w:before="100" w:beforeAutospacing="1" w:after="100" w:afterAutospacing="1" w:line="240" w:lineRule="auto"/>
        <w:rPr>
          <w:color w:val="000000"/>
        </w:rPr>
      </w:pPr>
      <w:r>
        <w:rPr>
          <w:color w:val="000000"/>
        </w:rPr>
        <w:t xml:space="preserve">Constante de los gases </w:t>
      </w:r>
      <w:r>
        <w:rPr>
          <w:i/>
          <w:iCs/>
          <w:color w:val="000000"/>
        </w:rPr>
        <w:t>R</w:t>
      </w:r>
      <w:r>
        <w:rPr>
          <w:color w:val="000000"/>
        </w:rPr>
        <w:t xml:space="preserve">  8.314 J/(ºK mol) </w:t>
      </w:r>
    </w:p>
    <w:p w:rsidR="00F438F2" w:rsidRDefault="00F438F2" w:rsidP="00F438F2">
      <w:pPr>
        <w:numPr>
          <w:ilvl w:val="0"/>
          <w:numId w:val="17"/>
        </w:numPr>
        <w:spacing w:before="100" w:beforeAutospacing="1" w:after="100" w:afterAutospacing="1" w:line="240" w:lineRule="auto"/>
        <w:rPr>
          <w:color w:val="000000"/>
        </w:rPr>
      </w:pPr>
      <w:proofErr w:type="spellStart"/>
      <w:r>
        <w:rPr>
          <w:color w:val="000000"/>
        </w:rPr>
        <w:t>P.M.aire</w:t>
      </w:r>
      <w:proofErr w:type="spellEnd"/>
      <w:r>
        <w:rPr>
          <w:color w:val="000000"/>
        </w:rPr>
        <w:t>= 28.96 kg/</w:t>
      </w:r>
      <w:proofErr w:type="spellStart"/>
      <w:r>
        <w:rPr>
          <w:color w:val="000000"/>
        </w:rPr>
        <w:t>kmol</w:t>
      </w:r>
      <w:proofErr w:type="spellEnd"/>
    </w:p>
    <w:p w:rsidR="00F438F2" w:rsidRDefault="00F438F2" w:rsidP="00F438F2">
      <w:pPr>
        <w:pStyle w:val="NormalWeb"/>
      </w:pPr>
      <w:r>
        <w:rPr>
          <w:color w:val="000000"/>
        </w:rPr>
        <w:t>El gas se halla contenido en un recipiente a la temperatura ambiente y a una presión P</w:t>
      </w:r>
      <w:r>
        <w:rPr>
          <w:color w:val="000000"/>
          <w:sz w:val="20"/>
          <w:szCs w:val="20"/>
        </w:rPr>
        <w:t>i</w:t>
      </w:r>
      <w:r>
        <w:rPr>
          <w:color w:val="000000"/>
        </w:rPr>
        <w:t xml:space="preserve"> ligeramente superior a la atmosférica. Sea v</w:t>
      </w:r>
      <w:r>
        <w:rPr>
          <w:color w:val="000000"/>
          <w:sz w:val="20"/>
          <w:szCs w:val="20"/>
        </w:rPr>
        <w:t>i</w:t>
      </w:r>
      <w:r>
        <w:rPr>
          <w:color w:val="000000"/>
        </w:rPr>
        <w:t xml:space="preserve"> el volumen específico del gas en estas condiciones. Abriendo y cerrando rápidamente la válvula esférica, se produce una expansión adiabática (no hay prácticamente tiempo para la transmisión de calor a través de las paredes del recipiente) hasta la presión atmosférica P</w:t>
      </w:r>
      <w:r>
        <w:rPr>
          <w:color w:val="000000"/>
          <w:sz w:val="15"/>
          <w:szCs w:val="15"/>
        </w:rPr>
        <w:t>0</w:t>
      </w:r>
      <w:r>
        <w:rPr>
          <w:color w:val="000000"/>
        </w:rPr>
        <w:t xml:space="preserve">, y volumen específico final </w:t>
      </w:r>
      <w:proofErr w:type="spellStart"/>
      <w:r>
        <w:rPr>
          <w:color w:val="000000"/>
        </w:rPr>
        <w:t>v</w:t>
      </w:r>
      <w:r>
        <w:rPr>
          <w:color w:val="000000"/>
          <w:sz w:val="15"/>
          <w:szCs w:val="15"/>
        </w:rPr>
        <w:t>f</w:t>
      </w:r>
      <w:proofErr w:type="spellEnd"/>
      <w:r>
        <w:rPr>
          <w:color w:val="000000"/>
        </w:rPr>
        <w:t>. La temperatura del gas en el interior del recipiente, por efecto de esta expansión, desciende ligeramente por debajo de la del ambiente.</w:t>
      </w:r>
    </w:p>
    <w:p w:rsidR="00F438F2" w:rsidRDefault="00F438F2" w:rsidP="00F438F2">
      <w:pPr>
        <w:pStyle w:val="NormalWeb"/>
      </w:pPr>
      <w:r>
        <w:rPr>
          <w:color w:val="000000"/>
        </w:rPr>
        <w:t>Esta expansión adiabática se puede suponer aproximadamente cuasi-estática.</w:t>
      </w:r>
    </w:p>
    <w:p w:rsidR="00F438F2" w:rsidRDefault="00F438F2" w:rsidP="00F438F2">
      <w:pPr>
        <w:numPr>
          <w:ilvl w:val="0"/>
          <w:numId w:val="18"/>
        </w:numPr>
        <w:spacing w:before="100" w:beforeAutospacing="1" w:after="100" w:afterAutospacing="1" w:line="240" w:lineRule="auto"/>
        <w:rPr>
          <w:color w:val="000000"/>
        </w:rPr>
      </w:pPr>
      <w:r>
        <w:rPr>
          <w:color w:val="000000"/>
        </w:rPr>
        <w:t xml:space="preserve">Accionando el inflador  añadimos aire al recipiente, y aumentamos su presión al no variar el volumen. De modo que, el estado inicial del aire contenido en el recipiente es el siguiente: </w:t>
      </w:r>
    </w:p>
    <w:p w:rsidR="00F438F2" w:rsidRDefault="00F438F2" w:rsidP="00F438F2">
      <w:pPr>
        <w:numPr>
          <w:ilvl w:val="0"/>
          <w:numId w:val="19"/>
        </w:numPr>
        <w:spacing w:before="100" w:beforeAutospacing="1" w:after="100" w:afterAutospacing="1" w:line="240" w:lineRule="auto"/>
        <w:rPr>
          <w:color w:val="000000"/>
        </w:rPr>
      </w:pPr>
      <w:r>
        <w:rPr>
          <w:color w:val="000000"/>
        </w:rPr>
        <w:t xml:space="preserve">Temperatura ambiente </w:t>
      </w:r>
      <w:r>
        <w:rPr>
          <w:i/>
          <w:iCs/>
          <w:color w:val="000000"/>
        </w:rPr>
        <w:t>T</w:t>
      </w:r>
      <w:r>
        <w:rPr>
          <w:i/>
          <w:iCs/>
          <w:color w:val="000000"/>
          <w:vertAlign w:val="subscript"/>
        </w:rPr>
        <w:t>1</w:t>
      </w:r>
      <w:r>
        <w:rPr>
          <w:color w:val="000000"/>
        </w:rPr>
        <w:t xml:space="preserve"> </w:t>
      </w:r>
    </w:p>
    <w:p w:rsidR="00F438F2" w:rsidRDefault="00F438F2" w:rsidP="00F438F2">
      <w:pPr>
        <w:numPr>
          <w:ilvl w:val="0"/>
          <w:numId w:val="19"/>
        </w:numPr>
        <w:spacing w:before="100" w:beforeAutospacing="1" w:after="100" w:afterAutospacing="1" w:line="240" w:lineRule="auto"/>
        <w:rPr>
          <w:color w:val="000000"/>
        </w:rPr>
      </w:pPr>
      <w:r>
        <w:rPr>
          <w:color w:val="000000"/>
        </w:rPr>
        <w:t xml:space="preserve">Presión </w:t>
      </w:r>
      <w:r>
        <w:rPr>
          <w:i/>
          <w:iCs/>
          <w:color w:val="000000"/>
        </w:rPr>
        <w:t>p</w:t>
      </w:r>
      <w:r>
        <w:rPr>
          <w:i/>
          <w:iCs/>
          <w:color w:val="000000"/>
          <w:vertAlign w:val="subscript"/>
        </w:rPr>
        <w:t>1</w:t>
      </w:r>
      <w:r>
        <w:rPr>
          <w:color w:val="000000"/>
        </w:rPr>
        <w:t xml:space="preserve"> algo superior a la presión atmosférica </w:t>
      </w:r>
      <w:r>
        <w:rPr>
          <w:i/>
          <w:iCs/>
          <w:color w:val="000000"/>
        </w:rPr>
        <w:t>p</w:t>
      </w:r>
      <w:r>
        <w:rPr>
          <w:i/>
          <w:iCs/>
          <w:color w:val="000000"/>
          <w:vertAlign w:val="subscript"/>
        </w:rPr>
        <w:t>0</w:t>
      </w:r>
      <w:r>
        <w:rPr>
          <w:color w:val="000000"/>
        </w:rPr>
        <w:t xml:space="preserve">. </w:t>
      </w:r>
    </w:p>
    <w:p w:rsidR="00F438F2" w:rsidRDefault="00F438F2" w:rsidP="00F438F2">
      <w:pPr>
        <w:numPr>
          <w:ilvl w:val="0"/>
          <w:numId w:val="19"/>
        </w:numPr>
        <w:spacing w:before="100" w:beforeAutospacing="1" w:after="100" w:afterAutospacing="1" w:line="240" w:lineRule="auto"/>
        <w:rPr>
          <w:color w:val="000000"/>
        </w:rPr>
      </w:pPr>
      <w:r>
        <w:rPr>
          <w:i/>
          <w:iCs/>
          <w:color w:val="000000"/>
        </w:rPr>
        <w:t>n</w:t>
      </w:r>
      <w:r>
        <w:rPr>
          <w:i/>
          <w:iCs/>
          <w:color w:val="000000"/>
          <w:vertAlign w:val="subscript"/>
        </w:rPr>
        <w:t>1</w:t>
      </w:r>
      <w:r>
        <w:rPr>
          <w:color w:val="000000"/>
        </w:rPr>
        <w:t xml:space="preserve"> moles de aire contenidos en el volumen </w:t>
      </w:r>
      <w:r>
        <w:rPr>
          <w:i/>
          <w:iCs/>
          <w:color w:val="000000"/>
        </w:rPr>
        <w:t>V</w:t>
      </w:r>
      <w:r>
        <w:rPr>
          <w:i/>
          <w:iCs/>
          <w:color w:val="000000"/>
          <w:vertAlign w:val="subscript"/>
        </w:rPr>
        <w:t>1</w:t>
      </w:r>
      <w:r>
        <w:rPr>
          <w:color w:val="000000"/>
        </w:rPr>
        <w:t xml:space="preserve"> del recipiente. </w:t>
      </w:r>
    </w:p>
    <w:p w:rsidR="00F438F2" w:rsidRDefault="00F438F2" w:rsidP="00F438F2">
      <w:pPr>
        <w:numPr>
          <w:ilvl w:val="0"/>
          <w:numId w:val="20"/>
        </w:numPr>
        <w:spacing w:before="100" w:beforeAutospacing="1" w:after="100" w:afterAutospacing="1" w:line="240" w:lineRule="auto"/>
        <w:rPr>
          <w:color w:val="000000"/>
        </w:rPr>
      </w:pPr>
      <w:r>
        <w:rPr>
          <w:color w:val="000000"/>
        </w:rPr>
        <w:t xml:space="preserve">Se abre la llave que comunica el recipiente con la atmósfera, el aire experimenta una transformación adiabática, disminuyendo rápidamente su presión, hasta alcanzar la presión atmosférica </w:t>
      </w:r>
      <w:r>
        <w:rPr>
          <w:i/>
          <w:iCs/>
          <w:color w:val="000000"/>
        </w:rPr>
        <w:t>p</w:t>
      </w:r>
      <w:r>
        <w:rPr>
          <w:i/>
          <w:iCs/>
          <w:color w:val="000000"/>
          <w:vertAlign w:val="subscript"/>
        </w:rPr>
        <w:t>0</w:t>
      </w:r>
      <w:r>
        <w:rPr>
          <w:color w:val="000000"/>
        </w:rPr>
        <w:t xml:space="preserve">. </w:t>
      </w:r>
    </w:p>
    <w:p w:rsidR="00F438F2" w:rsidRDefault="00F438F2" w:rsidP="00F438F2">
      <w:pPr>
        <w:numPr>
          <w:ilvl w:val="0"/>
          <w:numId w:val="21"/>
        </w:numPr>
        <w:spacing w:before="100" w:beforeAutospacing="1" w:after="100" w:afterAutospacing="1" w:line="240" w:lineRule="auto"/>
        <w:rPr>
          <w:color w:val="000000"/>
        </w:rPr>
      </w:pPr>
      <w:r>
        <w:rPr>
          <w:color w:val="000000"/>
        </w:rPr>
        <w:t xml:space="preserve">Temperatura </w:t>
      </w:r>
      <w:r>
        <w:rPr>
          <w:i/>
          <w:iCs/>
          <w:color w:val="000000"/>
        </w:rPr>
        <w:t>T</w:t>
      </w:r>
      <w:r>
        <w:rPr>
          <w:i/>
          <w:iCs/>
          <w:color w:val="000000"/>
          <w:vertAlign w:val="subscript"/>
        </w:rPr>
        <w:t xml:space="preserve">2 </w:t>
      </w:r>
    </w:p>
    <w:p w:rsidR="00F438F2" w:rsidRDefault="00F438F2" w:rsidP="00F438F2">
      <w:pPr>
        <w:numPr>
          <w:ilvl w:val="0"/>
          <w:numId w:val="21"/>
        </w:numPr>
        <w:spacing w:before="100" w:beforeAutospacing="1" w:after="100" w:afterAutospacing="1" w:line="240" w:lineRule="auto"/>
        <w:rPr>
          <w:color w:val="000000"/>
        </w:rPr>
      </w:pPr>
      <w:r>
        <w:rPr>
          <w:color w:val="000000"/>
        </w:rPr>
        <w:t xml:space="preserve">Presión </w:t>
      </w:r>
      <w:r>
        <w:rPr>
          <w:i/>
          <w:iCs/>
          <w:color w:val="000000"/>
        </w:rPr>
        <w:t>p</w:t>
      </w:r>
      <w:r>
        <w:rPr>
          <w:i/>
          <w:iCs/>
          <w:color w:val="000000"/>
          <w:vertAlign w:val="subscript"/>
        </w:rPr>
        <w:t xml:space="preserve">0 </w:t>
      </w:r>
    </w:p>
    <w:p w:rsidR="00F438F2" w:rsidRDefault="00F438F2" w:rsidP="00F438F2">
      <w:pPr>
        <w:numPr>
          <w:ilvl w:val="0"/>
          <w:numId w:val="21"/>
        </w:numPr>
        <w:spacing w:before="100" w:beforeAutospacing="1" w:after="100" w:afterAutospacing="1" w:line="240" w:lineRule="auto"/>
        <w:rPr>
          <w:color w:val="000000"/>
        </w:rPr>
      </w:pPr>
      <w:r>
        <w:rPr>
          <w:i/>
          <w:iCs/>
          <w:color w:val="000000"/>
        </w:rPr>
        <w:t>n</w:t>
      </w:r>
      <w:r>
        <w:rPr>
          <w:i/>
          <w:iCs/>
          <w:color w:val="000000"/>
          <w:vertAlign w:val="subscript"/>
        </w:rPr>
        <w:t>2</w:t>
      </w:r>
      <w:r>
        <w:rPr>
          <w:color w:val="000000"/>
        </w:rPr>
        <w:t xml:space="preserve"> moles de aire en el volumen fijo </w:t>
      </w:r>
      <w:r>
        <w:rPr>
          <w:i/>
          <w:iCs/>
          <w:color w:val="000000"/>
        </w:rPr>
        <w:t>V</w:t>
      </w:r>
      <w:r>
        <w:rPr>
          <w:i/>
          <w:iCs/>
          <w:color w:val="000000"/>
          <w:vertAlign w:val="subscript"/>
        </w:rPr>
        <w:t>1</w:t>
      </w:r>
      <w:r>
        <w:rPr>
          <w:color w:val="000000"/>
        </w:rPr>
        <w:t xml:space="preserve"> del recipiente. O bien, </w:t>
      </w:r>
      <w:r>
        <w:rPr>
          <w:i/>
          <w:iCs/>
          <w:color w:val="000000"/>
        </w:rPr>
        <w:t>n</w:t>
      </w:r>
      <w:r>
        <w:rPr>
          <w:i/>
          <w:iCs/>
          <w:color w:val="000000"/>
          <w:vertAlign w:val="subscript"/>
        </w:rPr>
        <w:t>1</w:t>
      </w:r>
      <w:r>
        <w:rPr>
          <w:color w:val="000000"/>
        </w:rPr>
        <w:t xml:space="preserve"> moles en el volumen mayor (expansión) </w:t>
      </w:r>
      <w:r>
        <w:rPr>
          <w:i/>
          <w:iCs/>
          <w:color w:val="000000"/>
        </w:rPr>
        <w:t>V</w:t>
      </w:r>
      <w:r>
        <w:rPr>
          <w:i/>
          <w:iCs/>
          <w:color w:val="000000"/>
          <w:vertAlign w:val="subscript"/>
        </w:rPr>
        <w:t>2</w:t>
      </w:r>
      <w:r>
        <w:rPr>
          <w:i/>
          <w:iCs/>
          <w:color w:val="000000"/>
        </w:rPr>
        <w:t>=V</w:t>
      </w:r>
      <w:r>
        <w:rPr>
          <w:i/>
          <w:iCs/>
          <w:color w:val="000000"/>
          <w:vertAlign w:val="subscript"/>
        </w:rPr>
        <w:t>1</w:t>
      </w:r>
      <w:r>
        <w:rPr>
          <w:i/>
          <w:iCs/>
          <w:color w:val="000000"/>
        </w:rPr>
        <w:t>·n</w:t>
      </w:r>
      <w:r>
        <w:rPr>
          <w:i/>
          <w:iCs/>
          <w:color w:val="000000"/>
          <w:vertAlign w:val="subscript"/>
        </w:rPr>
        <w:t>1</w:t>
      </w:r>
      <w:r>
        <w:rPr>
          <w:i/>
          <w:iCs/>
          <w:color w:val="000000"/>
        </w:rPr>
        <w:t>/n</w:t>
      </w:r>
      <w:r>
        <w:rPr>
          <w:i/>
          <w:iCs/>
          <w:color w:val="000000"/>
          <w:vertAlign w:val="subscript"/>
        </w:rPr>
        <w:t>2</w:t>
      </w:r>
      <w:r>
        <w:rPr>
          <w:color w:val="000000"/>
        </w:rPr>
        <w:t xml:space="preserve">. </w:t>
      </w:r>
    </w:p>
    <w:p w:rsidR="00F438F2" w:rsidRDefault="00F438F2" w:rsidP="00F438F2">
      <w:pPr>
        <w:pStyle w:val="NormalWeb"/>
        <w:jc w:val="center"/>
      </w:pPr>
      <w:r>
        <w:rPr>
          <w:b/>
          <w:bCs/>
          <w:noProof/>
          <w:color w:val="000000"/>
          <w:lang w:val="es-EC" w:eastAsia="es-EC"/>
        </w:rPr>
        <w:lastRenderedPageBreak/>
        <w:drawing>
          <wp:inline distT="0" distB="0" distL="0" distR="0">
            <wp:extent cx="3857625" cy="1524000"/>
            <wp:effectExtent l="0" t="0" r="0" b="0"/>
            <wp:docPr id="2" name="Imagen 2" descr="clement2.gif (217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ment2.gif (2172 bytes)"/>
                    <pic:cNvPicPr>
                      <a:picLocks noChangeAspect="1" noChangeArrowheads="1"/>
                    </pic:cNvPicPr>
                  </pic:nvPicPr>
                  <pic:blipFill>
                    <a:blip r:embed="rId7" cstate="print"/>
                    <a:srcRect/>
                    <a:stretch>
                      <a:fillRect/>
                    </a:stretch>
                  </pic:blipFill>
                  <pic:spPr bwMode="auto">
                    <a:xfrm>
                      <a:off x="0" y="0"/>
                      <a:ext cx="3857625" cy="1524000"/>
                    </a:xfrm>
                    <a:prstGeom prst="rect">
                      <a:avLst/>
                    </a:prstGeom>
                    <a:noFill/>
                    <a:ln w="9525">
                      <a:noFill/>
                      <a:miter lim="800000"/>
                      <a:headEnd/>
                      <a:tailEnd/>
                    </a:ln>
                  </pic:spPr>
                </pic:pic>
              </a:graphicData>
            </a:graphic>
          </wp:inline>
        </w:drawing>
      </w:r>
    </w:p>
    <w:p w:rsidR="00F438F2" w:rsidRDefault="00F438F2" w:rsidP="00F438F2">
      <w:pPr>
        <w:pStyle w:val="NormalWeb"/>
      </w:pPr>
      <w:r>
        <w:rPr>
          <w:color w:val="000000"/>
        </w:rPr>
        <w:t xml:space="preserve">Como vemos en la figura, </w:t>
      </w:r>
      <w:r>
        <w:rPr>
          <w:i/>
          <w:iCs/>
          <w:color w:val="000000"/>
        </w:rPr>
        <w:t>n</w:t>
      </w:r>
      <w:r>
        <w:rPr>
          <w:i/>
          <w:iCs/>
          <w:color w:val="000000"/>
          <w:vertAlign w:val="subscript"/>
        </w:rPr>
        <w:t>1</w:t>
      </w:r>
      <w:r>
        <w:rPr>
          <w:color w:val="000000"/>
        </w:rPr>
        <w:t xml:space="preserve"> moles de un gas se expanden desde un volumen </w:t>
      </w:r>
      <w:r>
        <w:rPr>
          <w:i/>
          <w:iCs/>
          <w:color w:val="000000"/>
        </w:rPr>
        <w:t>V</w:t>
      </w:r>
      <w:r>
        <w:rPr>
          <w:i/>
          <w:iCs/>
          <w:color w:val="000000"/>
          <w:vertAlign w:val="subscript"/>
        </w:rPr>
        <w:t>1</w:t>
      </w:r>
      <w:r>
        <w:rPr>
          <w:i/>
          <w:iCs/>
          <w:color w:val="000000"/>
        </w:rPr>
        <w:t xml:space="preserve"> </w:t>
      </w:r>
      <w:r>
        <w:rPr>
          <w:color w:val="000000"/>
        </w:rPr>
        <w:t xml:space="preserve">hasta ocupar un volumen </w:t>
      </w:r>
      <w:r>
        <w:rPr>
          <w:i/>
          <w:iCs/>
          <w:color w:val="000000"/>
        </w:rPr>
        <w:t>V</w:t>
      </w:r>
      <w:r>
        <w:rPr>
          <w:i/>
          <w:iCs/>
          <w:color w:val="000000"/>
          <w:vertAlign w:val="subscript"/>
        </w:rPr>
        <w:t>2</w:t>
      </w:r>
      <w:r>
        <w:rPr>
          <w:color w:val="000000"/>
        </w:rPr>
        <w:t xml:space="preserve">, el número de moles </w:t>
      </w:r>
      <w:r>
        <w:rPr>
          <w:i/>
          <w:iCs/>
          <w:color w:val="000000"/>
        </w:rPr>
        <w:t>n</w:t>
      </w:r>
      <w:r>
        <w:rPr>
          <w:i/>
          <w:iCs/>
          <w:color w:val="000000"/>
          <w:vertAlign w:val="subscript"/>
        </w:rPr>
        <w:t>2</w:t>
      </w:r>
      <w:r>
        <w:rPr>
          <w:color w:val="000000"/>
        </w:rPr>
        <w:t xml:space="preserve"> que permanece en el volumen </w:t>
      </w:r>
      <w:r>
        <w:rPr>
          <w:i/>
          <w:iCs/>
          <w:color w:val="000000"/>
        </w:rPr>
        <w:t>V</w:t>
      </w:r>
      <w:r>
        <w:rPr>
          <w:i/>
          <w:iCs/>
          <w:color w:val="000000"/>
          <w:vertAlign w:val="subscript"/>
        </w:rPr>
        <w:t>1</w:t>
      </w:r>
      <w:r>
        <w:rPr>
          <w:color w:val="000000"/>
        </w:rPr>
        <w:t xml:space="preserve"> después de la expansión será </w:t>
      </w:r>
      <w:r>
        <w:rPr>
          <w:i/>
          <w:iCs/>
          <w:color w:val="000000"/>
        </w:rPr>
        <w:t>n</w:t>
      </w:r>
      <w:r>
        <w:rPr>
          <w:i/>
          <w:iCs/>
          <w:color w:val="000000"/>
          <w:vertAlign w:val="subscript"/>
        </w:rPr>
        <w:t>2</w:t>
      </w:r>
      <w:r>
        <w:rPr>
          <w:i/>
          <w:iCs/>
          <w:color w:val="000000"/>
        </w:rPr>
        <w:t>=n</w:t>
      </w:r>
      <w:r>
        <w:rPr>
          <w:i/>
          <w:iCs/>
          <w:color w:val="000000"/>
          <w:vertAlign w:val="subscript"/>
        </w:rPr>
        <w:t>1</w:t>
      </w:r>
      <w:r>
        <w:rPr>
          <w:i/>
          <w:iCs/>
          <w:color w:val="000000"/>
        </w:rPr>
        <w:t>·V</w:t>
      </w:r>
      <w:r>
        <w:rPr>
          <w:i/>
          <w:iCs/>
          <w:color w:val="000000"/>
          <w:vertAlign w:val="subscript"/>
        </w:rPr>
        <w:t>1</w:t>
      </w:r>
      <w:r>
        <w:rPr>
          <w:i/>
          <w:iCs/>
          <w:color w:val="000000"/>
        </w:rPr>
        <w:t>/V</w:t>
      </w:r>
      <w:r>
        <w:rPr>
          <w:i/>
          <w:iCs/>
          <w:color w:val="000000"/>
          <w:vertAlign w:val="subscript"/>
        </w:rPr>
        <w:t>2</w:t>
      </w:r>
      <w:r>
        <w:rPr>
          <w:color w:val="000000"/>
        </w:rPr>
        <w:t xml:space="preserve"> </w:t>
      </w:r>
    </w:p>
    <w:p w:rsidR="00F438F2" w:rsidRDefault="00F438F2" w:rsidP="00F438F2">
      <w:pPr>
        <w:numPr>
          <w:ilvl w:val="0"/>
          <w:numId w:val="22"/>
        </w:numPr>
        <w:spacing w:before="100" w:beforeAutospacing="1" w:after="100" w:afterAutospacing="1" w:line="240" w:lineRule="auto"/>
        <w:rPr>
          <w:color w:val="000000"/>
        </w:rPr>
      </w:pPr>
      <w:r>
        <w:rPr>
          <w:color w:val="000000"/>
        </w:rPr>
        <w:t xml:space="preserve">Se cierra la llave y se espera cierto tiempo a que el aire del recipiente vuelva a adquirir la temperatura ambiente (calentamiento a volumen constante). El estado final será </w:t>
      </w:r>
    </w:p>
    <w:p w:rsidR="00F438F2" w:rsidRDefault="00F438F2" w:rsidP="00F438F2">
      <w:pPr>
        <w:numPr>
          <w:ilvl w:val="0"/>
          <w:numId w:val="23"/>
        </w:numPr>
        <w:spacing w:before="100" w:beforeAutospacing="1" w:after="100" w:afterAutospacing="1" w:line="240" w:lineRule="auto"/>
        <w:rPr>
          <w:color w:val="000000"/>
        </w:rPr>
      </w:pPr>
      <w:r>
        <w:rPr>
          <w:color w:val="000000"/>
        </w:rPr>
        <w:t xml:space="preserve">Temperatura </w:t>
      </w:r>
      <w:r>
        <w:rPr>
          <w:i/>
          <w:iCs/>
          <w:color w:val="000000"/>
        </w:rPr>
        <w:t>T</w:t>
      </w:r>
      <w:r>
        <w:rPr>
          <w:i/>
          <w:iCs/>
          <w:color w:val="000000"/>
          <w:vertAlign w:val="subscript"/>
        </w:rPr>
        <w:t xml:space="preserve">1 </w:t>
      </w:r>
    </w:p>
    <w:p w:rsidR="00F438F2" w:rsidRDefault="00F438F2" w:rsidP="00F438F2">
      <w:pPr>
        <w:numPr>
          <w:ilvl w:val="0"/>
          <w:numId w:val="23"/>
        </w:numPr>
        <w:spacing w:before="100" w:beforeAutospacing="1" w:after="100" w:afterAutospacing="1" w:line="240" w:lineRule="auto"/>
        <w:rPr>
          <w:color w:val="000000"/>
        </w:rPr>
      </w:pPr>
      <w:r>
        <w:rPr>
          <w:color w:val="000000"/>
        </w:rPr>
        <w:t xml:space="preserve">Presión </w:t>
      </w:r>
      <w:r>
        <w:rPr>
          <w:i/>
          <w:iCs/>
          <w:color w:val="000000"/>
        </w:rPr>
        <w:t>p</w:t>
      </w:r>
      <w:r>
        <w:rPr>
          <w:i/>
          <w:iCs/>
          <w:color w:val="000000"/>
          <w:vertAlign w:val="subscript"/>
        </w:rPr>
        <w:t xml:space="preserve">2 </w:t>
      </w:r>
    </w:p>
    <w:p w:rsidR="00F438F2" w:rsidRDefault="00F438F2" w:rsidP="00F438F2">
      <w:pPr>
        <w:numPr>
          <w:ilvl w:val="0"/>
          <w:numId w:val="23"/>
        </w:numPr>
        <w:spacing w:before="100" w:beforeAutospacing="1" w:after="100" w:afterAutospacing="1" w:line="240" w:lineRule="auto"/>
        <w:rPr>
          <w:color w:val="000000"/>
        </w:rPr>
      </w:pPr>
      <w:r>
        <w:rPr>
          <w:i/>
          <w:iCs/>
          <w:color w:val="000000"/>
        </w:rPr>
        <w:t>n</w:t>
      </w:r>
      <w:r>
        <w:rPr>
          <w:i/>
          <w:iCs/>
          <w:color w:val="000000"/>
          <w:vertAlign w:val="subscript"/>
        </w:rPr>
        <w:t>2</w:t>
      </w:r>
      <w:r>
        <w:rPr>
          <w:color w:val="000000"/>
        </w:rPr>
        <w:t xml:space="preserve"> moles de aire en el volumen </w:t>
      </w:r>
      <w:r>
        <w:rPr>
          <w:i/>
          <w:iCs/>
          <w:color w:val="000000"/>
        </w:rPr>
        <w:t>V</w:t>
      </w:r>
      <w:r>
        <w:rPr>
          <w:i/>
          <w:iCs/>
          <w:color w:val="000000"/>
          <w:vertAlign w:val="subscript"/>
        </w:rPr>
        <w:t>1</w:t>
      </w:r>
      <w:r>
        <w:rPr>
          <w:color w:val="000000"/>
        </w:rPr>
        <w:t xml:space="preserve"> del recipiente, o </w:t>
      </w:r>
      <w:r>
        <w:rPr>
          <w:i/>
          <w:iCs/>
          <w:color w:val="000000"/>
        </w:rPr>
        <w:t>n</w:t>
      </w:r>
      <w:r>
        <w:rPr>
          <w:i/>
          <w:iCs/>
          <w:color w:val="000000"/>
          <w:vertAlign w:val="subscript"/>
        </w:rPr>
        <w:t>1</w:t>
      </w:r>
      <w:r>
        <w:rPr>
          <w:color w:val="000000"/>
        </w:rPr>
        <w:t xml:space="preserve"> moles en el volumen </w:t>
      </w:r>
      <w:r>
        <w:rPr>
          <w:i/>
          <w:iCs/>
          <w:color w:val="000000"/>
        </w:rPr>
        <w:t>V</w:t>
      </w:r>
      <w:r>
        <w:rPr>
          <w:i/>
          <w:iCs/>
          <w:color w:val="000000"/>
          <w:vertAlign w:val="subscript"/>
        </w:rPr>
        <w:t>2</w:t>
      </w:r>
      <w:r>
        <w:rPr>
          <w:color w:val="000000"/>
        </w:rPr>
        <w:t xml:space="preserve">. </w:t>
      </w:r>
    </w:p>
    <w:tbl>
      <w:tblPr>
        <w:tblW w:w="5000" w:type="pct"/>
        <w:tblCellSpacing w:w="15" w:type="dxa"/>
        <w:tblCellMar>
          <w:top w:w="15" w:type="dxa"/>
          <w:left w:w="15" w:type="dxa"/>
          <w:bottom w:w="15" w:type="dxa"/>
          <w:right w:w="15" w:type="dxa"/>
        </w:tblCellMar>
        <w:tblLook w:val="04A0"/>
      </w:tblPr>
      <w:tblGrid>
        <w:gridCol w:w="3735"/>
        <w:gridCol w:w="4859"/>
      </w:tblGrid>
      <w:tr w:rsidR="00F438F2" w:rsidTr="00F438F2">
        <w:trPr>
          <w:tblCellSpacing w:w="15" w:type="dxa"/>
        </w:trPr>
        <w:tc>
          <w:tcPr>
            <w:tcW w:w="1650" w:type="pct"/>
            <w:vAlign w:val="center"/>
            <w:hideMark/>
          </w:tcPr>
          <w:p w:rsidR="00F438F2" w:rsidRDefault="00F438F2">
            <w:pPr>
              <w:rPr>
                <w:sz w:val="24"/>
                <w:szCs w:val="24"/>
              </w:rPr>
            </w:pPr>
            <w:r>
              <w:rPr>
                <w:noProof/>
                <w:lang w:val="es-EC" w:eastAsia="es-EC"/>
              </w:rPr>
              <w:drawing>
                <wp:inline distT="0" distB="0" distL="0" distR="0">
                  <wp:extent cx="2324100" cy="2066925"/>
                  <wp:effectExtent l="0" t="0" r="0" b="0"/>
                  <wp:docPr id="3" name="Imagen 3" descr="clement1.gif (21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ment1.gif (2167 bytes)"/>
                          <pic:cNvPicPr>
                            <a:picLocks noChangeAspect="1" noChangeArrowheads="1"/>
                          </pic:cNvPicPr>
                        </pic:nvPicPr>
                        <pic:blipFill>
                          <a:blip r:embed="rId8" cstate="print"/>
                          <a:srcRect/>
                          <a:stretch>
                            <a:fillRect/>
                          </a:stretch>
                        </pic:blipFill>
                        <pic:spPr bwMode="auto">
                          <a:xfrm>
                            <a:off x="0" y="0"/>
                            <a:ext cx="2324100" cy="2066925"/>
                          </a:xfrm>
                          <a:prstGeom prst="rect">
                            <a:avLst/>
                          </a:prstGeom>
                          <a:noFill/>
                          <a:ln w="9525">
                            <a:noFill/>
                            <a:miter lim="800000"/>
                            <a:headEnd/>
                            <a:tailEnd/>
                          </a:ln>
                        </pic:spPr>
                      </pic:pic>
                    </a:graphicData>
                  </a:graphic>
                </wp:inline>
              </w:drawing>
            </w:r>
          </w:p>
        </w:tc>
        <w:tc>
          <w:tcPr>
            <w:tcW w:w="3350" w:type="pct"/>
            <w:vAlign w:val="center"/>
            <w:hideMark/>
          </w:tcPr>
          <w:p w:rsidR="00F438F2" w:rsidRDefault="00F438F2">
            <w:r>
              <w:t xml:space="preserve">El proceso 1-2 es adiabático, por tanto, </w:t>
            </w:r>
          </w:p>
          <w:p w:rsidR="00F438F2" w:rsidRDefault="00F438F2">
            <w:pPr>
              <w:pStyle w:val="NormalWeb"/>
            </w:pPr>
            <w:r>
              <w:rPr>
                <w:noProof/>
                <w:lang w:val="es-EC" w:eastAsia="es-EC"/>
              </w:rPr>
              <w:drawing>
                <wp:inline distT="0" distB="0" distL="0" distR="0">
                  <wp:extent cx="800100" cy="238125"/>
                  <wp:effectExtent l="19050" t="0" r="0" b="0"/>
                  <wp:docPr id="4" name="Imagen 4" descr="http://www.sc.ehu.es/nmwmigaj/images/Image8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ehu.es/nmwmigaj/images/Image836.gif"/>
                          <pic:cNvPicPr>
                            <a:picLocks noChangeAspect="1" noChangeArrowheads="1"/>
                          </pic:cNvPicPr>
                        </pic:nvPicPr>
                        <pic:blipFill>
                          <a:blip r:embed="rId9" cstate="print"/>
                          <a:srcRect/>
                          <a:stretch>
                            <a:fillRect/>
                          </a:stretch>
                        </pic:blipFill>
                        <pic:spPr bwMode="auto">
                          <a:xfrm>
                            <a:off x="0" y="0"/>
                            <a:ext cx="800100" cy="238125"/>
                          </a:xfrm>
                          <a:prstGeom prst="rect">
                            <a:avLst/>
                          </a:prstGeom>
                          <a:noFill/>
                          <a:ln w="9525">
                            <a:noFill/>
                            <a:miter lim="800000"/>
                            <a:headEnd/>
                            <a:tailEnd/>
                          </a:ln>
                        </pic:spPr>
                      </pic:pic>
                    </a:graphicData>
                  </a:graphic>
                </wp:inline>
              </w:drawing>
            </w:r>
          </w:p>
          <w:p w:rsidR="00F438F2" w:rsidRDefault="00F438F2">
            <w:pPr>
              <w:pStyle w:val="NormalWeb"/>
            </w:pPr>
            <w:r>
              <w:t>Como el estado inicial 1 y el estado final 3 tienen la misma temperatura, se cumple</w:t>
            </w:r>
          </w:p>
          <w:p w:rsidR="00F438F2" w:rsidRDefault="00F438F2">
            <w:pPr>
              <w:pStyle w:val="NormalWeb"/>
            </w:pPr>
            <w:r>
              <w:rPr>
                <w:i/>
                <w:iCs/>
              </w:rPr>
              <w:t>p</w:t>
            </w:r>
            <w:r>
              <w:rPr>
                <w:i/>
                <w:iCs/>
                <w:vertAlign w:val="subscript"/>
              </w:rPr>
              <w:t>1</w:t>
            </w:r>
            <w:r>
              <w:rPr>
                <w:i/>
                <w:iCs/>
              </w:rPr>
              <w:t>V</w:t>
            </w:r>
            <w:r>
              <w:rPr>
                <w:i/>
                <w:iCs/>
                <w:vertAlign w:val="subscript"/>
              </w:rPr>
              <w:t>1</w:t>
            </w:r>
            <w:r>
              <w:rPr>
                <w:i/>
                <w:iCs/>
              </w:rPr>
              <w:t>=p</w:t>
            </w:r>
            <w:r>
              <w:rPr>
                <w:i/>
                <w:iCs/>
                <w:vertAlign w:val="subscript"/>
              </w:rPr>
              <w:t>2</w:t>
            </w:r>
            <w:r>
              <w:rPr>
                <w:i/>
                <w:iCs/>
              </w:rPr>
              <w:t>V</w:t>
            </w:r>
            <w:r>
              <w:rPr>
                <w:i/>
                <w:iCs/>
                <w:vertAlign w:val="subscript"/>
              </w:rPr>
              <w:t>2</w:t>
            </w:r>
          </w:p>
        </w:tc>
      </w:tr>
    </w:tbl>
    <w:p w:rsidR="00F438F2" w:rsidRDefault="00F438F2" w:rsidP="00F438F2">
      <w:pPr>
        <w:pStyle w:val="NormalWeb"/>
      </w:pPr>
      <w:r>
        <w:rPr>
          <w:color w:val="000000"/>
        </w:rPr>
        <w:t xml:space="preserve">Eliminando las cantidades desconocidas </w:t>
      </w:r>
      <w:r>
        <w:rPr>
          <w:i/>
          <w:iCs/>
          <w:color w:val="000000"/>
        </w:rPr>
        <w:t>V</w:t>
      </w:r>
      <w:r>
        <w:rPr>
          <w:i/>
          <w:iCs/>
          <w:color w:val="000000"/>
          <w:vertAlign w:val="subscript"/>
        </w:rPr>
        <w:t>1</w:t>
      </w:r>
      <w:r>
        <w:rPr>
          <w:color w:val="000000"/>
        </w:rPr>
        <w:t xml:space="preserve"> y </w:t>
      </w:r>
      <w:r>
        <w:rPr>
          <w:i/>
          <w:iCs/>
          <w:color w:val="000000"/>
        </w:rPr>
        <w:t>V</w:t>
      </w:r>
      <w:r>
        <w:rPr>
          <w:i/>
          <w:iCs/>
          <w:color w:val="000000"/>
          <w:vertAlign w:val="subscript"/>
        </w:rPr>
        <w:t>2</w:t>
      </w:r>
      <w:r>
        <w:rPr>
          <w:color w:val="000000"/>
        </w:rPr>
        <w:t xml:space="preserve"> de este sistema de dos ecuaciones, tenemos.</w:t>
      </w:r>
    </w:p>
    <w:p w:rsidR="00F438F2" w:rsidRDefault="00F438F2" w:rsidP="00F438F2">
      <w:pPr>
        <w:pStyle w:val="NormalWeb"/>
        <w:jc w:val="center"/>
        <w:rPr>
          <w:b/>
          <w:bCs/>
          <w:color w:val="000000"/>
        </w:rPr>
      </w:pPr>
      <w:r>
        <w:rPr>
          <w:b/>
          <w:bCs/>
          <w:noProof/>
          <w:color w:val="000000"/>
          <w:lang w:val="es-EC" w:eastAsia="es-EC"/>
        </w:rPr>
        <w:drawing>
          <wp:inline distT="0" distB="0" distL="0" distR="0">
            <wp:extent cx="771525" cy="504825"/>
            <wp:effectExtent l="19050" t="0" r="0" b="0"/>
            <wp:docPr id="5" name="Imagen 5" descr="http://www.sc.ehu.es/nmwmigaj/images/Image8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ehu.es/nmwmigaj/images/Image837.gif"/>
                    <pic:cNvPicPr>
                      <a:picLocks noChangeAspect="1" noChangeArrowheads="1"/>
                    </pic:cNvPicPr>
                  </pic:nvPicPr>
                  <pic:blipFill>
                    <a:blip r:embed="rId10" cstate="print"/>
                    <a:srcRect/>
                    <a:stretch>
                      <a:fillRect/>
                    </a:stretch>
                  </pic:blipFill>
                  <pic:spPr bwMode="auto">
                    <a:xfrm>
                      <a:off x="0" y="0"/>
                      <a:ext cx="771525" cy="504825"/>
                    </a:xfrm>
                    <a:prstGeom prst="rect">
                      <a:avLst/>
                    </a:prstGeom>
                    <a:noFill/>
                    <a:ln w="9525">
                      <a:noFill/>
                      <a:miter lim="800000"/>
                      <a:headEnd/>
                      <a:tailEnd/>
                    </a:ln>
                  </pic:spPr>
                </pic:pic>
              </a:graphicData>
            </a:graphic>
          </wp:inline>
        </w:drawing>
      </w:r>
    </w:p>
    <w:p w:rsidR="00F438F2" w:rsidRDefault="00F438F2" w:rsidP="00F438F2">
      <w:pPr>
        <w:pStyle w:val="NormalWeb"/>
      </w:pPr>
      <w:r>
        <w:rPr>
          <w:color w:val="000000"/>
        </w:rPr>
        <w:t xml:space="preserve">Despejando el índice adiabático </w:t>
      </w:r>
      <w:r>
        <w:rPr>
          <w:rFonts w:ascii="Symbol" w:hAnsi="Symbol"/>
          <w:i/>
          <w:iCs/>
          <w:color w:val="000000"/>
        </w:rPr>
        <w:t></w:t>
      </w:r>
      <w:r>
        <w:rPr>
          <w:color w:val="000000"/>
        </w:rPr>
        <w:t xml:space="preserve"> </w:t>
      </w:r>
    </w:p>
    <w:p w:rsidR="00F438F2" w:rsidRDefault="00F438F2" w:rsidP="00F438F2">
      <w:pPr>
        <w:pStyle w:val="NormalWeb"/>
        <w:jc w:val="center"/>
        <w:rPr>
          <w:b/>
          <w:bCs/>
          <w:color w:val="000000"/>
        </w:rPr>
      </w:pPr>
      <w:r>
        <w:rPr>
          <w:b/>
          <w:bCs/>
          <w:noProof/>
          <w:color w:val="000000"/>
          <w:lang w:val="es-EC" w:eastAsia="es-EC"/>
        </w:rPr>
        <w:drawing>
          <wp:inline distT="0" distB="0" distL="0" distR="0">
            <wp:extent cx="1028700" cy="428625"/>
            <wp:effectExtent l="0" t="0" r="0" b="0"/>
            <wp:docPr id="6" name="Imagen 6" descr="http://www.sc.ehu.es/nmwmigaj/images/Image8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ehu.es/nmwmigaj/images/Image838.gif"/>
                    <pic:cNvPicPr>
                      <a:picLocks noChangeAspect="1" noChangeArrowheads="1"/>
                    </pic:cNvPicPr>
                  </pic:nvPicPr>
                  <pic:blipFill>
                    <a:blip r:embed="rId11" cstate="print"/>
                    <a:srcRect/>
                    <a:stretch>
                      <a:fillRect/>
                    </a:stretch>
                  </pic:blipFill>
                  <pic:spPr bwMode="auto">
                    <a:xfrm>
                      <a:off x="0" y="0"/>
                      <a:ext cx="1028700" cy="428625"/>
                    </a:xfrm>
                    <a:prstGeom prst="rect">
                      <a:avLst/>
                    </a:prstGeom>
                    <a:noFill/>
                    <a:ln w="9525">
                      <a:noFill/>
                      <a:miter lim="800000"/>
                      <a:headEnd/>
                      <a:tailEnd/>
                    </a:ln>
                  </pic:spPr>
                </pic:pic>
              </a:graphicData>
            </a:graphic>
          </wp:inline>
        </w:drawing>
      </w:r>
    </w:p>
    <w:p w:rsidR="00F438F2" w:rsidRDefault="00F438F2" w:rsidP="00F438F2">
      <w:pPr>
        <w:pStyle w:val="NormalWeb"/>
      </w:pPr>
      <w:r>
        <w:rPr>
          <w:color w:val="000000"/>
        </w:rPr>
        <w:t xml:space="preserve">Las presiones </w:t>
      </w:r>
      <w:r>
        <w:rPr>
          <w:i/>
          <w:iCs/>
          <w:color w:val="000000"/>
        </w:rPr>
        <w:t>p</w:t>
      </w:r>
      <w:r>
        <w:rPr>
          <w:i/>
          <w:iCs/>
          <w:color w:val="000000"/>
          <w:vertAlign w:val="subscript"/>
        </w:rPr>
        <w:t xml:space="preserve">1 </w:t>
      </w:r>
      <w:r>
        <w:rPr>
          <w:color w:val="000000"/>
        </w:rPr>
        <w:t>y</w:t>
      </w:r>
      <w:r>
        <w:rPr>
          <w:i/>
          <w:iCs/>
          <w:color w:val="000000"/>
        </w:rPr>
        <w:t xml:space="preserve"> p</w:t>
      </w:r>
      <w:r>
        <w:rPr>
          <w:i/>
          <w:iCs/>
          <w:color w:val="000000"/>
          <w:vertAlign w:val="subscript"/>
        </w:rPr>
        <w:t>2</w:t>
      </w:r>
      <w:r>
        <w:rPr>
          <w:color w:val="000000"/>
        </w:rPr>
        <w:t xml:space="preserve"> las podemos poner como suma de la presión atmosférica más lo que nos marca el manómetro. Si </w:t>
      </w:r>
      <w:r>
        <w:rPr>
          <w:rStyle w:val="nfasis"/>
          <w:rFonts w:ascii="Symbol" w:hAnsi="Symbol"/>
          <w:color w:val="000000"/>
        </w:rPr>
        <w:t></w:t>
      </w:r>
      <w:r>
        <w:rPr>
          <w:color w:val="000000"/>
        </w:rPr>
        <w:t xml:space="preserve"> es la densidad del líquido manométrico, de la ecuación fundamental de la estática de fluidos tenemos.</w:t>
      </w:r>
    </w:p>
    <w:p w:rsidR="00F438F2" w:rsidRDefault="00F438F2" w:rsidP="00F438F2">
      <w:pPr>
        <w:pStyle w:val="NormalWeb"/>
        <w:jc w:val="center"/>
        <w:rPr>
          <w:i/>
          <w:iCs/>
          <w:color w:val="000000"/>
        </w:rPr>
      </w:pPr>
      <w:r>
        <w:rPr>
          <w:i/>
          <w:iCs/>
          <w:color w:val="000000"/>
        </w:rPr>
        <w:lastRenderedPageBreak/>
        <w:t>p</w:t>
      </w:r>
      <w:r>
        <w:rPr>
          <w:i/>
          <w:iCs/>
          <w:color w:val="000000"/>
          <w:vertAlign w:val="subscript"/>
        </w:rPr>
        <w:t>1</w:t>
      </w:r>
      <w:r>
        <w:rPr>
          <w:i/>
          <w:iCs/>
          <w:color w:val="000000"/>
        </w:rPr>
        <w:t>=p</w:t>
      </w:r>
      <w:r>
        <w:rPr>
          <w:i/>
          <w:iCs/>
          <w:color w:val="000000"/>
          <w:vertAlign w:val="subscript"/>
        </w:rPr>
        <w:t>0</w:t>
      </w:r>
      <w:r>
        <w:rPr>
          <w:i/>
          <w:iCs/>
          <w:color w:val="000000"/>
        </w:rPr>
        <w:t>+</w:t>
      </w:r>
      <w:r>
        <w:rPr>
          <w:rFonts w:ascii="Symbol" w:hAnsi="Symbol"/>
          <w:i/>
          <w:iCs/>
          <w:color w:val="000000"/>
        </w:rPr>
        <w:t></w:t>
      </w:r>
      <w:r>
        <w:rPr>
          <w:i/>
          <w:iCs/>
          <w:color w:val="000000"/>
        </w:rPr>
        <w:t xml:space="preserve"> gh</w:t>
      </w:r>
      <w:r>
        <w:rPr>
          <w:i/>
          <w:iCs/>
          <w:color w:val="000000"/>
          <w:vertAlign w:val="subscript"/>
        </w:rPr>
        <w:t>1</w:t>
      </w:r>
    </w:p>
    <w:p w:rsidR="00F438F2" w:rsidRDefault="00F438F2" w:rsidP="00F438F2">
      <w:pPr>
        <w:pStyle w:val="NormalWeb"/>
        <w:jc w:val="center"/>
        <w:rPr>
          <w:i/>
          <w:iCs/>
          <w:color w:val="000000"/>
        </w:rPr>
      </w:pPr>
      <w:r>
        <w:rPr>
          <w:i/>
          <w:iCs/>
          <w:color w:val="000000"/>
        </w:rPr>
        <w:t>p</w:t>
      </w:r>
      <w:r>
        <w:rPr>
          <w:i/>
          <w:iCs/>
          <w:color w:val="000000"/>
          <w:vertAlign w:val="subscript"/>
        </w:rPr>
        <w:t>2</w:t>
      </w:r>
      <w:r>
        <w:rPr>
          <w:i/>
          <w:iCs/>
          <w:color w:val="000000"/>
        </w:rPr>
        <w:t>=p</w:t>
      </w:r>
      <w:r>
        <w:rPr>
          <w:i/>
          <w:iCs/>
          <w:color w:val="000000"/>
          <w:vertAlign w:val="subscript"/>
        </w:rPr>
        <w:t>0</w:t>
      </w:r>
      <w:r>
        <w:rPr>
          <w:i/>
          <w:iCs/>
          <w:color w:val="000000"/>
        </w:rPr>
        <w:t>+</w:t>
      </w:r>
      <w:r>
        <w:rPr>
          <w:rFonts w:ascii="Symbol" w:hAnsi="Symbol"/>
          <w:i/>
          <w:iCs/>
          <w:color w:val="000000"/>
        </w:rPr>
        <w:t></w:t>
      </w:r>
      <w:r>
        <w:rPr>
          <w:i/>
          <w:iCs/>
          <w:color w:val="000000"/>
        </w:rPr>
        <w:t xml:space="preserve"> gh</w:t>
      </w:r>
      <w:r>
        <w:rPr>
          <w:i/>
          <w:iCs/>
          <w:color w:val="000000"/>
          <w:vertAlign w:val="subscript"/>
        </w:rPr>
        <w:t>2</w:t>
      </w:r>
    </w:p>
    <w:p w:rsidR="00F438F2" w:rsidRDefault="00F438F2" w:rsidP="00F438F2">
      <w:pPr>
        <w:pStyle w:val="NormalWeb"/>
        <w:jc w:val="center"/>
        <w:rPr>
          <w:b/>
          <w:bCs/>
          <w:color w:val="000000"/>
        </w:rPr>
      </w:pPr>
      <w:r>
        <w:rPr>
          <w:b/>
          <w:bCs/>
          <w:noProof/>
          <w:color w:val="000000"/>
          <w:lang w:val="es-EC" w:eastAsia="es-EC"/>
        </w:rPr>
        <w:drawing>
          <wp:inline distT="0" distB="0" distL="0" distR="0">
            <wp:extent cx="2409825" cy="914400"/>
            <wp:effectExtent l="0" t="0" r="9525" b="0"/>
            <wp:docPr id="7" name="Imagen 7" descr="http://www.sc.ehu.es/nmwmigaj/images/Image8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ehu.es/nmwmigaj/images/Image839.gif"/>
                    <pic:cNvPicPr>
                      <a:picLocks noChangeAspect="1" noChangeArrowheads="1"/>
                    </pic:cNvPicPr>
                  </pic:nvPicPr>
                  <pic:blipFill>
                    <a:blip r:embed="rId12" cstate="print"/>
                    <a:srcRect/>
                    <a:stretch>
                      <a:fillRect/>
                    </a:stretch>
                  </pic:blipFill>
                  <pic:spPr bwMode="auto">
                    <a:xfrm>
                      <a:off x="0" y="0"/>
                      <a:ext cx="2409825" cy="914400"/>
                    </a:xfrm>
                    <a:prstGeom prst="rect">
                      <a:avLst/>
                    </a:prstGeom>
                    <a:noFill/>
                    <a:ln w="9525">
                      <a:noFill/>
                      <a:miter lim="800000"/>
                      <a:headEnd/>
                      <a:tailEnd/>
                    </a:ln>
                  </pic:spPr>
                </pic:pic>
              </a:graphicData>
            </a:graphic>
          </wp:inline>
        </w:drawing>
      </w:r>
    </w:p>
    <w:p w:rsidR="00F438F2" w:rsidRDefault="00F438F2" w:rsidP="00F438F2">
      <w:pPr>
        <w:pStyle w:val="NormalWeb"/>
      </w:pPr>
      <w:proofErr w:type="gramStart"/>
      <w:r>
        <w:rPr>
          <w:color w:val="000000"/>
        </w:rPr>
        <w:t>como</w:t>
      </w:r>
      <w:proofErr w:type="gramEnd"/>
      <w:r>
        <w:rPr>
          <w:color w:val="000000"/>
        </w:rPr>
        <w:t xml:space="preserve"> presiones manométricas </w:t>
      </w:r>
      <w:r>
        <w:rPr>
          <w:rStyle w:val="nfasis"/>
          <w:rFonts w:ascii="Symbol" w:hAnsi="Symbol"/>
          <w:color w:val="000000"/>
        </w:rPr>
        <w:t></w:t>
      </w:r>
      <w:r>
        <w:rPr>
          <w:color w:val="000000"/>
        </w:rPr>
        <w:t xml:space="preserve"> </w:t>
      </w:r>
      <w:proofErr w:type="spellStart"/>
      <w:r>
        <w:rPr>
          <w:i/>
          <w:iCs/>
          <w:color w:val="000000"/>
        </w:rPr>
        <w:t>gh</w:t>
      </w:r>
      <w:proofErr w:type="spellEnd"/>
      <w:r>
        <w:rPr>
          <w:i/>
          <w:iCs/>
          <w:color w:val="000000"/>
          <w:vertAlign w:val="subscript"/>
        </w:rPr>
        <w:t xml:space="preserve"> </w:t>
      </w:r>
      <w:r>
        <w:rPr>
          <w:color w:val="000000"/>
        </w:rPr>
        <w:t xml:space="preserve">son muy pequeñas comparadas con la presión atmosférica </w:t>
      </w:r>
      <w:r>
        <w:rPr>
          <w:i/>
          <w:iCs/>
          <w:color w:val="000000"/>
        </w:rPr>
        <w:t>p</w:t>
      </w:r>
      <w:r>
        <w:rPr>
          <w:i/>
          <w:iCs/>
          <w:color w:val="000000"/>
          <w:vertAlign w:val="subscript"/>
        </w:rPr>
        <w:t>0</w:t>
      </w:r>
      <w:r>
        <w:rPr>
          <w:color w:val="000000"/>
        </w:rPr>
        <w:t xml:space="preserve"> podemos hacer la siguiente aproximación </w:t>
      </w:r>
      <w:proofErr w:type="spellStart"/>
      <w:r>
        <w:rPr>
          <w:color w:val="000000"/>
        </w:rPr>
        <w:t>ln</w:t>
      </w:r>
      <w:proofErr w:type="spellEnd"/>
      <w:r>
        <w:rPr>
          <w:i/>
          <w:iCs/>
          <w:color w:val="000000"/>
        </w:rPr>
        <w:t>(</w:t>
      </w:r>
      <w:r>
        <w:rPr>
          <w:color w:val="000000"/>
        </w:rPr>
        <w:t>1</w:t>
      </w:r>
      <w:r>
        <w:rPr>
          <w:i/>
          <w:iCs/>
          <w:color w:val="000000"/>
        </w:rPr>
        <w:t>+x)</w:t>
      </w:r>
      <w:r>
        <w:rPr>
          <w:rFonts w:ascii="Symbol" w:hAnsi="Symbol"/>
          <w:i/>
          <w:iCs/>
          <w:color w:val="000000"/>
        </w:rPr>
        <w:t></w:t>
      </w:r>
      <w:r>
        <w:rPr>
          <w:i/>
          <w:iCs/>
          <w:color w:val="000000"/>
        </w:rPr>
        <w:t xml:space="preserve"> x</w:t>
      </w:r>
    </w:p>
    <w:p w:rsidR="00F438F2" w:rsidRDefault="00F438F2" w:rsidP="00F438F2">
      <w:pPr>
        <w:pStyle w:val="NormalWeb"/>
      </w:pPr>
      <w:r>
        <w:rPr>
          <w:color w:val="000000"/>
        </w:rPr>
        <w:t>Y tenemos finalmente, una expresión muy simplificada.</w:t>
      </w:r>
    </w:p>
    <w:p w:rsidR="00F438F2" w:rsidRDefault="00F438F2" w:rsidP="00F438F2">
      <w:pPr>
        <w:pStyle w:val="NormalWeb"/>
        <w:jc w:val="center"/>
        <w:rPr>
          <w:b/>
          <w:bCs/>
          <w:color w:val="000000"/>
        </w:rPr>
      </w:pPr>
      <w:r>
        <w:rPr>
          <w:b/>
          <w:bCs/>
          <w:noProof/>
          <w:color w:val="000000"/>
          <w:lang w:val="es-EC" w:eastAsia="es-EC"/>
        </w:rPr>
        <w:drawing>
          <wp:inline distT="0" distB="0" distL="0" distR="0">
            <wp:extent cx="695325" cy="428625"/>
            <wp:effectExtent l="0" t="0" r="9525" b="0"/>
            <wp:docPr id="8" name="Imagen 8" descr="http://www.sc.ehu.es/nmwmigaj/images/Image8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ehu.es/nmwmigaj/images/Image840.gif"/>
                    <pic:cNvPicPr>
                      <a:picLocks noChangeAspect="1" noChangeArrowheads="1"/>
                    </pic:cNvPicPr>
                  </pic:nvPicPr>
                  <pic:blipFill>
                    <a:blip r:embed="rId13" cstate="print"/>
                    <a:srcRect/>
                    <a:stretch>
                      <a:fillRect/>
                    </a:stretch>
                  </pic:blipFill>
                  <pic:spPr bwMode="auto">
                    <a:xfrm>
                      <a:off x="0" y="0"/>
                      <a:ext cx="695325" cy="428625"/>
                    </a:xfrm>
                    <a:prstGeom prst="rect">
                      <a:avLst/>
                    </a:prstGeom>
                    <a:noFill/>
                    <a:ln w="9525">
                      <a:noFill/>
                      <a:miter lim="800000"/>
                      <a:headEnd/>
                      <a:tailEnd/>
                    </a:ln>
                  </pic:spPr>
                </pic:pic>
              </a:graphicData>
            </a:graphic>
          </wp:inline>
        </w:drawing>
      </w:r>
    </w:p>
    <w:p w:rsidR="00297316" w:rsidRDefault="00297316" w:rsidP="00E4566E">
      <w:pPr>
        <w:rPr>
          <w:sz w:val="26"/>
          <w:szCs w:val="26"/>
        </w:rPr>
      </w:pPr>
      <w:bookmarkStart w:id="2" w:name="mo"/>
      <w:bookmarkEnd w:id="2"/>
    </w:p>
    <w:p w:rsidR="00297316" w:rsidRPr="004D2902" w:rsidRDefault="00297316" w:rsidP="00E4566E">
      <w:pPr>
        <w:rPr>
          <w:sz w:val="26"/>
          <w:szCs w:val="26"/>
        </w:rPr>
      </w:pPr>
    </w:p>
    <w:p w:rsidR="001866DE" w:rsidRDefault="001866DE" w:rsidP="008A4A8A">
      <w:pPr>
        <w:jc w:val="center"/>
        <w:rPr>
          <w:rFonts w:ascii="Algerian" w:hAnsi="Algerian"/>
          <w:sz w:val="32"/>
          <w:szCs w:val="32"/>
          <w:u w:val="single"/>
        </w:rPr>
      </w:pPr>
      <w:r w:rsidRPr="008A4AD2">
        <w:rPr>
          <w:rFonts w:ascii="Algerian" w:hAnsi="Algerian"/>
          <w:sz w:val="32"/>
          <w:szCs w:val="32"/>
          <w:u w:val="single"/>
        </w:rPr>
        <w:t>Procedimiento experimental</w:t>
      </w:r>
    </w:p>
    <w:p w:rsidR="0004525A" w:rsidRDefault="00F438F2" w:rsidP="0004525A">
      <w:pPr>
        <w:tabs>
          <w:tab w:val="center" w:pos="4252"/>
          <w:tab w:val="left" w:pos="7140"/>
        </w:tabs>
        <w:jc w:val="center"/>
        <w:rPr>
          <w:rFonts w:eastAsiaTheme="minorEastAsia"/>
          <w:sz w:val="26"/>
          <w:szCs w:val="26"/>
        </w:rPr>
      </w:pPr>
      <w:r>
        <w:rPr>
          <w:sz w:val="26"/>
          <w:szCs w:val="26"/>
        </w:rPr>
        <w:t xml:space="preserve">Para la práctica, primeramente obtenemos el sistema para el experimento de Clement y Desormes facilitada por el laboratorio de Física B, </w:t>
      </w:r>
      <w:r w:rsidR="005C18E3">
        <w:rPr>
          <w:sz w:val="26"/>
          <w:szCs w:val="26"/>
        </w:rPr>
        <w:t>y proyectamos el objetivo para hallar</w:t>
      </w:r>
      <w:r>
        <w:rPr>
          <w:sz w:val="26"/>
          <w:szCs w:val="26"/>
        </w:rPr>
        <w:t xml:space="preserve"> </w:t>
      </w:r>
      <m:oMath>
        <m:r>
          <w:rPr>
            <w:rFonts w:ascii="Cambria Math" w:eastAsiaTheme="minorEastAsia" w:hAnsi="Cambria Math"/>
            <w:sz w:val="26"/>
            <w:szCs w:val="26"/>
          </w:rPr>
          <m:t>γ</m:t>
        </m:r>
      </m:oMath>
      <w:r w:rsidR="005C18E3">
        <w:rPr>
          <w:rFonts w:eastAsiaTheme="minorEastAsia"/>
          <w:sz w:val="26"/>
          <w:szCs w:val="26"/>
        </w:rPr>
        <w:t xml:space="preserve">, dada con ayuda de la ecuación </w:t>
      </w:r>
      <m:oMath>
        <m:r>
          <w:rPr>
            <w:rFonts w:ascii="Cambria Math" w:eastAsiaTheme="minorEastAsia" w:hAnsi="Cambria Math"/>
            <w:sz w:val="26"/>
            <w:szCs w:val="26"/>
          </w:rPr>
          <m:t>γ=</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num>
          <m:den>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m:t>
                </m:r>
              </m:sub>
            </m:sSub>
          </m:den>
        </m:f>
      </m:oMath>
      <w:r w:rsidR="005C18E3">
        <w:rPr>
          <w:rFonts w:eastAsiaTheme="minorEastAsia"/>
          <w:sz w:val="26"/>
          <w:szCs w:val="26"/>
        </w:rPr>
        <w:t>.</w:t>
      </w:r>
    </w:p>
    <w:p w:rsidR="005C18E3" w:rsidRDefault="005C18E3" w:rsidP="0004525A">
      <w:pPr>
        <w:tabs>
          <w:tab w:val="center" w:pos="4252"/>
          <w:tab w:val="left" w:pos="7140"/>
        </w:tabs>
        <w:jc w:val="center"/>
        <w:rPr>
          <w:rFonts w:eastAsiaTheme="minorEastAsia"/>
          <w:sz w:val="26"/>
          <w:szCs w:val="26"/>
        </w:rPr>
      </w:pPr>
      <w:r>
        <w:rPr>
          <w:rFonts w:eastAsiaTheme="minorEastAsia"/>
          <w:sz w:val="26"/>
          <w:szCs w:val="26"/>
        </w:rPr>
        <w:t>Para hallar las alturas que nos permita resolver la única incógnita del ejercicio, dada anteriormente, realizamos la siguiente actividad:</w:t>
      </w:r>
    </w:p>
    <w:p w:rsidR="005C18E3" w:rsidRDefault="005C18E3" w:rsidP="005C18E3">
      <w:pPr>
        <w:tabs>
          <w:tab w:val="center" w:pos="4252"/>
          <w:tab w:val="left" w:pos="7140"/>
        </w:tabs>
        <w:jc w:val="center"/>
        <w:rPr>
          <w:rFonts w:eastAsiaTheme="minorEastAsia"/>
          <w:sz w:val="26"/>
          <w:szCs w:val="26"/>
        </w:rPr>
      </w:pPr>
      <w:r>
        <w:rPr>
          <w:rFonts w:eastAsiaTheme="minorEastAsia"/>
          <w:sz w:val="26"/>
          <w:szCs w:val="26"/>
        </w:rPr>
        <w:t xml:space="preserve">Bombeamos levemente al frasco donde está encerrado al aire, a temperatura ambiente, y nos percatamos de que el nivel de referencia este a 15 cm uno del otro; aseguramos de que no esté escapando aire del sistema, y del bombeo hecho con anterioridad, anotamos </w:t>
      </w: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oMath>
      <w:r>
        <w:rPr>
          <w:rFonts w:eastAsiaTheme="minorEastAsia"/>
          <w:sz w:val="26"/>
          <w:szCs w:val="26"/>
        </w:rPr>
        <w:t xml:space="preserve"> (la diferencia del uno con el otro).</w:t>
      </w:r>
    </w:p>
    <w:p w:rsidR="005C18E3" w:rsidRDefault="005C18E3" w:rsidP="005C18E3">
      <w:pPr>
        <w:tabs>
          <w:tab w:val="center" w:pos="4252"/>
          <w:tab w:val="left" w:pos="7140"/>
        </w:tabs>
        <w:jc w:val="center"/>
        <w:rPr>
          <w:rFonts w:eastAsiaTheme="minorEastAsia"/>
          <w:sz w:val="26"/>
          <w:szCs w:val="26"/>
        </w:rPr>
      </w:pPr>
      <w:r>
        <w:rPr>
          <w:rFonts w:eastAsiaTheme="minorEastAsia"/>
          <w:sz w:val="26"/>
          <w:szCs w:val="26"/>
        </w:rPr>
        <w:t xml:space="preserve">Después de este acto, hacemos un pequeño escape de aire del sistema, en la cual será por medio segundo, es decir, instantáneamente después de abrirlo, para que cambie su altura, y anotamos </w:t>
      </w: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m:t>
            </m:r>
          </m:sub>
        </m:sSub>
      </m:oMath>
      <w:r>
        <w:rPr>
          <w:rFonts w:eastAsiaTheme="minorEastAsia"/>
          <w:sz w:val="26"/>
          <w:szCs w:val="26"/>
        </w:rPr>
        <w:t xml:space="preserve"> (la diferencia del uno con el otro).</w:t>
      </w:r>
    </w:p>
    <w:p w:rsidR="00F438F2" w:rsidRDefault="005C18E3" w:rsidP="00E95FD7">
      <w:pPr>
        <w:tabs>
          <w:tab w:val="center" w:pos="4252"/>
          <w:tab w:val="left" w:pos="7140"/>
        </w:tabs>
        <w:jc w:val="center"/>
        <w:rPr>
          <w:rFonts w:eastAsiaTheme="minorEastAsia"/>
          <w:sz w:val="26"/>
          <w:szCs w:val="26"/>
        </w:rPr>
      </w:pPr>
      <w:r>
        <w:rPr>
          <w:rFonts w:eastAsiaTheme="minorEastAsia"/>
          <w:sz w:val="26"/>
          <w:szCs w:val="26"/>
        </w:rPr>
        <w:t xml:space="preserve">Con las anotaciones de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oMath>
      <w:r>
        <w:rPr>
          <w:rFonts w:eastAsiaTheme="minorEastAsia"/>
          <w:sz w:val="26"/>
          <w:szCs w:val="26"/>
        </w:rPr>
        <w:t xml:space="preserve"> y </w:t>
      </w: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m:t>
            </m:r>
          </m:sub>
        </m:sSub>
      </m:oMath>
      <w:r>
        <w:rPr>
          <w:rFonts w:eastAsiaTheme="minorEastAsia"/>
          <w:sz w:val="26"/>
          <w:szCs w:val="26"/>
        </w:rPr>
        <w:t xml:space="preserve">, concluidas con el bombeo y el pequeño escape de aire, </w:t>
      </w:r>
      <w:r w:rsidR="00E95FD7">
        <w:rPr>
          <w:rFonts w:eastAsiaTheme="minorEastAsia"/>
          <w:sz w:val="26"/>
          <w:szCs w:val="26"/>
        </w:rPr>
        <w:t xml:space="preserve">nos ubicamos en la ecuación </w:t>
      </w:r>
      <m:oMath>
        <m:r>
          <w:rPr>
            <w:rFonts w:ascii="Cambria Math" w:eastAsiaTheme="minorEastAsia" w:hAnsi="Cambria Math"/>
            <w:sz w:val="26"/>
            <w:szCs w:val="26"/>
          </w:rPr>
          <m:t>γ=</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num>
          <m:den>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m:t>
                </m:r>
              </m:sub>
            </m:sSub>
          </m:den>
        </m:f>
      </m:oMath>
      <w:r w:rsidR="00E95FD7">
        <w:rPr>
          <w:rFonts w:eastAsiaTheme="minorEastAsia"/>
          <w:sz w:val="26"/>
          <w:szCs w:val="26"/>
        </w:rPr>
        <w:t xml:space="preserve"> para al fin hallar la incógnita del experimento.</w:t>
      </w:r>
    </w:p>
    <w:p w:rsidR="00E95FD7" w:rsidRPr="00E95FD7" w:rsidRDefault="00E95FD7" w:rsidP="00E95FD7">
      <w:pPr>
        <w:tabs>
          <w:tab w:val="center" w:pos="4252"/>
          <w:tab w:val="left" w:pos="7140"/>
        </w:tabs>
        <w:jc w:val="center"/>
        <w:rPr>
          <w:rFonts w:eastAsiaTheme="minorEastAsia"/>
          <w:sz w:val="26"/>
          <w:szCs w:val="26"/>
        </w:rPr>
      </w:pPr>
    </w:p>
    <w:p w:rsidR="00F438F2" w:rsidRPr="0004525A" w:rsidRDefault="00F438F2" w:rsidP="0004525A">
      <w:pPr>
        <w:tabs>
          <w:tab w:val="center" w:pos="4252"/>
          <w:tab w:val="left" w:pos="7140"/>
        </w:tabs>
        <w:jc w:val="center"/>
        <w:rPr>
          <w:rFonts w:eastAsiaTheme="minorEastAsia"/>
          <w:sz w:val="26"/>
          <w:szCs w:val="26"/>
        </w:rPr>
      </w:pPr>
    </w:p>
    <w:p w:rsidR="0097371B" w:rsidRDefault="0097371B" w:rsidP="0097371B">
      <w:pPr>
        <w:jc w:val="center"/>
        <w:rPr>
          <w:rFonts w:ascii="Algerian" w:eastAsiaTheme="minorEastAsia" w:hAnsi="Algerian"/>
          <w:sz w:val="32"/>
          <w:szCs w:val="32"/>
          <w:u w:val="single"/>
        </w:rPr>
      </w:pPr>
      <w:r w:rsidRPr="004D2902">
        <w:rPr>
          <w:rFonts w:ascii="Algerian" w:eastAsiaTheme="minorEastAsia" w:hAnsi="Algerian"/>
          <w:sz w:val="32"/>
          <w:szCs w:val="32"/>
          <w:u w:val="single"/>
        </w:rPr>
        <w:t>Resultados</w:t>
      </w:r>
    </w:p>
    <w:p w:rsidR="0004525A" w:rsidRDefault="00E95FD7" w:rsidP="0004525A">
      <w:pPr>
        <w:rPr>
          <w:rFonts w:eastAsiaTheme="minorEastAsia"/>
          <w:sz w:val="26"/>
          <w:szCs w:val="26"/>
        </w:rPr>
      </w:pPr>
      <w:r>
        <w:rPr>
          <w:rFonts w:eastAsiaTheme="minorEastAsia"/>
          <w:sz w:val="26"/>
          <w:szCs w:val="26"/>
        </w:rPr>
        <w:t>a1</w:t>
      </w:r>
      <w:proofErr w:type="gramStart"/>
      <w:r>
        <w:rPr>
          <w:rFonts w:eastAsiaTheme="minorEastAsia"/>
          <w:sz w:val="26"/>
          <w:szCs w:val="26"/>
        </w:rPr>
        <w:t>)Complete</w:t>
      </w:r>
      <w:proofErr w:type="gramEnd"/>
      <w:r>
        <w:rPr>
          <w:rFonts w:eastAsiaTheme="minorEastAsia"/>
          <w:sz w:val="26"/>
          <w:szCs w:val="26"/>
        </w:rPr>
        <w:t xml:space="preserve"> la tabla de datos </w:t>
      </w:r>
    </w:p>
    <w:tbl>
      <w:tblPr>
        <w:tblStyle w:val="Tablaconcuadrcula"/>
        <w:tblW w:w="0" w:type="auto"/>
        <w:tblLook w:val="04A0"/>
      </w:tblPr>
      <w:tblGrid>
        <w:gridCol w:w="2881"/>
        <w:gridCol w:w="2881"/>
        <w:gridCol w:w="2882"/>
      </w:tblGrid>
      <w:tr w:rsidR="00E95FD7" w:rsidTr="00E95FD7">
        <w:tc>
          <w:tcPr>
            <w:tcW w:w="2881" w:type="dxa"/>
          </w:tcPr>
          <w:p w:rsidR="00E95FD7" w:rsidRDefault="006277B4" w:rsidP="00E95FD7">
            <w:pPr>
              <w:tabs>
                <w:tab w:val="left" w:pos="5040"/>
              </w:tabs>
              <w:jc w:val="center"/>
              <w:rPr>
                <w:rFonts w:eastAsiaTheme="minorEastAsia"/>
                <w:sz w:val="26"/>
                <w:szCs w:val="26"/>
              </w:rPr>
            </w:pP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oMath>
            <w:r w:rsidR="00E95FD7">
              <w:rPr>
                <w:rFonts w:eastAsiaTheme="minorEastAsia"/>
                <w:sz w:val="26"/>
                <w:szCs w:val="26"/>
              </w:rPr>
              <w:t>(cm)</w:t>
            </w:r>
          </w:p>
        </w:tc>
        <w:tc>
          <w:tcPr>
            <w:tcW w:w="2881" w:type="dxa"/>
          </w:tcPr>
          <w:p w:rsidR="00E95FD7" w:rsidRDefault="006277B4" w:rsidP="00E95FD7">
            <w:pPr>
              <w:tabs>
                <w:tab w:val="left" w:pos="5040"/>
              </w:tabs>
              <w:jc w:val="center"/>
              <w:rPr>
                <w:rFonts w:eastAsiaTheme="minorEastAsia"/>
                <w:sz w:val="26"/>
                <w:szCs w:val="26"/>
              </w:rPr>
            </w:pP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m:t>
                  </m:r>
                </m:sub>
              </m:sSub>
            </m:oMath>
            <w:r w:rsidR="00E95FD7">
              <w:rPr>
                <w:rFonts w:eastAsiaTheme="minorEastAsia"/>
                <w:sz w:val="26"/>
                <w:szCs w:val="26"/>
              </w:rPr>
              <w:t>(cm)</w:t>
            </w:r>
          </w:p>
        </w:tc>
        <w:tc>
          <w:tcPr>
            <w:tcW w:w="2882" w:type="dxa"/>
          </w:tcPr>
          <w:p w:rsidR="00E95FD7" w:rsidRDefault="00E95FD7" w:rsidP="005A2082">
            <w:pPr>
              <w:tabs>
                <w:tab w:val="left" w:pos="5040"/>
              </w:tabs>
              <w:rPr>
                <w:rFonts w:eastAsiaTheme="minorEastAsia"/>
                <w:sz w:val="26"/>
                <w:szCs w:val="26"/>
              </w:rPr>
            </w:pPr>
            <m:oMathPara>
              <m:oMath>
                <m:r>
                  <w:rPr>
                    <w:rFonts w:ascii="Cambria Math" w:eastAsiaTheme="minorEastAsia" w:hAnsi="Cambria Math"/>
                    <w:sz w:val="26"/>
                    <w:szCs w:val="26"/>
                  </w:rPr>
                  <m:t>γ</m:t>
                </m:r>
              </m:oMath>
            </m:oMathPara>
          </w:p>
        </w:tc>
      </w:tr>
      <w:tr w:rsidR="00E95FD7" w:rsidTr="00E95FD7">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22.9</w:t>
            </w:r>
          </w:p>
        </w:tc>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5.8</w:t>
            </w:r>
          </w:p>
        </w:tc>
        <w:tc>
          <w:tcPr>
            <w:tcW w:w="2882" w:type="dxa"/>
          </w:tcPr>
          <w:p w:rsidR="00E95FD7" w:rsidRDefault="00E95FD7" w:rsidP="00E95FD7">
            <w:pPr>
              <w:tabs>
                <w:tab w:val="left" w:pos="5040"/>
              </w:tabs>
              <w:jc w:val="center"/>
              <w:rPr>
                <w:rFonts w:eastAsiaTheme="minorEastAsia"/>
                <w:sz w:val="26"/>
                <w:szCs w:val="26"/>
              </w:rPr>
            </w:pPr>
            <w:r>
              <w:rPr>
                <w:rFonts w:eastAsiaTheme="minorEastAsia"/>
                <w:sz w:val="26"/>
                <w:szCs w:val="26"/>
              </w:rPr>
              <w:t>1.34</w:t>
            </w:r>
          </w:p>
        </w:tc>
      </w:tr>
      <w:tr w:rsidR="00E95FD7" w:rsidTr="00E95FD7">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21.8</w:t>
            </w:r>
          </w:p>
        </w:tc>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5.7</w:t>
            </w:r>
          </w:p>
        </w:tc>
        <w:tc>
          <w:tcPr>
            <w:tcW w:w="2882" w:type="dxa"/>
          </w:tcPr>
          <w:p w:rsidR="00E95FD7" w:rsidRDefault="00E95FD7" w:rsidP="00E95FD7">
            <w:pPr>
              <w:tabs>
                <w:tab w:val="left" w:pos="5040"/>
              </w:tabs>
              <w:jc w:val="center"/>
              <w:rPr>
                <w:rFonts w:eastAsiaTheme="minorEastAsia"/>
                <w:sz w:val="26"/>
                <w:szCs w:val="26"/>
              </w:rPr>
            </w:pPr>
            <w:r>
              <w:rPr>
                <w:rFonts w:eastAsiaTheme="minorEastAsia"/>
                <w:sz w:val="26"/>
                <w:szCs w:val="26"/>
              </w:rPr>
              <w:t>1.35</w:t>
            </w:r>
          </w:p>
        </w:tc>
      </w:tr>
      <w:tr w:rsidR="00E95FD7" w:rsidTr="00E95FD7">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23.5</w:t>
            </w:r>
          </w:p>
        </w:tc>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5.4</w:t>
            </w:r>
          </w:p>
        </w:tc>
        <w:tc>
          <w:tcPr>
            <w:tcW w:w="2882" w:type="dxa"/>
          </w:tcPr>
          <w:p w:rsidR="00E95FD7" w:rsidRDefault="00E95FD7" w:rsidP="00E95FD7">
            <w:pPr>
              <w:tabs>
                <w:tab w:val="left" w:pos="5040"/>
              </w:tabs>
              <w:jc w:val="center"/>
              <w:rPr>
                <w:rFonts w:eastAsiaTheme="minorEastAsia"/>
                <w:sz w:val="26"/>
                <w:szCs w:val="26"/>
              </w:rPr>
            </w:pPr>
            <w:r>
              <w:rPr>
                <w:rFonts w:eastAsiaTheme="minorEastAsia"/>
                <w:sz w:val="26"/>
                <w:szCs w:val="26"/>
              </w:rPr>
              <w:t>1.30</w:t>
            </w:r>
          </w:p>
        </w:tc>
      </w:tr>
      <w:tr w:rsidR="00E95FD7" w:rsidTr="00E95FD7">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22.5</w:t>
            </w:r>
          </w:p>
        </w:tc>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4.8</w:t>
            </w:r>
          </w:p>
        </w:tc>
        <w:tc>
          <w:tcPr>
            <w:tcW w:w="2882" w:type="dxa"/>
          </w:tcPr>
          <w:p w:rsidR="00E95FD7" w:rsidRDefault="00E95FD7" w:rsidP="00E95FD7">
            <w:pPr>
              <w:tabs>
                <w:tab w:val="left" w:pos="5040"/>
              </w:tabs>
              <w:jc w:val="center"/>
              <w:rPr>
                <w:rFonts w:eastAsiaTheme="minorEastAsia"/>
                <w:sz w:val="26"/>
                <w:szCs w:val="26"/>
              </w:rPr>
            </w:pPr>
            <w:r>
              <w:rPr>
                <w:rFonts w:eastAsiaTheme="minorEastAsia"/>
                <w:sz w:val="26"/>
                <w:szCs w:val="26"/>
              </w:rPr>
              <w:t>1.27</w:t>
            </w:r>
          </w:p>
        </w:tc>
      </w:tr>
      <w:tr w:rsidR="00E95FD7" w:rsidTr="00E95FD7">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22.3</w:t>
            </w:r>
          </w:p>
        </w:tc>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5.6</w:t>
            </w:r>
          </w:p>
        </w:tc>
        <w:tc>
          <w:tcPr>
            <w:tcW w:w="2882" w:type="dxa"/>
          </w:tcPr>
          <w:p w:rsidR="00E95FD7" w:rsidRDefault="00E95FD7" w:rsidP="00E95FD7">
            <w:pPr>
              <w:tabs>
                <w:tab w:val="left" w:pos="5040"/>
              </w:tabs>
              <w:jc w:val="center"/>
              <w:rPr>
                <w:rFonts w:eastAsiaTheme="minorEastAsia"/>
                <w:sz w:val="26"/>
                <w:szCs w:val="26"/>
              </w:rPr>
            </w:pPr>
            <w:r>
              <w:rPr>
                <w:rFonts w:eastAsiaTheme="minorEastAsia"/>
                <w:sz w:val="26"/>
                <w:szCs w:val="26"/>
              </w:rPr>
              <w:t>1.34</w:t>
            </w:r>
          </w:p>
        </w:tc>
      </w:tr>
      <w:tr w:rsidR="00E95FD7" w:rsidTr="00E95FD7">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23.7</w:t>
            </w:r>
          </w:p>
        </w:tc>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5.8</w:t>
            </w:r>
          </w:p>
        </w:tc>
        <w:tc>
          <w:tcPr>
            <w:tcW w:w="2882" w:type="dxa"/>
          </w:tcPr>
          <w:p w:rsidR="00E95FD7" w:rsidRDefault="00E95FD7" w:rsidP="00E95FD7">
            <w:pPr>
              <w:tabs>
                <w:tab w:val="left" w:pos="5040"/>
              </w:tabs>
              <w:jc w:val="center"/>
              <w:rPr>
                <w:rFonts w:eastAsiaTheme="minorEastAsia"/>
                <w:sz w:val="26"/>
                <w:szCs w:val="26"/>
              </w:rPr>
            </w:pPr>
            <w:r>
              <w:rPr>
                <w:rFonts w:eastAsiaTheme="minorEastAsia"/>
                <w:sz w:val="26"/>
                <w:szCs w:val="26"/>
              </w:rPr>
              <w:t>1.32</w:t>
            </w:r>
          </w:p>
        </w:tc>
      </w:tr>
      <w:tr w:rsidR="00E95FD7" w:rsidTr="00E95FD7">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23.8</w:t>
            </w:r>
          </w:p>
        </w:tc>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4.8</w:t>
            </w:r>
          </w:p>
        </w:tc>
        <w:tc>
          <w:tcPr>
            <w:tcW w:w="2882" w:type="dxa"/>
          </w:tcPr>
          <w:p w:rsidR="00E95FD7" w:rsidRDefault="00E95FD7" w:rsidP="00E95FD7">
            <w:pPr>
              <w:tabs>
                <w:tab w:val="left" w:pos="5040"/>
              </w:tabs>
              <w:jc w:val="center"/>
              <w:rPr>
                <w:rFonts w:eastAsiaTheme="minorEastAsia"/>
                <w:sz w:val="26"/>
                <w:szCs w:val="26"/>
              </w:rPr>
            </w:pPr>
            <w:r>
              <w:rPr>
                <w:rFonts w:eastAsiaTheme="minorEastAsia"/>
                <w:sz w:val="26"/>
                <w:szCs w:val="26"/>
              </w:rPr>
              <w:t>1.25</w:t>
            </w:r>
          </w:p>
        </w:tc>
      </w:tr>
      <w:tr w:rsidR="00E95FD7" w:rsidTr="00E95FD7">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24.5</w:t>
            </w:r>
          </w:p>
        </w:tc>
        <w:tc>
          <w:tcPr>
            <w:tcW w:w="2881" w:type="dxa"/>
          </w:tcPr>
          <w:p w:rsidR="00E95FD7" w:rsidRDefault="00E95FD7" w:rsidP="00E95FD7">
            <w:pPr>
              <w:tabs>
                <w:tab w:val="left" w:pos="5040"/>
              </w:tabs>
              <w:jc w:val="center"/>
              <w:rPr>
                <w:rFonts w:eastAsiaTheme="minorEastAsia"/>
                <w:sz w:val="26"/>
                <w:szCs w:val="26"/>
              </w:rPr>
            </w:pPr>
            <w:r>
              <w:rPr>
                <w:rFonts w:eastAsiaTheme="minorEastAsia"/>
                <w:sz w:val="26"/>
                <w:szCs w:val="26"/>
              </w:rPr>
              <w:t>5.2</w:t>
            </w:r>
          </w:p>
        </w:tc>
        <w:tc>
          <w:tcPr>
            <w:tcW w:w="2882" w:type="dxa"/>
          </w:tcPr>
          <w:p w:rsidR="00E95FD7" w:rsidRDefault="00E95FD7" w:rsidP="00E95FD7">
            <w:pPr>
              <w:tabs>
                <w:tab w:val="left" w:pos="5040"/>
              </w:tabs>
              <w:jc w:val="center"/>
              <w:rPr>
                <w:rFonts w:eastAsiaTheme="minorEastAsia"/>
                <w:sz w:val="26"/>
                <w:szCs w:val="26"/>
              </w:rPr>
            </w:pPr>
            <w:r>
              <w:rPr>
                <w:rFonts w:eastAsiaTheme="minorEastAsia"/>
                <w:sz w:val="26"/>
                <w:szCs w:val="26"/>
              </w:rPr>
              <w:t>1.27</w:t>
            </w:r>
          </w:p>
        </w:tc>
      </w:tr>
    </w:tbl>
    <w:p w:rsidR="00EE2528" w:rsidRDefault="00EE2528" w:rsidP="005A2082">
      <w:pPr>
        <w:tabs>
          <w:tab w:val="left" w:pos="5040"/>
        </w:tabs>
        <w:rPr>
          <w:rFonts w:eastAsiaTheme="minorEastAsia"/>
          <w:sz w:val="26"/>
          <w:szCs w:val="26"/>
        </w:rPr>
      </w:pPr>
    </w:p>
    <w:p w:rsidR="00F77BE3" w:rsidRDefault="00E95FD7" w:rsidP="004D2902">
      <w:pPr>
        <w:tabs>
          <w:tab w:val="left" w:pos="5040"/>
        </w:tabs>
        <w:rPr>
          <w:rFonts w:eastAsiaTheme="minorEastAsia"/>
          <w:sz w:val="26"/>
          <w:szCs w:val="26"/>
        </w:rPr>
      </w:pPr>
      <w:r>
        <w:rPr>
          <w:rFonts w:eastAsiaTheme="minorEastAsia"/>
          <w:sz w:val="26"/>
          <w:szCs w:val="26"/>
        </w:rPr>
        <w:t>Promedio:</w:t>
      </w:r>
    </w:p>
    <w:tbl>
      <w:tblPr>
        <w:tblStyle w:val="Tablaconcuadrcula"/>
        <w:tblW w:w="0" w:type="auto"/>
        <w:tblLook w:val="04A0"/>
      </w:tblPr>
      <w:tblGrid>
        <w:gridCol w:w="2881"/>
        <w:gridCol w:w="2881"/>
        <w:gridCol w:w="2882"/>
      </w:tblGrid>
      <w:tr w:rsidR="00E95FD7" w:rsidTr="00E95FD7">
        <w:tc>
          <w:tcPr>
            <w:tcW w:w="2881" w:type="dxa"/>
          </w:tcPr>
          <w:p w:rsidR="00E95FD7" w:rsidRDefault="006277B4" w:rsidP="00CD46ED">
            <w:pPr>
              <w:tabs>
                <w:tab w:val="left" w:pos="5040"/>
              </w:tabs>
              <w:jc w:val="center"/>
              <w:rPr>
                <w:rFonts w:eastAsiaTheme="minorEastAsia"/>
                <w:sz w:val="26"/>
                <w:szCs w:val="26"/>
              </w:rPr>
            </w:pP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oMath>
            <w:r w:rsidR="00E95FD7">
              <w:rPr>
                <w:rFonts w:eastAsiaTheme="minorEastAsia"/>
                <w:sz w:val="26"/>
                <w:szCs w:val="26"/>
              </w:rPr>
              <w:t>(cm)</w:t>
            </w:r>
          </w:p>
        </w:tc>
        <w:tc>
          <w:tcPr>
            <w:tcW w:w="2881" w:type="dxa"/>
          </w:tcPr>
          <w:p w:rsidR="00E95FD7" w:rsidRDefault="006277B4" w:rsidP="00CD46ED">
            <w:pPr>
              <w:tabs>
                <w:tab w:val="left" w:pos="5040"/>
              </w:tabs>
              <w:jc w:val="center"/>
              <w:rPr>
                <w:rFonts w:eastAsiaTheme="minorEastAsia"/>
                <w:sz w:val="26"/>
                <w:szCs w:val="26"/>
              </w:rPr>
            </w:pP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m:t>
                  </m:r>
                </m:sub>
              </m:sSub>
            </m:oMath>
            <w:r w:rsidR="00E95FD7">
              <w:rPr>
                <w:rFonts w:eastAsiaTheme="minorEastAsia"/>
                <w:sz w:val="26"/>
                <w:szCs w:val="26"/>
              </w:rPr>
              <w:t>(cm)</w:t>
            </w:r>
          </w:p>
        </w:tc>
        <w:tc>
          <w:tcPr>
            <w:tcW w:w="2882" w:type="dxa"/>
          </w:tcPr>
          <w:p w:rsidR="00E95FD7" w:rsidRDefault="00E95FD7" w:rsidP="00CD46ED">
            <w:pPr>
              <w:tabs>
                <w:tab w:val="left" w:pos="5040"/>
              </w:tabs>
              <w:rPr>
                <w:rFonts w:eastAsiaTheme="minorEastAsia"/>
                <w:sz w:val="26"/>
                <w:szCs w:val="26"/>
              </w:rPr>
            </w:pPr>
            <m:oMathPara>
              <m:oMath>
                <m:r>
                  <w:rPr>
                    <w:rFonts w:ascii="Cambria Math" w:eastAsiaTheme="minorEastAsia" w:hAnsi="Cambria Math"/>
                    <w:sz w:val="26"/>
                    <w:szCs w:val="26"/>
                  </w:rPr>
                  <m:t>γ</m:t>
                </m:r>
              </m:oMath>
            </m:oMathPara>
          </w:p>
        </w:tc>
      </w:tr>
      <w:tr w:rsidR="00E95FD7" w:rsidTr="00E95FD7">
        <w:tc>
          <w:tcPr>
            <w:tcW w:w="2881" w:type="dxa"/>
          </w:tcPr>
          <w:p w:rsidR="00E95FD7" w:rsidRPr="00E95FD7" w:rsidRDefault="00E95FD7" w:rsidP="00E95FD7">
            <w:pPr>
              <w:tabs>
                <w:tab w:val="left" w:pos="5040"/>
              </w:tabs>
              <w:jc w:val="center"/>
              <w:rPr>
                <w:rFonts w:eastAsiaTheme="minorEastAsia"/>
                <w:sz w:val="26"/>
                <w:szCs w:val="26"/>
                <w:highlight w:val="cyan"/>
              </w:rPr>
            </w:pPr>
            <w:r w:rsidRPr="00E95FD7">
              <w:rPr>
                <w:rFonts w:eastAsiaTheme="minorEastAsia"/>
                <w:sz w:val="26"/>
                <w:szCs w:val="26"/>
                <w:highlight w:val="cyan"/>
              </w:rPr>
              <w:t>29.1</w:t>
            </w:r>
          </w:p>
        </w:tc>
        <w:tc>
          <w:tcPr>
            <w:tcW w:w="2881" w:type="dxa"/>
          </w:tcPr>
          <w:p w:rsidR="00E95FD7" w:rsidRPr="00E95FD7" w:rsidRDefault="00E95FD7" w:rsidP="00E95FD7">
            <w:pPr>
              <w:tabs>
                <w:tab w:val="left" w:pos="5040"/>
              </w:tabs>
              <w:jc w:val="center"/>
              <w:rPr>
                <w:rFonts w:eastAsiaTheme="minorEastAsia"/>
                <w:sz w:val="26"/>
                <w:szCs w:val="26"/>
                <w:highlight w:val="cyan"/>
              </w:rPr>
            </w:pPr>
            <w:r w:rsidRPr="00E95FD7">
              <w:rPr>
                <w:rFonts w:eastAsiaTheme="minorEastAsia"/>
                <w:sz w:val="26"/>
                <w:szCs w:val="26"/>
                <w:highlight w:val="cyan"/>
              </w:rPr>
              <w:t>5.7</w:t>
            </w:r>
          </w:p>
        </w:tc>
        <w:tc>
          <w:tcPr>
            <w:tcW w:w="2882" w:type="dxa"/>
          </w:tcPr>
          <w:p w:rsidR="00E95FD7" w:rsidRPr="00E95FD7" w:rsidRDefault="00E95FD7" w:rsidP="00E95FD7">
            <w:pPr>
              <w:tabs>
                <w:tab w:val="left" w:pos="5040"/>
              </w:tabs>
              <w:jc w:val="center"/>
              <w:rPr>
                <w:rFonts w:eastAsiaTheme="minorEastAsia"/>
                <w:sz w:val="26"/>
                <w:szCs w:val="26"/>
                <w:highlight w:val="cyan"/>
              </w:rPr>
            </w:pPr>
            <w:r w:rsidRPr="00E95FD7">
              <w:rPr>
                <w:rFonts w:eastAsiaTheme="minorEastAsia"/>
                <w:sz w:val="26"/>
                <w:szCs w:val="26"/>
                <w:highlight w:val="cyan"/>
              </w:rPr>
              <w:t>1.31</w:t>
            </w:r>
          </w:p>
        </w:tc>
      </w:tr>
    </w:tbl>
    <w:p w:rsidR="00E95FD7" w:rsidRDefault="00E95FD7" w:rsidP="004D2902">
      <w:pPr>
        <w:tabs>
          <w:tab w:val="left" w:pos="5040"/>
        </w:tabs>
        <w:rPr>
          <w:rFonts w:eastAsiaTheme="minorEastAsia"/>
          <w:sz w:val="26"/>
          <w:szCs w:val="26"/>
        </w:rPr>
      </w:pPr>
    </w:p>
    <w:p w:rsidR="00E95FD7" w:rsidRDefault="00E95FD7" w:rsidP="004D2902">
      <w:pPr>
        <w:tabs>
          <w:tab w:val="left" w:pos="5040"/>
        </w:tabs>
        <w:rPr>
          <w:rFonts w:eastAsiaTheme="minorEastAsia"/>
          <w:sz w:val="26"/>
          <w:szCs w:val="26"/>
        </w:rPr>
      </w:pPr>
      <w:r>
        <w:rPr>
          <w:rFonts w:eastAsiaTheme="minorEastAsia"/>
          <w:sz w:val="26"/>
          <w:szCs w:val="26"/>
        </w:rPr>
        <w:t xml:space="preserve">a2) Calcule los valores de </w:t>
      </w:r>
      <m:oMath>
        <m:r>
          <w:rPr>
            <w:rFonts w:ascii="Cambria Math" w:eastAsiaTheme="minorEastAsia" w:hAnsi="Cambria Math"/>
            <w:sz w:val="26"/>
            <w:szCs w:val="26"/>
          </w:rPr>
          <m:t>γ</m:t>
        </m:r>
      </m:oMath>
      <w:r>
        <w:rPr>
          <w:rFonts w:eastAsiaTheme="minorEastAsia"/>
          <w:sz w:val="26"/>
          <w:szCs w:val="26"/>
        </w:rPr>
        <w:t>.</w:t>
      </w:r>
    </w:p>
    <w:p w:rsidR="00E95FD7" w:rsidRDefault="00E95FD7" w:rsidP="004D2902">
      <w:pPr>
        <w:tabs>
          <w:tab w:val="left" w:pos="5040"/>
        </w:tabs>
        <w:rPr>
          <w:rFonts w:eastAsiaTheme="minorEastAsia"/>
          <w:sz w:val="26"/>
          <w:szCs w:val="26"/>
        </w:rPr>
      </w:pPr>
      <w:r>
        <w:rPr>
          <w:rFonts w:ascii="Cambria Math" w:eastAsiaTheme="minorEastAsia" w:hAnsi="Cambria Math"/>
          <w:sz w:val="26"/>
          <w:szCs w:val="26"/>
        </w:rPr>
        <w:br/>
      </w: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oMath>
      <w:r>
        <w:rPr>
          <w:rFonts w:eastAsiaTheme="minorEastAsia"/>
          <w:sz w:val="26"/>
          <w:szCs w:val="26"/>
        </w:rPr>
        <w:t xml:space="preserve">=24.1 </w:t>
      </w:r>
      <m:oMath>
        <m:r>
          <w:rPr>
            <w:rFonts w:ascii="Cambria Math" w:eastAsiaTheme="minorEastAsia" w:hAnsi="Cambria Math"/>
            <w:sz w:val="26"/>
            <w:szCs w:val="26"/>
          </w:rPr>
          <m:t>±</m:t>
        </m:r>
      </m:oMath>
      <w:r>
        <w:rPr>
          <w:rFonts w:eastAsiaTheme="minorEastAsia"/>
          <w:sz w:val="26"/>
          <w:szCs w:val="26"/>
        </w:rPr>
        <w:t xml:space="preserve"> 0.1 cm</w:t>
      </w:r>
    </w:p>
    <w:p w:rsidR="00E95FD7" w:rsidRDefault="006277B4" w:rsidP="004D2902">
      <w:pPr>
        <w:tabs>
          <w:tab w:val="left" w:pos="5040"/>
        </w:tabs>
        <w:rPr>
          <w:rFonts w:eastAsiaTheme="minorEastAsia"/>
          <w:sz w:val="26"/>
          <w:szCs w:val="26"/>
        </w:rPr>
      </w:pP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m:t>
            </m:r>
          </m:sub>
        </m:sSub>
      </m:oMath>
      <w:r w:rsidR="00E95FD7">
        <w:rPr>
          <w:rFonts w:eastAsiaTheme="minorEastAsia"/>
          <w:sz w:val="26"/>
          <w:szCs w:val="26"/>
        </w:rPr>
        <w:t xml:space="preserve">=5.7 </w:t>
      </w:r>
      <m:oMath>
        <m:r>
          <w:rPr>
            <w:rFonts w:ascii="Cambria Math" w:eastAsiaTheme="minorEastAsia" w:hAnsi="Cambria Math"/>
            <w:sz w:val="26"/>
            <w:szCs w:val="26"/>
          </w:rPr>
          <m:t>±</m:t>
        </m:r>
      </m:oMath>
      <w:r w:rsidR="00E95FD7">
        <w:rPr>
          <w:rFonts w:eastAsiaTheme="minorEastAsia"/>
          <w:sz w:val="26"/>
          <w:szCs w:val="26"/>
        </w:rPr>
        <w:t xml:space="preserve"> 0.1 cm</w:t>
      </w:r>
    </w:p>
    <w:p w:rsidR="002E6D7A" w:rsidRDefault="002E6D7A" w:rsidP="004D2902">
      <w:pPr>
        <w:tabs>
          <w:tab w:val="left" w:pos="5040"/>
        </w:tabs>
        <w:rPr>
          <w:rFonts w:eastAsiaTheme="minorEastAsia"/>
          <w:sz w:val="26"/>
          <w:szCs w:val="26"/>
        </w:rPr>
      </w:pPr>
      <w:r>
        <w:rPr>
          <w:rFonts w:eastAsiaTheme="minorEastAsia"/>
          <w:sz w:val="26"/>
          <w:szCs w:val="26"/>
        </w:rPr>
        <w:t>C=</w:t>
      </w: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oMath>
      <w:r>
        <w:rPr>
          <w:rFonts w:eastAsiaTheme="minorEastAsia"/>
          <w:sz w:val="26"/>
          <w:szCs w:val="26"/>
        </w:rPr>
        <w:t>-</w:t>
      </w: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m:t>
            </m:r>
          </m:sub>
        </m:sSub>
      </m:oMath>
      <w:r>
        <w:rPr>
          <w:rFonts w:eastAsiaTheme="minorEastAsia"/>
          <w:sz w:val="26"/>
          <w:szCs w:val="26"/>
        </w:rPr>
        <w:t xml:space="preserve"> = 18.4 cm</w:t>
      </w:r>
    </w:p>
    <w:p w:rsidR="002E6D7A" w:rsidRDefault="002E6D7A" w:rsidP="004D2902">
      <w:pPr>
        <w:tabs>
          <w:tab w:val="left" w:pos="5040"/>
        </w:tabs>
        <w:rPr>
          <w:rFonts w:eastAsiaTheme="minorEastAsia"/>
          <w:sz w:val="26"/>
          <w:szCs w:val="26"/>
        </w:rPr>
      </w:pPr>
      <m:oMathPara>
        <m:oMath>
          <m:r>
            <w:rPr>
              <w:rFonts w:ascii="Cambria Math" w:eastAsiaTheme="minorEastAsia" w:hAnsi="Cambria Math"/>
              <w:sz w:val="26"/>
              <w:szCs w:val="26"/>
            </w:rPr>
            <m:t>γ=</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num>
            <m:den>
              <m:r>
                <w:rPr>
                  <w:rFonts w:ascii="Cambria Math" w:eastAsiaTheme="minorEastAsia" w:hAnsi="Cambria Math"/>
                  <w:sz w:val="26"/>
                  <w:szCs w:val="26"/>
                </w:rPr>
                <m:t>C</m:t>
              </m:r>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24.1 cm</m:t>
              </m:r>
            </m:num>
            <m:den>
              <m:r>
                <w:rPr>
                  <w:rFonts w:ascii="Cambria Math" w:eastAsiaTheme="minorEastAsia" w:hAnsi="Cambria Math"/>
                  <w:sz w:val="26"/>
                  <w:szCs w:val="26"/>
                </w:rPr>
                <m:t>18.4 cm</m:t>
              </m:r>
            </m:den>
          </m:f>
          <m:r>
            <w:rPr>
              <w:rFonts w:ascii="Cambria Math" w:eastAsiaTheme="minorEastAsia" w:hAnsi="Cambria Math"/>
              <w:sz w:val="26"/>
              <w:szCs w:val="26"/>
            </w:rPr>
            <m:t>=1.31</m:t>
          </m:r>
        </m:oMath>
      </m:oMathPara>
    </w:p>
    <w:p w:rsidR="00E95FD7" w:rsidRDefault="00E95FD7" w:rsidP="004D2902">
      <w:pPr>
        <w:tabs>
          <w:tab w:val="left" w:pos="5040"/>
        </w:tabs>
        <w:rPr>
          <w:rFonts w:eastAsiaTheme="minorEastAsia"/>
          <w:sz w:val="26"/>
          <w:szCs w:val="26"/>
        </w:rPr>
      </w:pPr>
    </w:p>
    <w:p w:rsidR="00E95FD7" w:rsidRDefault="006277B4" w:rsidP="004D2902">
      <w:pPr>
        <w:tabs>
          <w:tab w:val="left" w:pos="5040"/>
        </w:tabs>
        <w:rPr>
          <w:rFonts w:eastAsiaTheme="minorEastAsia"/>
          <w:sz w:val="26"/>
          <w:szCs w:val="26"/>
        </w:rPr>
      </w:pPr>
      <m:oMathPara>
        <m:oMath>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max</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 max</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 min</m:t>
              </m:r>
            </m:sub>
          </m:sSub>
          <m:r>
            <w:rPr>
              <w:rFonts w:ascii="Cambria Math" w:eastAsiaTheme="minorEastAsia" w:hAnsi="Cambria Math"/>
              <w:sz w:val="26"/>
              <w:szCs w:val="26"/>
            </w:rPr>
            <m:t>=18.6</m:t>
          </m:r>
        </m:oMath>
      </m:oMathPara>
    </w:p>
    <w:p w:rsidR="002E6D7A" w:rsidRDefault="006277B4" w:rsidP="002E6D7A">
      <w:pPr>
        <w:tabs>
          <w:tab w:val="left" w:pos="5040"/>
        </w:tabs>
        <w:rPr>
          <w:rFonts w:eastAsiaTheme="minorEastAsia"/>
          <w:sz w:val="26"/>
          <w:szCs w:val="26"/>
        </w:rPr>
      </w:pPr>
      <m:oMathPara>
        <m:oMath>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min</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 min</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 max</m:t>
              </m:r>
            </m:sub>
          </m:sSub>
          <m:r>
            <w:rPr>
              <w:rFonts w:ascii="Cambria Math" w:eastAsiaTheme="minorEastAsia" w:hAnsi="Cambria Math"/>
              <w:sz w:val="26"/>
              <w:szCs w:val="26"/>
            </w:rPr>
            <m:t>=18.2</m:t>
          </m:r>
        </m:oMath>
      </m:oMathPara>
    </w:p>
    <w:p w:rsidR="002E6D7A" w:rsidRDefault="002E6D7A" w:rsidP="002E6D7A">
      <w:pPr>
        <w:tabs>
          <w:tab w:val="left" w:pos="5040"/>
        </w:tabs>
        <w:rPr>
          <w:rFonts w:eastAsiaTheme="minorEastAsia"/>
          <w:sz w:val="26"/>
          <w:szCs w:val="26"/>
        </w:rPr>
      </w:pPr>
      <m:oMathPara>
        <m:oMath>
          <m:r>
            <w:rPr>
              <w:rFonts w:ascii="Cambria Math" w:eastAsiaTheme="minorEastAsia" w:hAnsi="Cambria Math"/>
              <w:sz w:val="26"/>
              <w:szCs w:val="26"/>
            </w:rPr>
            <m:t>δC=</m:t>
          </m:r>
          <m:d>
            <m:dPr>
              <m:begChr m:val="|"/>
              <m:endChr m:val="|"/>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max</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min</m:t>
                      </m:r>
                    </m:sub>
                  </m:sSub>
                </m:num>
                <m:den>
                  <m:r>
                    <w:rPr>
                      <w:rFonts w:ascii="Cambria Math" w:eastAsiaTheme="minorEastAsia" w:hAnsi="Cambria Math"/>
                      <w:sz w:val="26"/>
                      <w:szCs w:val="26"/>
                    </w:rPr>
                    <m:t>2</m:t>
                  </m:r>
                </m:den>
              </m:f>
            </m:e>
          </m:d>
          <m:r>
            <w:rPr>
              <w:rFonts w:ascii="Cambria Math" w:eastAsiaTheme="minorEastAsia" w:hAnsi="Cambria Math"/>
              <w:sz w:val="26"/>
              <w:szCs w:val="26"/>
            </w:rPr>
            <m:t>=</m:t>
          </m:r>
          <m:d>
            <m:dPr>
              <m:begChr m:val="|"/>
              <m:endChr m:val="|"/>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r>
                    <w:rPr>
                      <w:rFonts w:ascii="Cambria Math" w:eastAsiaTheme="minorEastAsia" w:hAnsi="Cambria Math"/>
                      <w:sz w:val="26"/>
                      <w:szCs w:val="26"/>
                    </w:rPr>
                    <m:t>18.6-18.2</m:t>
                  </m:r>
                </m:num>
                <m:den>
                  <m:r>
                    <w:rPr>
                      <w:rFonts w:ascii="Cambria Math" w:eastAsiaTheme="minorEastAsia" w:hAnsi="Cambria Math"/>
                      <w:sz w:val="26"/>
                      <w:szCs w:val="26"/>
                    </w:rPr>
                    <m:t>2</m:t>
                  </m:r>
                </m:den>
              </m:f>
            </m:e>
          </m:d>
          <m:r>
            <w:rPr>
              <w:rFonts w:ascii="Cambria Math" w:eastAsiaTheme="minorEastAsia" w:hAnsi="Cambria Math"/>
              <w:sz w:val="26"/>
              <w:szCs w:val="26"/>
            </w:rPr>
            <m:t>=0.2</m:t>
          </m:r>
        </m:oMath>
      </m:oMathPara>
    </w:p>
    <w:p w:rsidR="00355210" w:rsidRDefault="006277B4" w:rsidP="002E6D7A">
      <w:pPr>
        <w:tabs>
          <w:tab w:val="left" w:pos="5040"/>
        </w:tabs>
        <w:rPr>
          <w:rFonts w:eastAsiaTheme="minorEastAsia"/>
          <w:sz w:val="26"/>
          <w:szCs w:val="26"/>
        </w:rPr>
      </w:pPr>
      <m:oMathPara>
        <m:oMath>
          <m:sSub>
            <m:sSubPr>
              <m:ctrlPr>
                <w:rPr>
                  <w:rFonts w:ascii="Cambria Math" w:eastAsiaTheme="minorEastAsia" w:hAnsi="Cambria Math"/>
                  <w:i/>
                  <w:sz w:val="26"/>
                  <w:szCs w:val="26"/>
                </w:rPr>
              </m:ctrlPr>
            </m:sSubPr>
            <m:e>
              <m:r>
                <w:rPr>
                  <w:rFonts w:ascii="Cambria Math" w:eastAsiaTheme="minorEastAsia" w:hAnsi="Cambria Math"/>
                  <w:sz w:val="26"/>
                  <w:szCs w:val="26"/>
                </w:rPr>
                <m:t>γ</m:t>
              </m:r>
            </m:e>
            <m:sub>
              <m:r>
                <w:rPr>
                  <w:rFonts w:ascii="Cambria Math" w:eastAsiaTheme="minorEastAsia" w:hAnsi="Cambria Math"/>
                  <w:sz w:val="26"/>
                  <w:szCs w:val="26"/>
                </w:rPr>
                <m:t>max</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 max</m:t>
                  </m:r>
                </m:sub>
              </m:sSub>
            </m:num>
            <m:den>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min</m:t>
                  </m:r>
                </m:sub>
              </m:sSub>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24.2</m:t>
              </m:r>
            </m:num>
            <m:den>
              <m:r>
                <w:rPr>
                  <w:rFonts w:ascii="Cambria Math" w:eastAsiaTheme="minorEastAsia" w:hAnsi="Cambria Math"/>
                  <w:sz w:val="26"/>
                  <w:szCs w:val="26"/>
                </w:rPr>
                <m:t>18.2</m:t>
              </m:r>
            </m:den>
          </m:f>
          <m:r>
            <w:rPr>
              <w:rFonts w:ascii="Cambria Math" w:eastAsiaTheme="minorEastAsia" w:hAnsi="Cambria Math"/>
              <w:sz w:val="26"/>
              <w:szCs w:val="26"/>
            </w:rPr>
            <m:t>=1.33</m:t>
          </m:r>
        </m:oMath>
      </m:oMathPara>
    </w:p>
    <w:p w:rsidR="00A3625E" w:rsidRPr="00A3625E" w:rsidRDefault="006277B4" w:rsidP="00A3625E">
      <w:pPr>
        <w:tabs>
          <w:tab w:val="left" w:pos="5040"/>
        </w:tabs>
        <w:rPr>
          <w:rFonts w:eastAsiaTheme="minorEastAsia"/>
          <w:sz w:val="26"/>
          <w:szCs w:val="26"/>
        </w:rPr>
      </w:pPr>
      <m:oMathPara>
        <m:oMath>
          <m:sSub>
            <m:sSubPr>
              <m:ctrlPr>
                <w:rPr>
                  <w:rFonts w:ascii="Cambria Math" w:eastAsiaTheme="minorEastAsia" w:hAnsi="Cambria Math"/>
                  <w:i/>
                  <w:sz w:val="26"/>
                  <w:szCs w:val="26"/>
                </w:rPr>
              </m:ctrlPr>
            </m:sSubPr>
            <m:e>
              <m:r>
                <w:rPr>
                  <w:rFonts w:ascii="Cambria Math" w:eastAsiaTheme="minorEastAsia" w:hAnsi="Cambria Math"/>
                  <w:sz w:val="26"/>
                  <w:szCs w:val="26"/>
                </w:rPr>
                <m:t>γ</m:t>
              </m:r>
            </m:e>
            <m:sub>
              <m:r>
                <w:rPr>
                  <w:rFonts w:ascii="Cambria Math" w:eastAsiaTheme="minorEastAsia" w:hAnsi="Cambria Math"/>
                  <w:sz w:val="26"/>
                  <w:szCs w:val="26"/>
                </w:rPr>
                <m:t>min</m:t>
              </m:r>
            </m:sub>
          </m:sSub>
          <m:r>
            <w:rPr>
              <w:rFonts w:ascii="Cambria Math" w:eastAsiaTheme="minorEastAsia" w:hAnsi="Cambria Math"/>
              <w:sz w:val="26"/>
              <w:szCs w:val="26"/>
            </w:rPr>
            <m:t>=</m:t>
          </m:r>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 min</m:t>
                  </m:r>
                </m:sub>
              </m:sSub>
            </m:num>
            <m:den>
              <m:sSub>
                <m:sSubPr>
                  <m:ctrlPr>
                    <w:rPr>
                      <w:rFonts w:ascii="Cambria Math" w:eastAsiaTheme="minorEastAsia" w:hAnsi="Cambria Math"/>
                      <w:i/>
                      <w:sz w:val="26"/>
                      <w:szCs w:val="26"/>
                    </w:rPr>
                  </m:ctrlPr>
                </m:sSubPr>
                <m:e>
                  <m:r>
                    <w:rPr>
                      <w:rFonts w:ascii="Cambria Math" w:eastAsiaTheme="minorEastAsia" w:hAnsi="Cambria Math"/>
                      <w:sz w:val="26"/>
                      <w:szCs w:val="26"/>
                    </w:rPr>
                    <m:t>C</m:t>
                  </m:r>
                </m:e>
                <m:sub>
                  <m:r>
                    <w:rPr>
                      <w:rFonts w:ascii="Cambria Math" w:eastAsiaTheme="minorEastAsia" w:hAnsi="Cambria Math"/>
                      <w:sz w:val="26"/>
                      <w:szCs w:val="26"/>
                    </w:rPr>
                    <m:t>max</m:t>
                  </m:r>
                </m:sub>
              </m:sSub>
            </m:den>
          </m:f>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24.0</m:t>
              </m:r>
            </m:num>
            <m:den>
              <m:r>
                <w:rPr>
                  <w:rFonts w:ascii="Cambria Math" w:eastAsiaTheme="minorEastAsia" w:hAnsi="Cambria Math"/>
                  <w:sz w:val="26"/>
                  <w:szCs w:val="26"/>
                </w:rPr>
                <m:t>18.6</m:t>
              </m:r>
            </m:den>
          </m:f>
          <m:r>
            <w:rPr>
              <w:rFonts w:ascii="Cambria Math" w:eastAsiaTheme="minorEastAsia" w:hAnsi="Cambria Math"/>
              <w:sz w:val="26"/>
              <w:szCs w:val="26"/>
            </w:rPr>
            <m:t>=1.29</m:t>
          </m:r>
        </m:oMath>
      </m:oMathPara>
    </w:p>
    <w:p w:rsidR="00A3625E" w:rsidRDefault="00A3625E" w:rsidP="00A3625E">
      <w:pPr>
        <w:tabs>
          <w:tab w:val="left" w:pos="5040"/>
        </w:tabs>
        <w:rPr>
          <w:rFonts w:eastAsiaTheme="minorEastAsia"/>
          <w:sz w:val="26"/>
          <w:szCs w:val="26"/>
        </w:rPr>
      </w:pPr>
      <m:oMathPara>
        <m:oMath>
          <m:r>
            <w:rPr>
              <w:rFonts w:ascii="Cambria Math" w:eastAsiaTheme="minorEastAsia" w:hAnsi="Cambria Math"/>
              <w:sz w:val="26"/>
              <w:szCs w:val="26"/>
            </w:rPr>
            <m:t>δγ=</m:t>
          </m:r>
          <m:d>
            <m:dPr>
              <m:begChr m:val="|"/>
              <m:endChr m:val="|"/>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sSub>
                    <m:sSubPr>
                      <m:ctrlPr>
                        <w:rPr>
                          <w:rFonts w:ascii="Cambria Math" w:eastAsiaTheme="minorEastAsia" w:hAnsi="Cambria Math"/>
                          <w:i/>
                          <w:sz w:val="26"/>
                          <w:szCs w:val="26"/>
                        </w:rPr>
                      </m:ctrlPr>
                    </m:sSubPr>
                    <m:e>
                      <m:r>
                        <w:rPr>
                          <w:rFonts w:ascii="Cambria Math" w:eastAsiaTheme="minorEastAsia" w:hAnsi="Cambria Math"/>
                          <w:sz w:val="26"/>
                          <w:szCs w:val="26"/>
                        </w:rPr>
                        <m:t>γ</m:t>
                      </m:r>
                    </m:e>
                    <m:sub>
                      <m:r>
                        <w:rPr>
                          <w:rFonts w:ascii="Cambria Math" w:eastAsiaTheme="minorEastAsia" w:hAnsi="Cambria Math"/>
                          <w:sz w:val="26"/>
                          <w:szCs w:val="26"/>
                        </w:rPr>
                        <m:t>max</m:t>
                      </m:r>
                    </m:sub>
                  </m:sSub>
                  <m:r>
                    <w:rPr>
                      <w:rFonts w:ascii="Cambria Math" w:eastAsiaTheme="minorEastAsia" w:hAnsi="Cambria Math"/>
                      <w:sz w:val="26"/>
                      <w:szCs w:val="26"/>
                    </w:rPr>
                    <m:t>-</m:t>
                  </m:r>
                  <m:sSub>
                    <m:sSubPr>
                      <m:ctrlPr>
                        <w:rPr>
                          <w:rFonts w:ascii="Cambria Math" w:eastAsiaTheme="minorEastAsia" w:hAnsi="Cambria Math"/>
                          <w:i/>
                          <w:sz w:val="26"/>
                          <w:szCs w:val="26"/>
                        </w:rPr>
                      </m:ctrlPr>
                    </m:sSubPr>
                    <m:e>
                      <m:r>
                        <w:rPr>
                          <w:rFonts w:ascii="Cambria Math" w:eastAsiaTheme="minorEastAsia" w:hAnsi="Cambria Math"/>
                          <w:sz w:val="26"/>
                          <w:szCs w:val="26"/>
                        </w:rPr>
                        <m:t>γ</m:t>
                      </m:r>
                    </m:e>
                    <m:sub>
                      <m:r>
                        <w:rPr>
                          <w:rFonts w:ascii="Cambria Math" w:eastAsiaTheme="minorEastAsia" w:hAnsi="Cambria Math"/>
                          <w:sz w:val="26"/>
                          <w:szCs w:val="26"/>
                        </w:rPr>
                        <m:t>min</m:t>
                      </m:r>
                    </m:sub>
                  </m:sSub>
                </m:num>
                <m:den>
                  <m:r>
                    <w:rPr>
                      <w:rFonts w:ascii="Cambria Math" w:eastAsiaTheme="minorEastAsia" w:hAnsi="Cambria Math"/>
                      <w:sz w:val="26"/>
                      <w:szCs w:val="26"/>
                    </w:rPr>
                    <m:t>2</m:t>
                  </m:r>
                </m:den>
              </m:f>
            </m:e>
          </m:d>
          <m:r>
            <w:rPr>
              <w:rFonts w:ascii="Cambria Math" w:eastAsiaTheme="minorEastAsia" w:hAnsi="Cambria Math"/>
              <w:sz w:val="26"/>
              <w:szCs w:val="26"/>
            </w:rPr>
            <m:t>=</m:t>
          </m:r>
          <m:d>
            <m:dPr>
              <m:begChr m:val="|"/>
              <m:endChr m:val="|"/>
              <m:ctrlPr>
                <w:rPr>
                  <w:rFonts w:ascii="Cambria Math" w:eastAsiaTheme="minorEastAsia" w:hAnsi="Cambria Math"/>
                  <w:i/>
                  <w:sz w:val="26"/>
                  <w:szCs w:val="26"/>
                </w:rPr>
              </m:ctrlPr>
            </m:dPr>
            <m:e>
              <m:f>
                <m:fPr>
                  <m:ctrlPr>
                    <w:rPr>
                      <w:rFonts w:ascii="Cambria Math" w:eastAsiaTheme="minorEastAsia" w:hAnsi="Cambria Math"/>
                      <w:i/>
                      <w:sz w:val="26"/>
                      <w:szCs w:val="26"/>
                    </w:rPr>
                  </m:ctrlPr>
                </m:fPr>
                <m:num>
                  <m:r>
                    <w:rPr>
                      <w:rFonts w:ascii="Cambria Math" w:eastAsiaTheme="minorEastAsia" w:hAnsi="Cambria Math"/>
                      <w:sz w:val="26"/>
                      <w:szCs w:val="26"/>
                    </w:rPr>
                    <m:t>1.33-1.29</m:t>
                  </m:r>
                </m:num>
                <m:den>
                  <m:r>
                    <w:rPr>
                      <w:rFonts w:ascii="Cambria Math" w:eastAsiaTheme="minorEastAsia" w:hAnsi="Cambria Math"/>
                      <w:sz w:val="26"/>
                      <w:szCs w:val="26"/>
                    </w:rPr>
                    <m:t>2</m:t>
                  </m:r>
                </m:den>
              </m:f>
            </m:e>
          </m:d>
          <m:r>
            <w:rPr>
              <w:rFonts w:ascii="Cambria Math" w:eastAsiaTheme="minorEastAsia" w:hAnsi="Cambria Math"/>
              <w:sz w:val="26"/>
              <w:szCs w:val="26"/>
            </w:rPr>
            <m:t>=0.02</m:t>
          </m:r>
        </m:oMath>
      </m:oMathPara>
    </w:p>
    <w:p w:rsidR="00A3625E" w:rsidRPr="00A3625E" w:rsidRDefault="00A3625E" w:rsidP="002E6D7A">
      <w:pPr>
        <w:tabs>
          <w:tab w:val="left" w:pos="5040"/>
        </w:tabs>
        <w:rPr>
          <w:rFonts w:eastAsiaTheme="minorEastAsia"/>
          <w:sz w:val="26"/>
          <w:szCs w:val="26"/>
        </w:rPr>
      </w:pPr>
    </w:p>
    <w:p w:rsidR="00A3625E" w:rsidRPr="00A3625E" w:rsidRDefault="00A3625E" w:rsidP="002E6D7A">
      <w:pPr>
        <w:tabs>
          <w:tab w:val="left" w:pos="5040"/>
        </w:tabs>
        <w:rPr>
          <w:rFonts w:eastAsiaTheme="minorEastAsia"/>
          <w:sz w:val="32"/>
          <w:szCs w:val="32"/>
        </w:rPr>
      </w:pPr>
      <m:oMathPara>
        <m:oMath>
          <m:r>
            <w:rPr>
              <w:rFonts w:ascii="Cambria Math" w:eastAsiaTheme="minorEastAsia" w:hAnsi="Cambria Math"/>
              <w:sz w:val="32"/>
              <w:szCs w:val="32"/>
              <w:highlight w:val="cyan"/>
            </w:rPr>
            <m:t>γ=1.31±0.02</m:t>
          </m:r>
        </m:oMath>
      </m:oMathPara>
    </w:p>
    <w:p w:rsidR="00E95FD7" w:rsidRDefault="00E95FD7" w:rsidP="004D2902">
      <w:pPr>
        <w:tabs>
          <w:tab w:val="left" w:pos="5040"/>
        </w:tabs>
        <w:rPr>
          <w:rFonts w:eastAsiaTheme="minorEastAsia"/>
          <w:sz w:val="26"/>
          <w:szCs w:val="26"/>
        </w:rPr>
      </w:pPr>
    </w:p>
    <w:p w:rsidR="005322EC" w:rsidRDefault="005322EC" w:rsidP="004D2902">
      <w:pPr>
        <w:tabs>
          <w:tab w:val="left" w:pos="5040"/>
        </w:tabs>
        <w:rPr>
          <w:rFonts w:eastAsiaTheme="minorEastAsia"/>
          <w:sz w:val="26"/>
          <w:szCs w:val="26"/>
        </w:rPr>
      </w:pPr>
    </w:p>
    <w:p w:rsidR="00497FE0" w:rsidRDefault="004D2902" w:rsidP="008A4AD2">
      <w:pPr>
        <w:jc w:val="center"/>
        <w:rPr>
          <w:rFonts w:ascii="Algerian" w:eastAsiaTheme="minorEastAsia" w:hAnsi="Algerian"/>
          <w:sz w:val="32"/>
          <w:szCs w:val="32"/>
          <w:u w:val="single"/>
        </w:rPr>
      </w:pPr>
      <w:r w:rsidRPr="004D2902">
        <w:rPr>
          <w:rFonts w:ascii="Algerian" w:eastAsiaTheme="minorEastAsia" w:hAnsi="Algerian"/>
          <w:sz w:val="32"/>
          <w:szCs w:val="32"/>
          <w:u w:val="single"/>
        </w:rPr>
        <w:t>Discusión</w:t>
      </w:r>
    </w:p>
    <w:p w:rsidR="00A3625E" w:rsidRDefault="00A3625E" w:rsidP="00A3625E">
      <w:pPr>
        <w:jc w:val="center"/>
        <w:rPr>
          <w:rFonts w:eastAsiaTheme="minorEastAsia"/>
          <w:sz w:val="26"/>
          <w:szCs w:val="26"/>
        </w:rPr>
      </w:pPr>
      <w:r>
        <w:rPr>
          <w:rFonts w:eastAsiaTheme="minorEastAsia"/>
          <w:sz w:val="26"/>
          <w:szCs w:val="26"/>
        </w:rPr>
        <w:t xml:space="preserve">Para esta parte del informe, tuvimos muchas dudas y conclusiones acerca del experimento, por lo que llegamos a determinar y analizar varios hechos en el experimento. En </w:t>
      </w:r>
      <w:r w:rsidR="00862488">
        <w:rPr>
          <w:rFonts w:eastAsiaTheme="minorEastAsia"/>
          <w:sz w:val="26"/>
          <w:szCs w:val="26"/>
        </w:rPr>
        <w:t>alguna</w:t>
      </w:r>
      <w:r>
        <w:rPr>
          <w:rFonts w:eastAsiaTheme="minorEastAsia"/>
          <w:sz w:val="26"/>
          <w:szCs w:val="26"/>
        </w:rPr>
        <w:t xml:space="preserve"> esta en tapar correctamente</w:t>
      </w:r>
      <w:r w:rsidR="00862488">
        <w:rPr>
          <w:rFonts w:eastAsiaTheme="minorEastAsia"/>
          <w:sz w:val="26"/>
          <w:szCs w:val="26"/>
        </w:rPr>
        <w:t xml:space="preserve"> el caucho con la ayuda de un poco de grasa industrial, para que no haya ningún inconveniente y la incertidumbre salga de muy poco porcentaje.</w:t>
      </w:r>
    </w:p>
    <w:p w:rsidR="00862488" w:rsidRDefault="00862488" w:rsidP="00A3625E">
      <w:pPr>
        <w:jc w:val="center"/>
        <w:rPr>
          <w:rFonts w:eastAsiaTheme="minorEastAsia"/>
          <w:sz w:val="26"/>
          <w:szCs w:val="26"/>
        </w:rPr>
      </w:pPr>
      <w:r>
        <w:rPr>
          <w:rFonts w:eastAsiaTheme="minorEastAsia"/>
          <w:sz w:val="26"/>
          <w:szCs w:val="26"/>
        </w:rPr>
        <w:t>También hay que obedecer lo que indica el folleto, sobre lo de destapar por medio segundo el frasco de aire, se tiene que ser muy rápido para que no haya mucho escape de aire y tener un resultado muy cercano al teórico.</w:t>
      </w:r>
    </w:p>
    <w:p w:rsidR="00862488" w:rsidRDefault="00862488" w:rsidP="00A3625E">
      <w:pPr>
        <w:jc w:val="center"/>
        <w:rPr>
          <w:rFonts w:eastAsiaTheme="minorEastAsia"/>
          <w:sz w:val="26"/>
          <w:szCs w:val="26"/>
        </w:rPr>
      </w:pPr>
      <w:r>
        <w:rPr>
          <w:rFonts w:eastAsiaTheme="minorEastAsia"/>
          <w:sz w:val="26"/>
          <w:szCs w:val="26"/>
        </w:rPr>
        <w:t>Por lo visto anteriormente, observamos muy cautelosamente que la altura con la que se bombea el frasco es mucho mayor que la de se deja escapar el aire, y es porque el aire se comprime con la escapada de sí misma, para elevar el liquido hasta muy poca altura.</w:t>
      </w:r>
    </w:p>
    <w:p w:rsidR="00B3678E" w:rsidRDefault="00862488" w:rsidP="00A3625E">
      <w:pPr>
        <w:jc w:val="center"/>
        <w:rPr>
          <w:rFonts w:eastAsiaTheme="minorEastAsia"/>
          <w:sz w:val="26"/>
          <w:szCs w:val="26"/>
        </w:rPr>
      </w:pPr>
      <w:r>
        <w:rPr>
          <w:rFonts w:eastAsiaTheme="minorEastAsia"/>
          <w:sz w:val="26"/>
          <w:szCs w:val="26"/>
        </w:rPr>
        <w:t xml:space="preserve">Para la finalización de la discusión, </w:t>
      </w:r>
      <w:r w:rsidR="00B3678E">
        <w:rPr>
          <w:rFonts w:eastAsiaTheme="minorEastAsia"/>
          <w:sz w:val="26"/>
          <w:szCs w:val="26"/>
        </w:rPr>
        <w:t>el error se lo puede hallar con cualquier método deseado y aprendido en el laboratorio de Física A, para su mejor aplicación.</w:t>
      </w:r>
    </w:p>
    <w:p w:rsidR="00F77BE3" w:rsidRPr="00B3678E" w:rsidRDefault="00F77BE3" w:rsidP="00B3678E">
      <w:pPr>
        <w:rPr>
          <w:rFonts w:eastAsiaTheme="minorEastAsia"/>
          <w:sz w:val="26"/>
          <w:szCs w:val="26"/>
        </w:rPr>
      </w:pPr>
    </w:p>
    <w:p w:rsidR="00B3678E" w:rsidRDefault="003C6BA6" w:rsidP="00B3678E">
      <w:pPr>
        <w:jc w:val="center"/>
        <w:rPr>
          <w:rFonts w:ascii="Algerian" w:eastAsiaTheme="minorEastAsia" w:hAnsi="Algerian"/>
          <w:sz w:val="32"/>
          <w:szCs w:val="32"/>
          <w:u w:val="single"/>
        </w:rPr>
      </w:pPr>
      <w:r w:rsidRPr="003C6BA6">
        <w:rPr>
          <w:rFonts w:ascii="Algerian" w:eastAsiaTheme="minorEastAsia" w:hAnsi="Algerian"/>
          <w:sz w:val="32"/>
          <w:szCs w:val="32"/>
          <w:u w:val="single"/>
        </w:rPr>
        <w:t>Conclusión</w:t>
      </w:r>
    </w:p>
    <w:p w:rsidR="00B3678E" w:rsidRPr="00B3678E" w:rsidRDefault="00B3678E" w:rsidP="00B3678E">
      <w:pPr>
        <w:pStyle w:val="Prrafodelista"/>
        <w:numPr>
          <w:ilvl w:val="0"/>
          <w:numId w:val="24"/>
        </w:numPr>
        <w:tabs>
          <w:tab w:val="left" w:pos="5040"/>
        </w:tabs>
        <w:rPr>
          <w:rFonts w:eastAsiaTheme="minorEastAsia"/>
          <w:sz w:val="26"/>
          <w:szCs w:val="26"/>
        </w:rPr>
      </w:pPr>
      <w:r w:rsidRPr="00B3678E">
        <w:rPr>
          <w:rFonts w:eastAsiaTheme="minorEastAsia"/>
          <w:sz w:val="26"/>
          <w:szCs w:val="26"/>
        </w:rPr>
        <w:t xml:space="preserve">El promedio de las 8 veces de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1</m:t>
            </m:r>
          </m:sub>
        </m:sSub>
      </m:oMath>
      <w:r w:rsidRPr="00B3678E">
        <w:rPr>
          <w:rFonts w:eastAsiaTheme="minorEastAsia"/>
          <w:sz w:val="26"/>
          <w:szCs w:val="26"/>
        </w:rPr>
        <w:t>=24.1</w:t>
      </w:r>
      <w:r>
        <w:rPr>
          <w:rFonts w:eastAsiaTheme="minorEastAsia"/>
          <w:sz w:val="26"/>
          <w:szCs w:val="26"/>
        </w:rPr>
        <w:t>.</w:t>
      </w:r>
      <w:r w:rsidRPr="00B3678E">
        <w:rPr>
          <w:rFonts w:eastAsiaTheme="minorEastAsia"/>
          <w:sz w:val="26"/>
          <w:szCs w:val="26"/>
        </w:rPr>
        <w:t xml:space="preserve"> </w:t>
      </w:r>
    </w:p>
    <w:p w:rsidR="00B3678E" w:rsidRPr="00B3678E" w:rsidRDefault="00B3678E" w:rsidP="00B3678E">
      <w:pPr>
        <w:pStyle w:val="Prrafodelista"/>
        <w:numPr>
          <w:ilvl w:val="0"/>
          <w:numId w:val="24"/>
        </w:numPr>
        <w:tabs>
          <w:tab w:val="left" w:pos="5040"/>
        </w:tabs>
        <w:rPr>
          <w:rFonts w:eastAsiaTheme="minorEastAsia"/>
          <w:sz w:val="26"/>
          <w:szCs w:val="26"/>
        </w:rPr>
      </w:pPr>
      <w:r w:rsidRPr="00B3678E">
        <w:rPr>
          <w:rFonts w:eastAsiaTheme="minorEastAsia"/>
          <w:sz w:val="26"/>
          <w:szCs w:val="26"/>
        </w:rPr>
        <w:t xml:space="preserve">El promedio de las 8 veces de </w:t>
      </w:r>
      <m:oMath>
        <m:sSub>
          <m:sSubPr>
            <m:ctrlPr>
              <w:rPr>
                <w:rFonts w:ascii="Cambria Math" w:eastAsiaTheme="minorEastAsia" w:hAnsi="Cambria Math"/>
                <w:i/>
                <w:sz w:val="26"/>
                <w:szCs w:val="26"/>
              </w:rPr>
            </m:ctrlPr>
          </m:sSubPr>
          <m:e>
            <m:r>
              <w:rPr>
                <w:rFonts w:ascii="Cambria Math" w:eastAsiaTheme="minorEastAsia" w:hAnsi="Cambria Math"/>
                <w:sz w:val="26"/>
                <w:szCs w:val="26"/>
              </w:rPr>
              <m:t>h</m:t>
            </m:r>
          </m:e>
          <m:sub>
            <m:r>
              <w:rPr>
                <w:rFonts w:ascii="Cambria Math" w:eastAsiaTheme="minorEastAsia" w:hAnsi="Cambria Math"/>
                <w:sz w:val="26"/>
                <w:szCs w:val="26"/>
              </w:rPr>
              <m:t>2</m:t>
            </m:r>
          </m:sub>
        </m:sSub>
      </m:oMath>
      <w:r>
        <w:rPr>
          <w:rFonts w:eastAsiaTheme="minorEastAsia"/>
          <w:sz w:val="26"/>
          <w:szCs w:val="26"/>
        </w:rPr>
        <w:t>=5.7.</w:t>
      </w:r>
      <w:r w:rsidRPr="00B3678E">
        <w:rPr>
          <w:rFonts w:eastAsiaTheme="minorEastAsia"/>
          <w:sz w:val="26"/>
          <w:szCs w:val="26"/>
        </w:rPr>
        <w:t xml:space="preserve"> </w:t>
      </w:r>
    </w:p>
    <w:p w:rsidR="00B3678E" w:rsidRDefault="00B3678E" w:rsidP="00B3678E">
      <w:pPr>
        <w:pStyle w:val="Prrafodelista"/>
        <w:numPr>
          <w:ilvl w:val="0"/>
          <w:numId w:val="24"/>
        </w:numPr>
        <w:rPr>
          <w:rFonts w:eastAsiaTheme="minorEastAsia"/>
          <w:sz w:val="26"/>
          <w:szCs w:val="26"/>
        </w:rPr>
      </w:pPr>
      <w:r>
        <w:rPr>
          <w:rFonts w:eastAsiaTheme="minorEastAsia"/>
          <w:sz w:val="26"/>
          <w:szCs w:val="26"/>
        </w:rPr>
        <w:lastRenderedPageBreak/>
        <w:t xml:space="preserve">El promedio de </w:t>
      </w:r>
      <m:oMath>
        <m:r>
          <w:rPr>
            <w:rFonts w:ascii="Cambria Math" w:eastAsiaTheme="minorEastAsia" w:hAnsi="Cambria Math"/>
            <w:sz w:val="26"/>
            <w:szCs w:val="26"/>
          </w:rPr>
          <m:t>γ</m:t>
        </m:r>
      </m:oMath>
      <w:r>
        <w:rPr>
          <w:rFonts w:eastAsiaTheme="minorEastAsia"/>
          <w:sz w:val="26"/>
          <w:szCs w:val="26"/>
        </w:rPr>
        <w:t xml:space="preserve"> = 1.31.</w:t>
      </w:r>
    </w:p>
    <w:p w:rsidR="00B3678E" w:rsidRDefault="00B3678E" w:rsidP="00B3678E">
      <w:pPr>
        <w:pStyle w:val="Prrafodelista"/>
        <w:numPr>
          <w:ilvl w:val="0"/>
          <w:numId w:val="24"/>
        </w:numPr>
        <w:rPr>
          <w:rFonts w:eastAsiaTheme="minorEastAsia"/>
          <w:sz w:val="26"/>
          <w:szCs w:val="26"/>
        </w:rPr>
      </w:pPr>
      <w:r>
        <w:rPr>
          <w:rFonts w:eastAsiaTheme="minorEastAsia"/>
          <w:sz w:val="26"/>
          <w:szCs w:val="26"/>
        </w:rPr>
        <w:t xml:space="preserve">El error relativo de </w:t>
      </w:r>
      <m:oMath>
        <m:r>
          <w:rPr>
            <w:rFonts w:ascii="Cambria Math" w:eastAsiaTheme="minorEastAsia" w:hAnsi="Cambria Math"/>
            <w:sz w:val="26"/>
            <w:szCs w:val="26"/>
          </w:rPr>
          <m:t>γ</m:t>
        </m:r>
      </m:oMath>
      <w:r>
        <w:rPr>
          <w:rFonts w:eastAsiaTheme="minorEastAsia"/>
          <w:sz w:val="26"/>
          <w:szCs w:val="26"/>
        </w:rPr>
        <w:t xml:space="preserve"> = 0.02.</w:t>
      </w:r>
    </w:p>
    <w:p w:rsidR="00B3678E" w:rsidRPr="00B3678E" w:rsidRDefault="00B3678E" w:rsidP="00B3678E">
      <w:pPr>
        <w:pStyle w:val="Prrafodelista"/>
        <w:numPr>
          <w:ilvl w:val="0"/>
          <w:numId w:val="24"/>
        </w:numPr>
        <w:tabs>
          <w:tab w:val="left" w:pos="5040"/>
        </w:tabs>
        <w:rPr>
          <w:rFonts w:eastAsiaTheme="minorEastAsia"/>
          <w:sz w:val="26"/>
          <w:szCs w:val="26"/>
        </w:rPr>
      </w:pPr>
      <m:oMath>
        <m:r>
          <w:rPr>
            <w:rFonts w:ascii="Cambria Math" w:eastAsiaTheme="minorEastAsia" w:hAnsi="Cambria Math"/>
            <w:sz w:val="26"/>
            <w:szCs w:val="26"/>
          </w:rPr>
          <m:t>γ=1.31±0.02</m:t>
        </m:r>
      </m:oMath>
      <w:r>
        <w:rPr>
          <w:rFonts w:eastAsiaTheme="minorEastAsia"/>
          <w:sz w:val="26"/>
          <w:szCs w:val="26"/>
        </w:rPr>
        <w:t>.</w:t>
      </w:r>
    </w:p>
    <w:p w:rsidR="00B3678E" w:rsidRDefault="00B3678E" w:rsidP="00B3678E">
      <w:pPr>
        <w:pStyle w:val="Prrafodelista"/>
        <w:numPr>
          <w:ilvl w:val="0"/>
          <w:numId w:val="24"/>
        </w:numPr>
        <w:rPr>
          <w:rFonts w:eastAsiaTheme="minorEastAsia"/>
          <w:sz w:val="26"/>
          <w:szCs w:val="26"/>
        </w:rPr>
      </w:pPr>
      <w:r>
        <w:rPr>
          <w:rFonts w:eastAsiaTheme="minorEastAsia"/>
          <w:sz w:val="26"/>
          <w:szCs w:val="26"/>
        </w:rPr>
        <w:t>Cerrar correctamente el frasco para que no haya mucho margen de error.</w:t>
      </w:r>
    </w:p>
    <w:p w:rsidR="00B3678E" w:rsidRDefault="00B3678E" w:rsidP="00B3678E">
      <w:pPr>
        <w:pStyle w:val="Prrafodelista"/>
        <w:numPr>
          <w:ilvl w:val="0"/>
          <w:numId w:val="24"/>
        </w:numPr>
        <w:rPr>
          <w:rFonts w:eastAsiaTheme="minorEastAsia"/>
          <w:sz w:val="26"/>
          <w:szCs w:val="26"/>
        </w:rPr>
      </w:pPr>
      <w:r>
        <w:rPr>
          <w:rFonts w:eastAsiaTheme="minorEastAsia"/>
          <w:sz w:val="26"/>
          <w:szCs w:val="26"/>
        </w:rPr>
        <w:t>Se aplica 8 veces la práctica, para que el ejercicio sea realizado a conciencia y sin mucho margen de error.</w:t>
      </w:r>
    </w:p>
    <w:p w:rsidR="00B3678E" w:rsidRPr="00B3678E" w:rsidRDefault="00B3678E" w:rsidP="00B3678E">
      <w:pPr>
        <w:pStyle w:val="Prrafodelista"/>
        <w:rPr>
          <w:rFonts w:eastAsiaTheme="minorEastAsia"/>
          <w:sz w:val="26"/>
          <w:szCs w:val="26"/>
        </w:rPr>
      </w:pPr>
    </w:p>
    <w:p w:rsidR="00150E2F" w:rsidRPr="00150E2F" w:rsidRDefault="00150E2F" w:rsidP="00150E2F">
      <w:pPr>
        <w:pStyle w:val="Prrafodelista"/>
        <w:rPr>
          <w:rFonts w:ascii="Algerian" w:eastAsiaTheme="minorEastAsia" w:hAnsi="Algerian"/>
          <w:sz w:val="32"/>
          <w:szCs w:val="32"/>
          <w:u w:val="single"/>
        </w:rPr>
      </w:pPr>
    </w:p>
    <w:p w:rsidR="009853B2" w:rsidRDefault="009853B2" w:rsidP="003376A4">
      <w:pPr>
        <w:tabs>
          <w:tab w:val="left" w:pos="1665"/>
        </w:tabs>
        <w:rPr>
          <w:rFonts w:eastAsiaTheme="minorEastAsia"/>
          <w:sz w:val="26"/>
          <w:szCs w:val="26"/>
        </w:rPr>
      </w:pPr>
    </w:p>
    <w:p w:rsidR="003376A4" w:rsidRDefault="003376A4" w:rsidP="003376A4">
      <w:pPr>
        <w:tabs>
          <w:tab w:val="left" w:pos="1665"/>
        </w:tabs>
        <w:jc w:val="center"/>
        <w:rPr>
          <w:rFonts w:ascii="Algerian" w:eastAsiaTheme="minorEastAsia" w:hAnsi="Algerian"/>
          <w:sz w:val="28"/>
          <w:szCs w:val="28"/>
          <w:u w:val="single"/>
        </w:rPr>
      </w:pPr>
      <w:r w:rsidRPr="00B257B3">
        <w:rPr>
          <w:rFonts w:ascii="Algerian" w:eastAsiaTheme="minorEastAsia" w:hAnsi="Algerian"/>
          <w:sz w:val="28"/>
          <w:szCs w:val="28"/>
          <w:u w:val="single"/>
        </w:rPr>
        <w:t>Bibliografía</w:t>
      </w:r>
    </w:p>
    <w:p w:rsidR="003001EC" w:rsidRPr="003001EC" w:rsidRDefault="003001EC" w:rsidP="003001EC">
      <w:pPr>
        <w:pStyle w:val="Prrafodelista"/>
        <w:numPr>
          <w:ilvl w:val="0"/>
          <w:numId w:val="15"/>
        </w:numPr>
        <w:tabs>
          <w:tab w:val="left" w:pos="1665"/>
        </w:tabs>
        <w:rPr>
          <w:rFonts w:ascii="Algerian" w:eastAsiaTheme="minorEastAsia" w:hAnsi="Algerian"/>
          <w:sz w:val="28"/>
          <w:szCs w:val="28"/>
          <w:u w:val="single"/>
        </w:rPr>
      </w:pPr>
      <w:r>
        <w:rPr>
          <w:rFonts w:eastAsiaTheme="minorEastAsia"/>
          <w:sz w:val="28"/>
          <w:szCs w:val="28"/>
        </w:rPr>
        <w:t>Wikipedia.</w:t>
      </w:r>
    </w:p>
    <w:p w:rsidR="003001EC" w:rsidRPr="003001EC" w:rsidRDefault="003001EC" w:rsidP="003001EC">
      <w:pPr>
        <w:pStyle w:val="Prrafodelista"/>
        <w:numPr>
          <w:ilvl w:val="0"/>
          <w:numId w:val="15"/>
        </w:numPr>
        <w:tabs>
          <w:tab w:val="left" w:pos="1665"/>
        </w:tabs>
        <w:rPr>
          <w:rFonts w:ascii="Algerian" w:eastAsiaTheme="minorEastAsia" w:hAnsi="Algerian"/>
          <w:sz w:val="28"/>
          <w:szCs w:val="28"/>
          <w:u w:val="single"/>
        </w:rPr>
      </w:pPr>
      <w:r>
        <w:rPr>
          <w:rFonts w:eastAsiaTheme="minorEastAsia"/>
          <w:sz w:val="28"/>
          <w:szCs w:val="28"/>
        </w:rPr>
        <w:t>Guía de laboratorio de física B.</w:t>
      </w:r>
    </w:p>
    <w:p w:rsidR="003001EC" w:rsidRPr="007804BF" w:rsidRDefault="003001EC" w:rsidP="003001EC">
      <w:pPr>
        <w:pStyle w:val="Prrafodelista"/>
        <w:numPr>
          <w:ilvl w:val="0"/>
          <w:numId w:val="15"/>
        </w:numPr>
        <w:tabs>
          <w:tab w:val="left" w:pos="1665"/>
        </w:tabs>
        <w:rPr>
          <w:rFonts w:ascii="Algerian" w:eastAsiaTheme="minorEastAsia" w:hAnsi="Algerian"/>
          <w:sz w:val="28"/>
          <w:szCs w:val="28"/>
          <w:u w:val="single"/>
        </w:rPr>
      </w:pPr>
      <w:r>
        <w:rPr>
          <w:rFonts w:eastAsiaTheme="minorEastAsia"/>
          <w:sz w:val="26"/>
          <w:szCs w:val="26"/>
        </w:rPr>
        <w:t>Serway</w:t>
      </w:r>
      <w:r w:rsidR="007804BF">
        <w:rPr>
          <w:rFonts w:eastAsiaTheme="minorEastAsia"/>
          <w:sz w:val="26"/>
          <w:szCs w:val="26"/>
        </w:rPr>
        <w:t>.</w:t>
      </w:r>
    </w:p>
    <w:p w:rsidR="007804BF" w:rsidRPr="007804BF" w:rsidRDefault="007804BF" w:rsidP="007804BF">
      <w:pPr>
        <w:pStyle w:val="Prrafodelista"/>
        <w:numPr>
          <w:ilvl w:val="0"/>
          <w:numId w:val="14"/>
        </w:numPr>
        <w:rPr>
          <w:rFonts w:ascii="Algerian" w:eastAsiaTheme="minorEastAsia" w:hAnsi="Algerian"/>
          <w:sz w:val="32"/>
          <w:szCs w:val="32"/>
          <w:u w:val="single"/>
        </w:rPr>
      </w:pPr>
      <w:r>
        <w:rPr>
          <w:rFonts w:eastAsiaTheme="minorEastAsia"/>
          <w:sz w:val="26"/>
          <w:szCs w:val="26"/>
        </w:rPr>
        <w:t>www.disfrutalaciencia.com</w:t>
      </w:r>
      <w:r w:rsidRPr="007804BF">
        <w:rPr>
          <w:rFonts w:eastAsiaTheme="minorEastAsia"/>
          <w:sz w:val="26"/>
          <w:szCs w:val="26"/>
        </w:rPr>
        <w:t xml:space="preserve"> </w:t>
      </w:r>
    </w:p>
    <w:p w:rsidR="003376A4" w:rsidRPr="00B257B3" w:rsidRDefault="003376A4" w:rsidP="00C0166C">
      <w:pPr>
        <w:pStyle w:val="Prrafodelista"/>
        <w:tabs>
          <w:tab w:val="left" w:pos="1665"/>
        </w:tabs>
        <w:rPr>
          <w:rFonts w:eastAsiaTheme="minorEastAsia"/>
          <w:sz w:val="28"/>
          <w:szCs w:val="28"/>
          <w:u w:val="single"/>
        </w:rPr>
      </w:pPr>
    </w:p>
    <w:p w:rsidR="008A4AD2" w:rsidRPr="003C6BA6" w:rsidRDefault="008A4AD2" w:rsidP="008A4AD2">
      <w:pPr>
        <w:pStyle w:val="Prrafodelista"/>
        <w:rPr>
          <w:rFonts w:eastAsiaTheme="minorEastAsia"/>
          <w:sz w:val="26"/>
          <w:szCs w:val="26"/>
        </w:rPr>
      </w:pPr>
    </w:p>
    <w:p w:rsidR="003C6BA6" w:rsidRDefault="003C6BA6" w:rsidP="004D2902">
      <w:pPr>
        <w:rPr>
          <w:rFonts w:eastAsiaTheme="minorEastAsia"/>
          <w:sz w:val="26"/>
          <w:szCs w:val="26"/>
        </w:rPr>
      </w:pPr>
    </w:p>
    <w:p w:rsidR="003C6BA6" w:rsidRPr="004D2902" w:rsidRDefault="003C6BA6" w:rsidP="004D2902">
      <w:pPr>
        <w:rPr>
          <w:rFonts w:eastAsiaTheme="minorEastAsia"/>
          <w:sz w:val="26"/>
          <w:szCs w:val="26"/>
        </w:rPr>
      </w:pPr>
    </w:p>
    <w:p w:rsidR="00497FE0" w:rsidRDefault="00497FE0" w:rsidP="00497FE0">
      <w:pPr>
        <w:jc w:val="both"/>
        <w:rPr>
          <w:rFonts w:ascii="Lucida Console" w:eastAsiaTheme="minorEastAsia" w:hAnsi="Lucida Console"/>
          <w:sz w:val="26"/>
          <w:szCs w:val="26"/>
        </w:rPr>
      </w:pPr>
    </w:p>
    <w:p w:rsidR="00497FE0" w:rsidRPr="00D0399B" w:rsidRDefault="00497FE0" w:rsidP="00D0399B">
      <w:pPr>
        <w:rPr>
          <w:rFonts w:eastAsiaTheme="minorEastAsia"/>
        </w:rPr>
      </w:pPr>
    </w:p>
    <w:p w:rsidR="00D0399B" w:rsidRPr="00D0399B" w:rsidRDefault="00D0399B" w:rsidP="00D0399B">
      <w:pPr>
        <w:jc w:val="both"/>
        <w:rPr>
          <w:rFonts w:eastAsiaTheme="minorEastAsia"/>
        </w:rPr>
      </w:pPr>
    </w:p>
    <w:p w:rsidR="00D0399B" w:rsidRPr="000A0046" w:rsidRDefault="00D0399B" w:rsidP="000A0046">
      <w:pPr>
        <w:jc w:val="both"/>
        <w:rPr>
          <w:rFonts w:ascii="Lucida Console" w:eastAsiaTheme="minorEastAsia" w:hAnsi="Lucida Console"/>
        </w:rPr>
      </w:pPr>
    </w:p>
    <w:p w:rsidR="000A0046" w:rsidRDefault="000A0046" w:rsidP="000A0046">
      <w:pPr>
        <w:jc w:val="both"/>
        <w:rPr>
          <w:rFonts w:ascii="Lucida Console" w:eastAsiaTheme="minorEastAsia" w:hAnsi="Lucida Console"/>
          <w:b/>
        </w:rPr>
      </w:pPr>
    </w:p>
    <w:p w:rsidR="000A0046" w:rsidRDefault="000A0046" w:rsidP="000A0046">
      <w:pPr>
        <w:jc w:val="both"/>
        <w:rPr>
          <w:rFonts w:ascii="Lucida Console" w:eastAsiaTheme="minorEastAsia" w:hAnsi="Lucida Console"/>
          <w:b/>
        </w:rPr>
      </w:pPr>
    </w:p>
    <w:p w:rsidR="000A0046" w:rsidRDefault="000A0046" w:rsidP="000A0046">
      <w:pPr>
        <w:jc w:val="both"/>
        <w:rPr>
          <w:rFonts w:ascii="Lucida Console" w:eastAsiaTheme="minorEastAsia" w:hAnsi="Lucida Console"/>
          <w:b/>
        </w:rPr>
      </w:pPr>
    </w:p>
    <w:p w:rsidR="000A0046" w:rsidRPr="000A0046" w:rsidRDefault="000A0046" w:rsidP="000A0046">
      <w:pPr>
        <w:jc w:val="both"/>
        <w:rPr>
          <w:rFonts w:ascii="Lucida Console" w:eastAsiaTheme="minorEastAsia" w:hAnsi="Lucida Console"/>
          <w:b/>
        </w:rPr>
      </w:pPr>
    </w:p>
    <w:p w:rsidR="006F143C" w:rsidRPr="006F143C" w:rsidRDefault="006F143C" w:rsidP="006F143C">
      <w:pPr>
        <w:jc w:val="both"/>
        <w:rPr>
          <w:rFonts w:eastAsiaTheme="minorEastAsia"/>
          <w:sz w:val="32"/>
          <w:szCs w:val="32"/>
        </w:rPr>
      </w:pPr>
    </w:p>
    <w:p w:rsidR="00F1189C" w:rsidRPr="003376A4" w:rsidRDefault="00F1189C" w:rsidP="003376A4">
      <w:pPr>
        <w:jc w:val="both"/>
        <w:rPr>
          <w:rFonts w:eastAsiaTheme="minorEastAsia"/>
          <w:sz w:val="32"/>
          <w:szCs w:val="32"/>
        </w:rPr>
      </w:pPr>
    </w:p>
    <w:sectPr w:rsidR="00F1189C" w:rsidRPr="003376A4" w:rsidSect="004F6CB9">
      <w:pgSz w:w="11906" w:h="16838"/>
      <w:pgMar w:top="1417" w:right="1701" w:bottom="1417" w:left="1701" w:header="708" w:footer="708" w:gutter="0"/>
      <w:pgBorders w:offsetFrom="page">
        <w:top w:val="thinThickSmallGap" w:sz="18" w:space="24" w:color="548DD4" w:themeColor="text2" w:themeTint="99" w:shadow="1"/>
        <w:left w:val="thinThickSmallGap" w:sz="18" w:space="24" w:color="548DD4" w:themeColor="text2" w:themeTint="99" w:shadow="1"/>
        <w:bottom w:val="thinThickSmallGap" w:sz="18" w:space="24" w:color="548DD4" w:themeColor="text2" w:themeTint="99" w:shadow="1"/>
        <w:right w:val="thinThickSmallGap" w:sz="18" w:space="24" w:color="548DD4" w:themeColor="text2" w:themeTint="99"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8E7"/>
    <w:multiLevelType w:val="hybridMultilevel"/>
    <w:tmpl w:val="AAA86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D11E3F"/>
    <w:multiLevelType w:val="hybridMultilevel"/>
    <w:tmpl w:val="17522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D96EBF"/>
    <w:multiLevelType w:val="multilevel"/>
    <w:tmpl w:val="EDAEE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F5107"/>
    <w:multiLevelType w:val="multilevel"/>
    <w:tmpl w:val="7F3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17F4A"/>
    <w:multiLevelType w:val="hybridMultilevel"/>
    <w:tmpl w:val="26922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806983"/>
    <w:multiLevelType w:val="multilevel"/>
    <w:tmpl w:val="4B48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410DC8"/>
    <w:multiLevelType w:val="hybridMultilevel"/>
    <w:tmpl w:val="9476DB00"/>
    <w:lvl w:ilvl="0" w:tplc="848C79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3F7308"/>
    <w:multiLevelType w:val="hybridMultilevel"/>
    <w:tmpl w:val="AAB44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8D114D"/>
    <w:multiLevelType w:val="hybridMultilevel"/>
    <w:tmpl w:val="C0B69C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33C96920"/>
    <w:multiLevelType w:val="multilevel"/>
    <w:tmpl w:val="5F686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EF3186"/>
    <w:multiLevelType w:val="hybridMultilevel"/>
    <w:tmpl w:val="787253C0"/>
    <w:lvl w:ilvl="0" w:tplc="6F56B02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06281F"/>
    <w:multiLevelType w:val="multilevel"/>
    <w:tmpl w:val="A9CA2D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D92CFC"/>
    <w:multiLevelType w:val="multilevel"/>
    <w:tmpl w:val="EA82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D33D0"/>
    <w:multiLevelType w:val="multilevel"/>
    <w:tmpl w:val="FFCC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A26E8"/>
    <w:multiLevelType w:val="hybridMultilevel"/>
    <w:tmpl w:val="84CC18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4AC37DD"/>
    <w:multiLevelType w:val="hybridMultilevel"/>
    <w:tmpl w:val="C9CE8D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44D013D0"/>
    <w:multiLevelType w:val="hybridMultilevel"/>
    <w:tmpl w:val="89D65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696A6D"/>
    <w:multiLevelType w:val="hybridMultilevel"/>
    <w:tmpl w:val="BBFEB7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E068E3"/>
    <w:multiLevelType w:val="hybridMultilevel"/>
    <w:tmpl w:val="9476DB00"/>
    <w:lvl w:ilvl="0" w:tplc="848C79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DA40A8F"/>
    <w:multiLevelType w:val="multilevel"/>
    <w:tmpl w:val="7B0860F6"/>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70581EF4"/>
    <w:multiLevelType w:val="hybridMultilevel"/>
    <w:tmpl w:val="835E0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791B12"/>
    <w:multiLevelType w:val="hybridMultilevel"/>
    <w:tmpl w:val="8EFC02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7BA06CC2"/>
    <w:multiLevelType w:val="multilevel"/>
    <w:tmpl w:val="5BC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8D4C95"/>
    <w:multiLevelType w:val="multilevel"/>
    <w:tmpl w:val="506A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11"/>
  </w:num>
  <w:num w:numId="4">
    <w:abstractNumId w:val="6"/>
  </w:num>
  <w:num w:numId="5">
    <w:abstractNumId w:val="1"/>
  </w:num>
  <w:num w:numId="6">
    <w:abstractNumId w:val="17"/>
  </w:num>
  <w:num w:numId="7">
    <w:abstractNumId w:val="19"/>
  </w:num>
  <w:num w:numId="8">
    <w:abstractNumId w:val="0"/>
  </w:num>
  <w:num w:numId="9">
    <w:abstractNumId w:val="15"/>
  </w:num>
  <w:num w:numId="10">
    <w:abstractNumId w:val="16"/>
  </w:num>
  <w:num w:numId="11">
    <w:abstractNumId w:val="7"/>
  </w:num>
  <w:num w:numId="12">
    <w:abstractNumId w:val="21"/>
  </w:num>
  <w:num w:numId="13">
    <w:abstractNumId w:val="4"/>
  </w:num>
  <w:num w:numId="14">
    <w:abstractNumId w:val="14"/>
  </w:num>
  <w:num w:numId="15">
    <w:abstractNumId w:val="8"/>
  </w:num>
  <w:num w:numId="16">
    <w:abstractNumId w:val="23"/>
  </w:num>
  <w:num w:numId="17">
    <w:abstractNumId w:val="13"/>
  </w:num>
  <w:num w:numId="18">
    <w:abstractNumId w:val="5"/>
  </w:num>
  <w:num w:numId="19">
    <w:abstractNumId w:val="22"/>
  </w:num>
  <w:num w:numId="20">
    <w:abstractNumId w:val="2"/>
  </w:num>
  <w:num w:numId="21">
    <w:abstractNumId w:val="3"/>
  </w:num>
  <w:num w:numId="22">
    <w:abstractNumId w:val="9"/>
  </w:num>
  <w:num w:numId="23">
    <w:abstractNumId w:val="1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8E9"/>
    <w:rsid w:val="0004525A"/>
    <w:rsid w:val="0007762A"/>
    <w:rsid w:val="000A0046"/>
    <w:rsid w:val="000B452C"/>
    <w:rsid w:val="000D3ABD"/>
    <w:rsid w:val="000E4626"/>
    <w:rsid w:val="0010318E"/>
    <w:rsid w:val="00111543"/>
    <w:rsid w:val="00150E2F"/>
    <w:rsid w:val="001866DE"/>
    <w:rsid w:val="001C0A44"/>
    <w:rsid w:val="001C503A"/>
    <w:rsid w:val="001E43C6"/>
    <w:rsid w:val="0028484B"/>
    <w:rsid w:val="00297316"/>
    <w:rsid w:val="002B5CE0"/>
    <w:rsid w:val="002E6D7A"/>
    <w:rsid w:val="003001EC"/>
    <w:rsid w:val="00325CB6"/>
    <w:rsid w:val="00336E87"/>
    <w:rsid w:val="003376A4"/>
    <w:rsid w:val="00347889"/>
    <w:rsid w:val="00355210"/>
    <w:rsid w:val="003B073F"/>
    <w:rsid w:val="003C6BA6"/>
    <w:rsid w:val="003D2BB8"/>
    <w:rsid w:val="003E6A75"/>
    <w:rsid w:val="00450D26"/>
    <w:rsid w:val="00497FE0"/>
    <w:rsid w:val="004A6010"/>
    <w:rsid w:val="004D2902"/>
    <w:rsid w:val="004D3243"/>
    <w:rsid w:val="004F6CB9"/>
    <w:rsid w:val="005322EC"/>
    <w:rsid w:val="005375E8"/>
    <w:rsid w:val="00584EEC"/>
    <w:rsid w:val="005A2082"/>
    <w:rsid w:val="005C18E3"/>
    <w:rsid w:val="005E5978"/>
    <w:rsid w:val="006277B4"/>
    <w:rsid w:val="0068394F"/>
    <w:rsid w:val="006F143C"/>
    <w:rsid w:val="0070039B"/>
    <w:rsid w:val="007324BE"/>
    <w:rsid w:val="00741750"/>
    <w:rsid w:val="00761025"/>
    <w:rsid w:val="00777CCE"/>
    <w:rsid w:val="007804BF"/>
    <w:rsid w:val="007E51DD"/>
    <w:rsid w:val="00843A06"/>
    <w:rsid w:val="00862488"/>
    <w:rsid w:val="008A4A8A"/>
    <w:rsid w:val="008A4AD2"/>
    <w:rsid w:val="0097371B"/>
    <w:rsid w:val="009853B2"/>
    <w:rsid w:val="00A13DAF"/>
    <w:rsid w:val="00A20EE3"/>
    <w:rsid w:val="00A305CB"/>
    <w:rsid w:val="00A3625E"/>
    <w:rsid w:val="00A6572C"/>
    <w:rsid w:val="00A83F7D"/>
    <w:rsid w:val="00B0029A"/>
    <w:rsid w:val="00B03300"/>
    <w:rsid w:val="00B257B3"/>
    <w:rsid w:val="00B3678E"/>
    <w:rsid w:val="00B90E54"/>
    <w:rsid w:val="00B957AB"/>
    <w:rsid w:val="00C0166C"/>
    <w:rsid w:val="00C228CB"/>
    <w:rsid w:val="00C23FCD"/>
    <w:rsid w:val="00C2687A"/>
    <w:rsid w:val="00C35BF0"/>
    <w:rsid w:val="00C36C1F"/>
    <w:rsid w:val="00C516AD"/>
    <w:rsid w:val="00C736D3"/>
    <w:rsid w:val="00CB198F"/>
    <w:rsid w:val="00D02614"/>
    <w:rsid w:val="00D0399B"/>
    <w:rsid w:val="00D679F8"/>
    <w:rsid w:val="00D85754"/>
    <w:rsid w:val="00DC28E9"/>
    <w:rsid w:val="00DE4BD7"/>
    <w:rsid w:val="00E30029"/>
    <w:rsid w:val="00E317AA"/>
    <w:rsid w:val="00E40ACE"/>
    <w:rsid w:val="00E4566E"/>
    <w:rsid w:val="00E4755A"/>
    <w:rsid w:val="00E6467C"/>
    <w:rsid w:val="00E76C15"/>
    <w:rsid w:val="00E83DF3"/>
    <w:rsid w:val="00E95FD7"/>
    <w:rsid w:val="00ED3A4B"/>
    <w:rsid w:val="00EE2528"/>
    <w:rsid w:val="00EE6067"/>
    <w:rsid w:val="00F1189C"/>
    <w:rsid w:val="00F315A0"/>
    <w:rsid w:val="00F438F2"/>
    <w:rsid w:val="00F67ECD"/>
    <w:rsid w:val="00F77BE3"/>
    <w:rsid w:val="00FA1D89"/>
    <w:rsid w:val="00FB3EB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43"/>
  </w:style>
  <w:style w:type="paragraph" w:styleId="Ttulo1">
    <w:name w:val="heading 1"/>
    <w:basedOn w:val="Normal"/>
    <w:next w:val="Normal"/>
    <w:link w:val="Ttulo1Car"/>
    <w:uiPriority w:val="9"/>
    <w:qFormat/>
    <w:rsid w:val="00DC2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C2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C2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28E9"/>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DC2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C28E9"/>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DC28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C28E9"/>
    <w:rPr>
      <w:rFonts w:asciiTheme="majorHAnsi" w:eastAsiaTheme="majorEastAsia" w:hAnsiTheme="majorHAnsi" w:cstheme="majorBidi"/>
      <w:b/>
      <w:bCs/>
      <w:color w:val="4F81BD" w:themeColor="accent1"/>
    </w:rPr>
  </w:style>
  <w:style w:type="paragraph" w:styleId="Subttulo">
    <w:name w:val="Subtitle"/>
    <w:basedOn w:val="Normal"/>
    <w:next w:val="Normal"/>
    <w:link w:val="SubttuloCar"/>
    <w:uiPriority w:val="11"/>
    <w:qFormat/>
    <w:rsid w:val="004F6C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F6CB9"/>
    <w:rPr>
      <w:rFonts w:asciiTheme="majorHAnsi" w:eastAsiaTheme="majorEastAsia" w:hAnsiTheme="majorHAnsi" w:cstheme="majorBidi"/>
      <w:i/>
      <w:iCs/>
      <w:color w:val="4F81BD" w:themeColor="accent1"/>
      <w:spacing w:val="15"/>
      <w:sz w:val="24"/>
      <w:szCs w:val="24"/>
    </w:rPr>
  </w:style>
  <w:style w:type="character" w:styleId="Textodelmarcadordeposicin">
    <w:name w:val="Placeholder Text"/>
    <w:basedOn w:val="Fuentedeprrafopredeter"/>
    <w:uiPriority w:val="99"/>
    <w:semiHidden/>
    <w:rsid w:val="00C736D3"/>
    <w:rPr>
      <w:color w:val="808080"/>
    </w:rPr>
  </w:style>
  <w:style w:type="paragraph" w:styleId="Textodeglobo">
    <w:name w:val="Balloon Text"/>
    <w:basedOn w:val="Normal"/>
    <w:link w:val="TextodegloboCar"/>
    <w:uiPriority w:val="99"/>
    <w:semiHidden/>
    <w:unhideWhenUsed/>
    <w:rsid w:val="00C73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6D3"/>
    <w:rPr>
      <w:rFonts w:ascii="Tahoma" w:hAnsi="Tahoma" w:cs="Tahoma"/>
      <w:sz w:val="16"/>
      <w:szCs w:val="16"/>
    </w:rPr>
  </w:style>
  <w:style w:type="table" w:styleId="Tablaconcuadrcula">
    <w:name w:val="Table Grid"/>
    <w:basedOn w:val="Tablanormal"/>
    <w:uiPriority w:val="59"/>
    <w:rsid w:val="006F14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F143C"/>
    <w:pPr>
      <w:ind w:left="720"/>
      <w:contextualSpacing/>
    </w:pPr>
  </w:style>
  <w:style w:type="paragraph" w:styleId="NormalWeb">
    <w:name w:val="Normal (Web)"/>
    <w:basedOn w:val="Normal"/>
    <w:uiPriority w:val="99"/>
    <w:unhideWhenUsed/>
    <w:rsid w:val="00A13D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13DAF"/>
    <w:rPr>
      <w:color w:val="0000FF"/>
      <w:u w:val="single"/>
    </w:rPr>
  </w:style>
  <w:style w:type="paragraph" w:styleId="Textoindependiente">
    <w:name w:val="Body Text"/>
    <w:basedOn w:val="Normal"/>
    <w:link w:val="TextoindependienteCar"/>
    <w:semiHidden/>
    <w:rsid w:val="0007762A"/>
    <w:pPr>
      <w:spacing w:after="0" w:line="240" w:lineRule="auto"/>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semiHidden/>
    <w:rsid w:val="0007762A"/>
    <w:rPr>
      <w:rFonts w:ascii="Times New Roman" w:eastAsia="Times New Roman" w:hAnsi="Times New Roman" w:cs="Times New Roman"/>
      <w:b/>
      <w:bCs/>
      <w:sz w:val="24"/>
      <w:szCs w:val="24"/>
      <w:lang w:eastAsia="es-ES"/>
    </w:rPr>
  </w:style>
  <w:style w:type="character" w:styleId="CitaHTML">
    <w:name w:val="HTML Cite"/>
    <w:basedOn w:val="Fuentedeprrafopredeter"/>
    <w:uiPriority w:val="99"/>
    <w:semiHidden/>
    <w:unhideWhenUsed/>
    <w:rsid w:val="00B257B3"/>
    <w:rPr>
      <w:i/>
      <w:iCs/>
    </w:rPr>
  </w:style>
  <w:style w:type="character" w:styleId="nfasis">
    <w:name w:val="Emphasis"/>
    <w:basedOn w:val="Fuentedeprrafopredeter"/>
    <w:uiPriority w:val="20"/>
    <w:qFormat/>
    <w:rsid w:val="00F438F2"/>
    <w:rPr>
      <w:i/>
      <w:iCs/>
    </w:rPr>
  </w:style>
</w:styles>
</file>

<file path=word/webSettings.xml><?xml version="1.0" encoding="utf-8"?>
<w:webSettings xmlns:r="http://schemas.openxmlformats.org/officeDocument/2006/relationships" xmlns:w="http://schemas.openxmlformats.org/wordprocessingml/2006/main">
  <w:divs>
    <w:div w:id="150489258">
      <w:bodyDiv w:val="1"/>
      <w:marLeft w:val="0"/>
      <w:marRight w:val="0"/>
      <w:marTop w:val="0"/>
      <w:marBottom w:val="0"/>
      <w:divBdr>
        <w:top w:val="none" w:sz="0" w:space="0" w:color="auto"/>
        <w:left w:val="none" w:sz="0" w:space="0" w:color="auto"/>
        <w:bottom w:val="none" w:sz="0" w:space="0" w:color="auto"/>
        <w:right w:val="none" w:sz="0" w:space="0" w:color="auto"/>
      </w:divBdr>
    </w:div>
    <w:div w:id="162823237">
      <w:bodyDiv w:val="1"/>
      <w:marLeft w:val="0"/>
      <w:marRight w:val="0"/>
      <w:marTop w:val="0"/>
      <w:marBottom w:val="0"/>
      <w:divBdr>
        <w:top w:val="none" w:sz="0" w:space="0" w:color="auto"/>
        <w:left w:val="none" w:sz="0" w:space="0" w:color="auto"/>
        <w:bottom w:val="none" w:sz="0" w:space="0" w:color="auto"/>
        <w:right w:val="none" w:sz="0" w:space="0" w:color="auto"/>
      </w:divBdr>
    </w:div>
    <w:div w:id="1506821876">
      <w:bodyDiv w:val="1"/>
      <w:marLeft w:val="0"/>
      <w:marRight w:val="0"/>
      <w:marTop w:val="0"/>
      <w:marBottom w:val="0"/>
      <w:divBdr>
        <w:top w:val="none" w:sz="0" w:space="0" w:color="auto"/>
        <w:left w:val="none" w:sz="0" w:space="0" w:color="auto"/>
        <w:bottom w:val="none" w:sz="0" w:space="0" w:color="auto"/>
        <w:right w:val="none" w:sz="0" w:space="0" w:color="auto"/>
      </w:divBdr>
      <w:divsChild>
        <w:div w:id="518541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528FB-1BA0-42F3-B5AB-6DD0E1E5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2011-07-19T19:31:00Z</dcterms:created>
  <dcterms:modified xsi:type="dcterms:W3CDTF">2011-07-19T19:31:00Z</dcterms:modified>
</cp:coreProperties>
</file>