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40" w:rsidRDefault="00A568CF" w:rsidP="006D3927">
      <w:pPr>
        <w:jc w:val="center"/>
        <w:rPr>
          <w:b/>
          <w:sz w:val="40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2ED6802F" wp14:editId="76004657">
            <wp:simplePos x="0" y="0"/>
            <wp:positionH relativeFrom="column">
              <wp:posOffset>-546100</wp:posOffset>
            </wp:positionH>
            <wp:positionV relativeFrom="paragraph">
              <wp:posOffset>-38100</wp:posOffset>
            </wp:positionV>
            <wp:extent cx="779780" cy="756285"/>
            <wp:effectExtent l="19050" t="0" r="20320" b="272415"/>
            <wp:wrapSquare wrapText="bothSides"/>
            <wp:docPr id="8" name="Imagen 8" descr="C:\Users\Personal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56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27" w:rsidRPr="006D3927">
        <w:rPr>
          <w:b/>
          <w:sz w:val="40"/>
        </w:rPr>
        <w:t>ESCUELA SUPERIOR POLITECNICA DEL LITORAL</w:t>
      </w:r>
    </w:p>
    <w:p w:rsidR="006D3927" w:rsidRDefault="006D3927" w:rsidP="006D3927">
      <w:pPr>
        <w:jc w:val="center"/>
        <w:rPr>
          <w:b/>
          <w:sz w:val="40"/>
        </w:rPr>
      </w:pPr>
    </w:p>
    <w:p w:rsidR="00A568CF" w:rsidRPr="006D3927" w:rsidRDefault="00A568CF"/>
    <w:p w:rsidR="006D3927" w:rsidRPr="006D3927" w:rsidRDefault="006D3927" w:rsidP="006D3927">
      <w:pPr>
        <w:jc w:val="center"/>
        <w:rPr>
          <w:b/>
          <w:sz w:val="36"/>
        </w:rPr>
      </w:pPr>
      <w:r w:rsidRPr="006D3927">
        <w:rPr>
          <w:b/>
          <w:sz w:val="36"/>
        </w:rPr>
        <w:t>FACULTAD DE CIENCIAS  NATURALES Y  MATEMATICAS</w:t>
      </w:r>
    </w:p>
    <w:p w:rsidR="006D3927" w:rsidRPr="006D3927" w:rsidRDefault="006D3927" w:rsidP="006D3927">
      <w:pPr>
        <w:spacing w:after="0"/>
        <w:jc w:val="center"/>
        <w:rPr>
          <w:b/>
          <w:sz w:val="36"/>
        </w:rPr>
      </w:pPr>
      <w:r w:rsidRPr="006D3927">
        <w:rPr>
          <w:b/>
          <w:sz w:val="36"/>
        </w:rPr>
        <w:t>INSTITUTO DE CIENCIAS QUIMICAS Y</w:t>
      </w:r>
    </w:p>
    <w:p w:rsidR="006D3927" w:rsidRPr="006D3927" w:rsidRDefault="006D3927" w:rsidP="006D3927">
      <w:pPr>
        <w:jc w:val="center"/>
        <w:rPr>
          <w:b/>
          <w:sz w:val="36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4E590E9" wp14:editId="25F539E0">
            <wp:simplePos x="0" y="0"/>
            <wp:positionH relativeFrom="column">
              <wp:posOffset>2120090</wp:posOffset>
            </wp:positionH>
            <wp:positionV relativeFrom="paragraph">
              <wp:posOffset>398145</wp:posOffset>
            </wp:positionV>
            <wp:extent cx="945515" cy="591185"/>
            <wp:effectExtent l="76200" t="95250" r="102235" b="285115"/>
            <wp:wrapNone/>
            <wp:docPr id="3" name="Imagen 3" descr="http://www.chemistry2011.org/system/photos/690/overlay/logoICQA.JPG?131581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emistry2011.org/system/photos/690/overlay/logoICQA.JPG?13158193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59118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927">
        <w:rPr>
          <w:b/>
          <w:sz w:val="36"/>
        </w:rPr>
        <w:t>AMBIENTALES (ICQA)</w:t>
      </w:r>
    </w:p>
    <w:p w:rsidR="006D3927" w:rsidRDefault="006D3927"/>
    <w:p w:rsidR="006D3927" w:rsidRDefault="006D3927" w:rsidP="006D3927">
      <w:pPr>
        <w:jc w:val="center"/>
        <w:rPr>
          <w:b/>
          <w:sz w:val="36"/>
        </w:rPr>
      </w:pPr>
    </w:p>
    <w:p w:rsidR="006D3927" w:rsidRPr="006D3927" w:rsidRDefault="006D3927" w:rsidP="00A568CF">
      <w:pPr>
        <w:spacing w:after="0"/>
        <w:jc w:val="center"/>
        <w:rPr>
          <w:b/>
          <w:sz w:val="36"/>
        </w:rPr>
      </w:pPr>
      <w:r w:rsidRPr="006D3927">
        <w:rPr>
          <w:b/>
          <w:sz w:val="36"/>
        </w:rPr>
        <w:t>LABORATORIO DE QUIMICA GENERAL 1</w:t>
      </w:r>
    </w:p>
    <w:p w:rsidR="00A568CF" w:rsidRDefault="00A568CF" w:rsidP="006D3927">
      <w:pPr>
        <w:jc w:val="center"/>
        <w:rPr>
          <w:b/>
          <w:sz w:val="36"/>
        </w:rPr>
      </w:pPr>
      <w:r>
        <w:rPr>
          <w:b/>
          <w:noProof/>
          <w:sz w:val="40"/>
          <w:lang w:eastAsia="es-ES"/>
        </w:rPr>
        <w:drawing>
          <wp:anchor distT="0" distB="0" distL="114300" distR="114300" simplePos="0" relativeHeight="251673600" behindDoc="1" locked="0" layoutInCell="1" allowOverlap="1" wp14:anchorId="31C859D3" wp14:editId="6E2AB1EA">
            <wp:simplePos x="0" y="0"/>
            <wp:positionH relativeFrom="column">
              <wp:posOffset>2120265</wp:posOffset>
            </wp:positionH>
            <wp:positionV relativeFrom="paragraph">
              <wp:posOffset>434446</wp:posOffset>
            </wp:positionV>
            <wp:extent cx="1181100" cy="1177819"/>
            <wp:effectExtent l="0" t="0" r="0" b="3810"/>
            <wp:wrapNone/>
            <wp:docPr id="9" name="Imagen 9" descr="C:\Users\Personal\Desktop\Ato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esktop\Atom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PRACTICA</w:t>
      </w:r>
    </w:p>
    <w:p w:rsidR="006D3927" w:rsidRDefault="00A568CF" w:rsidP="006D3927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6D3927" w:rsidRDefault="00A568CF" w:rsidP="006D3927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Pr="006D3927">
        <w:rPr>
          <w:b/>
          <w:sz w:val="36"/>
        </w:rPr>
        <w:t>N</w:t>
      </w:r>
      <w:r>
        <w:rPr>
          <w:b/>
          <w:sz w:val="36"/>
        </w:rPr>
        <w:t>°</w:t>
      </w:r>
      <w:r w:rsidRPr="006D3927">
        <w:rPr>
          <w:b/>
          <w:sz w:val="36"/>
        </w:rPr>
        <w:t>1</w:t>
      </w:r>
    </w:p>
    <w:p w:rsidR="006D3927" w:rsidRDefault="006D3927"/>
    <w:p w:rsidR="006D3927" w:rsidRPr="001919BC" w:rsidRDefault="006D3927" w:rsidP="006D3927">
      <w:pPr>
        <w:tabs>
          <w:tab w:val="left" w:pos="1065"/>
          <w:tab w:val="center" w:pos="4252"/>
        </w:tabs>
        <w:jc w:val="center"/>
        <w:rPr>
          <w:b/>
          <w:sz w:val="28"/>
          <w:szCs w:val="28"/>
        </w:rPr>
      </w:pPr>
      <w:r w:rsidRPr="001919BC">
        <w:rPr>
          <w:b/>
          <w:sz w:val="28"/>
          <w:szCs w:val="28"/>
        </w:rPr>
        <w:t>Tema:</w:t>
      </w:r>
    </w:p>
    <w:p w:rsidR="006D3927" w:rsidRDefault="006D3927" w:rsidP="006D3927">
      <w:pPr>
        <w:jc w:val="both"/>
        <w:rPr>
          <w:sz w:val="28"/>
          <w:szCs w:val="28"/>
        </w:rPr>
      </w:pPr>
      <w:r w:rsidRPr="001919BC">
        <w:rPr>
          <w:sz w:val="28"/>
          <w:szCs w:val="28"/>
        </w:rPr>
        <w:t>Orientación del reglamento de prácticas, normas de seguridad en el laboratorio, políticas del curso. Técnicas básicas del manejo de materiales. Conocimiento general de materiales de laboratorio</w:t>
      </w:r>
    </w:p>
    <w:p w:rsidR="006D3927" w:rsidRDefault="006D3927" w:rsidP="006D3927">
      <w:pPr>
        <w:tabs>
          <w:tab w:val="left" w:pos="1065"/>
          <w:tab w:val="center" w:pos="425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Estudiante: </w:t>
      </w:r>
      <w:r>
        <w:rPr>
          <w:sz w:val="28"/>
          <w:szCs w:val="28"/>
        </w:rPr>
        <w:t xml:space="preserve">Luis Felipe Correa </w:t>
      </w:r>
      <w:proofErr w:type="spellStart"/>
      <w:r>
        <w:rPr>
          <w:sz w:val="28"/>
          <w:szCs w:val="28"/>
        </w:rPr>
        <w:t>Gonzalez</w:t>
      </w:r>
      <w:proofErr w:type="spellEnd"/>
      <w:r>
        <w:rPr>
          <w:sz w:val="28"/>
          <w:szCs w:val="28"/>
        </w:rPr>
        <w:t xml:space="preserve"> </w:t>
      </w:r>
    </w:p>
    <w:p w:rsidR="006D3927" w:rsidRPr="0034064D" w:rsidRDefault="006D3927" w:rsidP="006D3927">
      <w:pPr>
        <w:tabs>
          <w:tab w:val="left" w:pos="1065"/>
          <w:tab w:val="center" w:pos="42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Profesora: </w:t>
      </w:r>
      <w:proofErr w:type="spellStart"/>
      <w:r>
        <w:rPr>
          <w:sz w:val="28"/>
          <w:szCs w:val="28"/>
        </w:rPr>
        <w:t>Msc</w:t>
      </w:r>
      <w:proofErr w:type="spellEnd"/>
      <w:r>
        <w:rPr>
          <w:sz w:val="28"/>
          <w:szCs w:val="28"/>
        </w:rPr>
        <w:t xml:space="preserve">. Sandra Pulgar de </w:t>
      </w:r>
      <w:proofErr w:type="spellStart"/>
      <w:r>
        <w:rPr>
          <w:sz w:val="28"/>
          <w:szCs w:val="28"/>
        </w:rPr>
        <w:t>Marriott</w:t>
      </w:r>
      <w:proofErr w:type="spellEnd"/>
    </w:p>
    <w:p w:rsidR="006D3927" w:rsidRDefault="006D3927" w:rsidP="006D3927">
      <w:pPr>
        <w:tabs>
          <w:tab w:val="left" w:pos="1065"/>
          <w:tab w:val="center" w:pos="425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Fecha: </w:t>
      </w:r>
      <w:r>
        <w:rPr>
          <w:sz w:val="28"/>
          <w:szCs w:val="28"/>
        </w:rPr>
        <w:t>Miércoles, 21 de mayo del 2014</w:t>
      </w:r>
    </w:p>
    <w:p w:rsidR="006D3927" w:rsidRPr="006F5BEB" w:rsidRDefault="006D3927" w:rsidP="006D3927">
      <w:pPr>
        <w:tabs>
          <w:tab w:val="left" w:pos="1065"/>
          <w:tab w:val="center" w:pos="425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Paralelo: </w:t>
      </w:r>
      <w:r>
        <w:rPr>
          <w:sz w:val="28"/>
          <w:szCs w:val="28"/>
        </w:rPr>
        <w:t>22</w:t>
      </w:r>
    </w:p>
    <w:p w:rsidR="008C1A15" w:rsidRDefault="008C1A15" w:rsidP="00A568CF">
      <w:pPr>
        <w:jc w:val="center"/>
      </w:pPr>
    </w:p>
    <w:p w:rsidR="00A568CF" w:rsidRDefault="00A568CF" w:rsidP="00A568CF">
      <w:pPr>
        <w:jc w:val="center"/>
      </w:pPr>
    </w:p>
    <w:p w:rsidR="00A568CF" w:rsidRDefault="00A568CF" w:rsidP="00A568CF">
      <w:pPr>
        <w:jc w:val="center"/>
      </w:pPr>
    </w:p>
    <w:p w:rsidR="007820B3" w:rsidRDefault="007820B3" w:rsidP="002877A0">
      <w:pPr>
        <w:jc w:val="both"/>
        <w:rPr>
          <w:noProof/>
          <w:lang w:eastAsia="es-ES"/>
        </w:rPr>
      </w:pPr>
    </w:p>
    <w:p w:rsidR="00A568CF" w:rsidRDefault="00A568CF" w:rsidP="002877A0">
      <w:pPr>
        <w:jc w:val="both"/>
      </w:pPr>
      <w:r>
        <w:t xml:space="preserve">INTRODUCCION: </w:t>
      </w:r>
    </w:p>
    <w:p w:rsidR="00A568CF" w:rsidRDefault="00A568CF" w:rsidP="002877A0">
      <w:pPr>
        <w:jc w:val="both"/>
      </w:pPr>
      <w:r>
        <w:t>Al entrar a un laboratorio se puede apreciar varios tipos de instrumentos reactivos y materiales para los cuales se debe conocer ciertas reglas como también  prevenciones necesarias para un correcto manejo de estos previniendo así futuros accidentes a demás realizando la práctica de una forma eficaz sin ningún percance.</w:t>
      </w:r>
    </w:p>
    <w:p w:rsidR="00A568CF" w:rsidRDefault="00A568CF" w:rsidP="002877A0">
      <w:pPr>
        <w:jc w:val="both"/>
      </w:pPr>
    </w:p>
    <w:p w:rsidR="00A568CF" w:rsidRDefault="00A568CF" w:rsidP="002877A0">
      <w:pPr>
        <w:jc w:val="both"/>
      </w:pPr>
      <w:r>
        <w:t>OBJETIVO:</w:t>
      </w:r>
    </w:p>
    <w:p w:rsidR="00A568CF" w:rsidRDefault="00A568CF" w:rsidP="002877A0">
      <w:pPr>
        <w:jc w:val="both"/>
      </w:pPr>
      <w:r>
        <w:t>Obtener las políticas de estudio que presentara el profesor en este curso.</w:t>
      </w:r>
    </w:p>
    <w:p w:rsidR="00A568CF" w:rsidRDefault="00A568CF" w:rsidP="002877A0">
      <w:pPr>
        <w:jc w:val="both"/>
      </w:pPr>
      <w:r>
        <w:t>Conocer con la revisión de un formato la adecuada presentación de los informes de trabajos de laboratorio, conocidos como reportes.</w:t>
      </w:r>
    </w:p>
    <w:p w:rsidR="00A568CF" w:rsidRDefault="00A568CF" w:rsidP="002877A0">
      <w:pPr>
        <w:jc w:val="both"/>
      </w:pPr>
      <w:r>
        <w:t>Reconocer los nombres de los instrumentos y materiales que conforman el equipo común de laboratorio.</w:t>
      </w:r>
    </w:p>
    <w:p w:rsidR="00A568CF" w:rsidRDefault="00A568CF" w:rsidP="002877A0">
      <w:pPr>
        <w:jc w:val="both"/>
      </w:pPr>
      <w:r>
        <w:t>Revisar las medidas de seguridad personal a emplearse en el laboratorio.</w:t>
      </w:r>
    </w:p>
    <w:p w:rsidR="002877A0" w:rsidRDefault="002877A0" w:rsidP="002877A0">
      <w:pPr>
        <w:jc w:val="both"/>
      </w:pPr>
      <w:r>
        <w:t>MATERIALES DE LABORATORIO:</w:t>
      </w:r>
    </w:p>
    <w:p w:rsidR="002877A0" w:rsidRDefault="002877A0" w:rsidP="002877A0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7AF06C54" wp14:editId="7478BD6F">
            <wp:simplePos x="0" y="0"/>
            <wp:positionH relativeFrom="column">
              <wp:posOffset>103505</wp:posOffset>
            </wp:positionH>
            <wp:positionV relativeFrom="paragraph">
              <wp:posOffset>249555</wp:posOffset>
            </wp:positionV>
            <wp:extent cx="849630" cy="876300"/>
            <wp:effectExtent l="0" t="0" r="0" b="0"/>
            <wp:wrapSquare wrapText="bothSides"/>
            <wp:docPr id="11" name="Imagen 11" descr="http://www.giardinoperu.com/imagenes/productos/10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ardinoperu.com/imagenes/productos/103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A0" w:rsidRPr="00004CB7" w:rsidRDefault="002877A0" w:rsidP="007820B3">
      <w:pPr>
        <w:pStyle w:val="Prrafodelista"/>
        <w:numPr>
          <w:ilvl w:val="0"/>
          <w:numId w:val="1"/>
        </w:numPr>
        <w:ind w:left="993" w:firstLine="0"/>
        <w:jc w:val="both"/>
        <w:rPr>
          <w:b/>
        </w:rPr>
      </w:pPr>
      <w:r w:rsidRPr="00004CB7">
        <w:rPr>
          <w:b/>
        </w:rPr>
        <w:t xml:space="preserve">VASO DE PRECIPITACION </w:t>
      </w:r>
    </w:p>
    <w:p w:rsidR="002877A0" w:rsidRDefault="002877A0" w:rsidP="002877A0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>Recipientes de forma cilíndrica compuestos de vidrio y utilizados para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preparar, mezclar calentar y traspasar las sustancias.</w:t>
      </w:r>
    </w:p>
    <w:p w:rsidR="007820B3" w:rsidRDefault="007820B3" w:rsidP="002877A0">
      <w:pPr>
        <w:pStyle w:val="Prrafodelista"/>
        <w:jc w:val="both"/>
        <w:rPr>
          <w:noProof/>
          <w:lang w:eastAsia="es-ES"/>
        </w:rPr>
      </w:pPr>
    </w:p>
    <w:p w:rsidR="002877A0" w:rsidRDefault="002877A0" w:rsidP="002877A0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2877A0" w:rsidRDefault="007820B3" w:rsidP="002877A0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57085351" wp14:editId="75713E56">
            <wp:simplePos x="0" y="0"/>
            <wp:positionH relativeFrom="column">
              <wp:posOffset>378460</wp:posOffset>
            </wp:positionH>
            <wp:positionV relativeFrom="paragraph">
              <wp:posOffset>131445</wp:posOffset>
            </wp:positionV>
            <wp:extent cx="351155" cy="704850"/>
            <wp:effectExtent l="0" t="0" r="0" b="0"/>
            <wp:wrapSquare wrapText="bothSides"/>
            <wp:docPr id="12" name="Imagen 12" descr="http://t3.gstatic.com/images?q=tbn:ANd9GcQsXBHrNurjBjvcryZjwOl_OAO2CPlWuXvMhYYv-jqGvQEvhLkK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QsXBHrNurjBjvcryZjwOl_OAO2CPlWuXvMhYYv-jqGvQEvhLkKw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4" r="23316"/>
                    <a:stretch/>
                  </pic:blipFill>
                  <pic:spPr bwMode="auto">
                    <a:xfrm>
                      <a:off x="0" y="0"/>
                      <a:ext cx="3511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A0" w:rsidRPr="00004CB7" w:rsidRDefault="002877A0" w:rsidP="007820B3">
      <w:pPr>
        <w:pStyle w:val="Prrafodelista"/>
        <w:numPr>
          <w:ilvl w:val="0"/>
          <w:numId w:val="1"/>
        </w:numPr>
        <w:ind w:left="1701" w:firstLine="0"/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Tubos de ensayo</w:t>
      </w:r>
    </w:p>
    <w:p w:rsidR="002877A0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Hecho</w:t>
      </w:r>
      <w:r w:rsidR="002877A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de un vidrio especial (pírex) sirve para preparar mezclas y almacenar muestras soporta grandes temperaturas </w:t>
      </w: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820B3" w:rsidRP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2877A0" w:rsidRPr="00004CB7" w:rsidRDefault="007820B3" w:rsidP="002877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b/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2EAB1D9E" wp14:editId="759BFF27">
            <wp:simplePos x="0" y="0"/>
            <wp:positionH relativeFrom="column">
              <wp:posOffset>314960</wp:posOffset>
            </wp:positionH>
            <wp:positionV relativeFrom="paragraph">
              <wp:posOffset>48260</wp:posOffset>
            </wp:positionV>
            <wp:extent cx="461010" cy="452755"/>
            <wp:effectExtent l="23177" t="0" r="19368" b="190817"/>
            <wp:wrapSquare wrapText="bothSides"/>
            <wp:docPr id="13" name="Imagen 13" descr="https://encrypted-tbn2.gstatic.com/images?q=tbn:ANd9GcShUdhIDcinlbHsIiTSyF4hV0GwYCJ_9KAqCYkbUW0Zah1yEb0T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hUdhIDcinlbHsIiTSyF4hV0GwYCJ_9KAqCYkbUW0Zah1yEb0Tx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1010" cy="452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A0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Agitador (varilla de vidrio)</w:t>
      </w: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Compuesta de vidrio su función es mezclar y revolver las sustancias con las cuales se trabaja en un laboratorio. </w:t>
      </w: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820B3" w:rsidRP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820B3" w:rsidRPr="00004CB7" w:rsidRDefault="007820B3" w:rsidP="002877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b/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63A7E9D3" wp14:editId="3BC23B17">
            <wp:simplePos x="0" y="0"/>
            <wp:positionH relativeFrom="column">
              <wp:posOffset>271145</wp:posOffset>
            </wp:positionH>
            <wp:positionV relativeFrom="paragraph">
              <wp:posOffset>17145</wp:posOffset>
            </wp:positionV>
            <wp:extent cx="572135" cy="556260"/>
            <wp:effectExtent l="0" t="0" r="0" b="0"/>
            <wp:wrapSquare wrapText="bothSides"/>
            <wp:docPr id="14" name="Imagen 14" descr="Colorear Matraz de Erlenmeyer, frasco c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ear Matraz de Erlenmeyer, frasco cón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8" r="13131"/>
                    <a:stretch/>
                  </pic:blipFill>
                  <pic:spPr bwMode="auto">
                    <a:xfrm>
                      <a:off x="0" y="0"/>
                      <a:ext cx="5721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A0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Matraz Erlenmeyer </w:t>
      </w: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Cuerpo cónico el cual evita la perdida de sustancias, está formado de vidrio pose graduado distintas medidas de volumen y sirve para preparar soluciones.</w:t>
      </w: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820B3" w:rsidRDefault="007820B3" w:rsidP="007820B3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820B3" w:rsidRDefault="004735F1" w:rsidP="004735F1">
      <w:pPr>
        <w:pStyle w:val="Prrafodelista"/>
        <w:ind w:left="426" w:firstLine="294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90805</wp:posOffset>
            </wp:positionV>
            <wp:extent cx="1390650" cy="808355"/>
            <wp:effectExtent l="0" t="0" r="0" b="0"/>
            <wp:wrapSquare wrapText="bothSides"/>
            <wp:docPr id="16" name="Imagen 16" descr="http://1.bp.blogspot.com/-ubjWY-effsY/UZKZapWPPkI/AAAAAAAAARc/pm29_JEs7Ak/s1600/balanza+de+prec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ubjWY-effsY/UZKZapWPPkI/AAAAAAAAARc/pm29_JEs7Ak/s1600/balanza+de+precisi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t xml:space="preserve"> </w:t>
      </w:r>
    </w:p>
    <w:p w:rsidR="002877A0" w:rsidRPr="00004CB7" w:rsidRDefault="002877A0" w:rsidP="007820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Balanza mecánica </w:t>
      </w:r>
    </w:p>
    <w:p w:rsidR="004735F1" w:rsidRDefault="004735F1" w:rsidP="004735F1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Conocida como balanza estándar es aquella que pesa un objeto por medio de un contrapeso en movimiento a lo largo de la escalada marcada en un brazo alargado. </w:t>
      </w:r>
    </w:p>
    <w:p w:rsidR="004735F1" w:rsidRDefault="004735F1" w:rsidP="004735F1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E204D0" w:rsidRPr="00004CB7" w:rsidRDefault="00E204D0" w:rsidP="004735F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b/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1B9B931A" wp14:editId="3A670B3C">
            <wp:simplePos x="0" y="0"/>
            <wp:positionH relativeFrom="column">
              <wp:posOffset>-32385</wp:posOffset>
            </wp:positionH>
            <wp:positionV relativeFrom="paragraph">
              <wp:posOffset>137795</wp:posOffset>
            </wp:positionV>
            <wp:extent cx="1352550" cy="771525"/>
            <wp:effectExtent l="0" t="0" r="0" b="9525"/>
            <wp:wrapSquare wrapText="bothSides"/>
            <wp:docPr id="17" name="Imagen 17" descr="http://www.auxilab.es/imagenes/fotos/porcelana/20201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uxilab.es/imagenes/fotos/porcelana/20201xx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52" b="21606"/>
                    <a:stretch/>
                  </pic:blipFill>
                  <pic:spPr bwMode="auto">
                    <a:xfrm>
                      <a:off x="0" y="0"/>
                      <a:ext cx="1352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A0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Crisol </w:t>
      </w:r>
    </w:p>
    <w:p w:rsidR="004735F1" w:rsidRPr="004735F1" w:rsidRDefault="004735F1" w:rsidP="004735F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200"/>
          <w:sz w:val="23"/>
          <w:szCs w:val="23"/>
          <w:shd w:val="clear" w:color="auto" w:fill="FFFFFF"/>
        </w:rPr>
        <w:t> </w:t>
      </w:r>
      <w:r w:rsidR="00E204D0">
        <w:rPr>
          <w:rFonts w:ascii="Arial" w:hAnsi="Arial" w:cs="Arial"/>
          <w:color w:val="000200"/>
          <w:sz w:val="23"/>
          <w:szCs w:val="23"/>
          <w:shd w:val="clear" w:color="auto" w:fill="FFFFFF"/>
        </w:rPr>
        <w:t xml:space="preserve">Pieza del laboratorio en forma de copa por lo general vienen en distintos tamaños y están diseñados para soportar altas temperaturas al calentar un compuesto químico está compuesto de porcelana oxido de aluminio o un metal inerte </w:t>
      </w:r>
    </w:p>
    <w:p w:rsidR="00DA39C2" w:rsidRDefault="00DA39C2" w:rsidP="00DA39C2">
      <w:pPr>
        <w:pStyle w:val="Prrafodelista"/>
        <w:spacing w:after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18E1B14F" wp14:editId="255BE32A">
            <wp:simplePos x="0" y="0"/>
            <wp:positionH relativeFrom="column">
              <wp:posOffset>129540</wp:posOffset>
            </wp:positionH>
            <wp:positionV relativeFrom="paragraph">
              <wp:posOffset>162560</wp:posOffset>
            </wp:positionV>
            <wp:extent cx="800100" cy="1169035"/>
            <wp:effectExtent l="0" t="0" r="0" b="0"/>
            <wp:wrapSquare wrapText="bothSides"/>
            <wp:docPr id="18" name="Imagen 18" descr="http://gsdl.bvs.sld.cu/greenstone/collect/preclini/index/assoc/HASH01eb.dir/fig23a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sdl.bvs.sld.cu/greenstone/collect/preclini/index/assoc/HASH01eb.dir/fig23a0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9C2" w:rsidRPr="00004CB7" w:rsidRDefault="002877A0" w:rsidP="00DA39C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Pipetas</w:t>
      </w:r>
    </w:p>
    <w:p w:rsidR="00DA39C2" w:rsidRDefault="00DA39C2" w:rsidP="00DA39C2">
      <w:pPr>
        <w:pStyle w:val="Prrafodelista"/>
        <w:jc w:val="both"/>
        <w:rPr>
          <w:rFonts w:ascii="Arial" w:eastAsia="Times New Roman" w:hAnsi="Arial" w:cs="Arial"/>
          <w:color w:val="000200"/>
          <w:sz w:val="23"/>
          <w:szCs w:val="23"/>
          <w:lang w:eastAsia="es-ES"/>
        </w:rPr>
      </w:pPr>
      <w:r>
        <w:rPr>
          <w:rFonts w:ascii="Arial" w:hAnsi="Arial" w:cs="Arial"/>
          <w:color w:val="000200"/>
          <w:sz w:val="23"/>
          <w:szCs w:val="23"/>
          <w:shd w:val="clear" w:color="auto" w:fill="FFFFFF"/>
        </w:rPr>
        <w:t>S</w:t>
      </w:r>
      <w:r>
        <w:rPr>
          <w:rFonts w:ascii="Arial" w:hAnsi="Arial" w:cs="Arial"/>
          <w:color w:val="000200"/>
          <w:sz w:val="23"/>
          <w:szCs w:val="23"/>
          <w:shd w:val="clear" w:color="auto" w:fill="FFFFFF"/>
        </w:rPr>
        <w:t>on recipientes tubulares de vidrio o de plástico</w:t>
      </w:r>
      <w:r>
        <w:rPr>
          <w:rFonts w:ascii="Arial" w:hAnsi="Arial" w:cs="Arial"/>
          <w:color w:val="000200"/>
          <w:sz w:val="23"/>
          <w:szCs w:val="23"/>
          <w:shd w:val="clear" w:color="auto" w:fill="FFFFFF"/>
        </w:rPr>
        <w:t>, e</w:t>
      </w:r>
      <w:r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stán destinadas a medir líquidos</w:t>
      </w:r>
      <w:r w:rsidR="00E204D0"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,</w:t>
      </w:r>
      <w:r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 xml:space="preserve"> </w:t>
      </w:r>
      <w:r w:rsidR="00E204D0"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ya sea en operaciones rutinarias (pipetas graduadas</w:t>
      </w:r>
      <w:proofErr w:type="gramStart"/>
      <w:r w:rsidR="00E204D0"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)o</w:t>
      </w:r>
      <w:proofErr w:type="gramEnd"/>
      <w:r w:rsidR="00E204D0"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 xml:space="preserve"> en aquellas que se necesite </w:t>
      </w:r>
      <w:r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precisión</w:t>
      </w:r>
      <w:r w:rsidR="00E204D0"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 xml:space="preserve"> </w:t>
      </w:r>
      <w:r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científica</w:t>
      </w:r>
      <w:r w:rsidR="00E204D0"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(pipetas volumétricas)</w:t>
      </w:r>
      <w:r>
        <w:rPr>
          <w:rFonts w:ascii="Arial" w:eastAsia="Times New Roman" w:hAnsi="Arial" w:cs="Arial"/>
          <w:color w:val="000200"/>
          <w:sz w:val="23"/>
          <w:szCs w:val="23"/>
          <w:lang w:eastAsia="es-ES"/>
        </w:rPr>
        <w:t>.</w:t>
      </w:r>
    </w:p>
    <w:p w:rsidR="00DA39C2" w:rsidRPr="00DA39C2" w:rsidRDefault="00DA39C2" w:rsidP="00DA39C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E204D0" w:rsidRPr="00DA39C2" w:rsidRDefault="00E204D0" w:rsidP="00DA39C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DA39C2">
        <w:rPr>
          <w:rFonts w:ascii="Arial" w:eastAsia="Times New Roman" w:hAnsi="Arial" w:cs="Arial"/>
          <w:color w:val="000200"/>
          <w:sz w:val="23"/>
          <w:szCs w:val="23"/>
          <w:lang w:eastAsia="es-ES"/>
        </w:rPr>
        <w:t>.</w:t>
      </w:r>
    </w:p>
    <w:p w:rsidR="00E204D0" w:rsidRDefault="002A660E" w:rsidP="00E204D0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2BA2439A" wp14:editId="0B082877">
            <wp:simplePos x="0" y="0"/>
            <wp:positionH relativeFrom="column">
              <wp:posOffset>215265</wp:posOffset>
            </wp:positionH>
            <wp:positionV relativeFrom="paragraph">
              <wp:posOffset>159385</wp:posOffset>
            </wp:positionV>
            <wp:extent cx="1028700" cy="769620"/>
            <wp:effectExtent l="0" t="0" r="0" b="0"/>
            <wp:wrapSquare wrapText="bothSides"/>
            <wp:docPr id="19" name="Imagen 19" descr="https://encrypted-tbn1.gstatic.com/images?q=tbn:ANd9GcQEQoF3UB0RYNmTv_D18NQkZ3m8lk6K-PBOhWz-icNz7FQl1Wpj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QEQoF3UB0RYNmTv_D18NQkZ3m8lk6K-PBOhWz-icNz7FQl1Wpjm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A0" w:rsidRPr="00004CB7" w:rsidRDefault="002877A0" w:rsidP="002877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Pinzas</w:t>
      </w:r>
    </w:p>
    <w:p w:rsidR="002A660E" w:rsidRDefault="002A660E" w:rsidP="002A660E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Cumplen la función de sujetar recipientes extremadamente calientes hay diferentes tipos de pinzas para crisoles, tubos de ensayo, buretas etc. </w:t>
      </w:r>
    </w:p>
    <w:p w:rsidR="00DA39C2" w:rsidRDefault="00DA39C2" w:rsidP="00DA39C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DA39C2" w:rsidRDefault="00921595" w:rsidP="00DA39C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4795E783" wp14:editId="5CDF5C89">
            <wp:simplePos x="0" y="0"/>
            <wp:positionH relativeFrom="column">
              <wp:posOffset>310515</wp:posOffset>
            </wp:positionH>
            <wp:positionV relativeFrom="paragraph">
              <wp:posOffset>149860</wp:posOffset>
            </wp:positionV>
            <wp:extent cx="383540" cy="1076325"/>
            <wp:effectExtent l="0" t="0" r="0" b="9525"/>
            <wp:wrapSquare wrapText="bothSides"/>
            <wp:docPr id="20" name="Imagen 20" descr="http://www.ictsl.net/images/bgf310a_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ctsl.net/images/bgf310a_46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595" w:rsidRPr="00004CB7" w:rsidRDefault="002877A0" w:rsidP="00004C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Bureta</w:t>
      </w:r>
      <w:r w:rsidR="00921595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</w:t>
      </w:r>
    </w:p>
    <w:p w:rsidR="00921595" w:rsidRDefault="00921595" w:rsidP="00B62C9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  <w:vertAlign w:val="superscript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Formado por vidrio es un tubo alargado el cual posee en su extremo inferior terminado en punta dotado con una válvula o llave la cual permite o impide el paso de líquidos inclusive gota a gota generalmente estos tubos son graduados en  decimas de cm</w:t>
      </w:r>
      <w:r w:rsidRPr="00921595">
        <w:rPr>
          <w:rFonts w:ascii="Arial" w:hAnsi="Arial" w:cs="Arial"/>
          <w:color w:val="252525"/>
          <w:sz w:val="21"/>
          <w:szCs w:val="21"/>
          <w:shd w:val="clear" w:color="auto" w:fill="FFFFFF"/>
          <w:vertAlign w:val="superscript"/>
        </w:rPr>
        <w:t>3</w:t>
      </w:r>
    </w:p>
    <w:p w:rsidR="00B62C9C" w:rsidRPr="00B62C9C" w:rsidRDefault="00B62C9C" w:rsidP="00B62C9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  <w:vertAlign w:val="superscript"/>
        </w:rPr>
      </w:pPr>
    </w:p>
    <w:p w:rsidR="00B62C9C" w:rsidRPr="00004CB7" w:rsidRDefault="00B62C9C" w:rsidP="00004C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b/>
          <w:noProof/>
          <w:lang w:eastAsia="es-ES"/>
        </w:rPr>
        <w:drawing>
          <wp:anchor distT="0" distB="0" distL="114300" distR="114300" simplePos="0" relativeHeight="251683840" behindDoc="0" locked="0" layoutInCell="1" allowOverlap="1" wp14:anchorId="1C91DB94" wp14:editId="22A1732A">
            <wp:simplePos x="0" y="0"/>
            <wp:positionH relativeFrom="column">
              <wp:posOffset>300990</wp:posOffset>
            </wp:positionH>
            <wp:positionV relativeFrom="paragraph">
              <wp:posOffset>25400</wp:posOffset>
            </wp:positionV>
            <wp:extent cx="628650" cy="957580"/>
            <wp:effectExtent l="0" t="0" r="0" b="0"/>
            <wp:wrapSquare wrapText="bothSides"/>
            <wp:docPr id="21" name="Imagen 21" descr="http://4.bp.blogspot.com/_IVijlECpkAk/SM6Sc4D8v7I/AAAAAAAAAaU/j1Ah_sbqFXA/s320/Espat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4.bp.blogspot.com/_IVijlECpkAk/SM6Sc4D8v7I/AAAAAAAAAaU/j1Ah_sbqFXA/s320/Espatula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A0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Espátula</w:t>
      </w:r>
    </w:p>
    <w:p w:rsidR="00B62C9C" w:rsidRDefault="00B62C9C" w:rsidP="00B62C9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Está compuesta de metal posee un mango de madera sirve para tomar pequeñas cantidades de los distintos compuestos (cantidades granulares) con que se desea trabajar en el laboratorio.</w:t>
      </w:r>
    </w:p>
    <w:p w:rsidR="00B62C9C" w:rsidRDefault="00B62C9C" w:rsidP="00B62C9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62C9C" w:rsidRDefault="00B62C9C" w:rsidP="00B62C9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 wp14:anchorId="332BB1C9" wp14:editId="2E503F7E">
            <wp:simplePos x="0" y="0"/>
            <wp:positionH relativeFrom="column">
              <wp:posOffset>306070</wp:posOffset>
            </wp:positionH>
            <wp:positionV relativeFrom="paragraph">
              <wp:posOffset>97155</wp:posOffset>
            </wp:positionV>
            <wp:extent cx="838200" cy="1555115"/>
            <wp:effectExtent l="0" t="0" r="0" b="6985"/>
            <wp:wrapSquare wrapText="bothSides"/>
            <wp:docPr id="22" name="Imagen 22" descr="http://mazinger.sisib.uchile.cl/repositorio/ap/ciencias_quimicas_y_farmaceuticas/apquim-an-instr-1/harrisd/images/fig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zinger.sisib.uchile.cl/repositorio/ap/ciencias_quimicas_y_farmaceuticas/apquim-an-instr-1/harrisd/images/fig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22"/>
                    <a:stretch/>
                  </pic:blipFill>
                  <pic:spPr bwMode="auto">
                    <a:xfrm>
                      <a:off x="0" y="0"/>
                      <a:ext cx="83820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C9C" w:rsidRDefault="00B62C9C" w:rsidP="00B62C9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62C9C" w:rsidRPr="00004CB7" w:rsidRDefault="002877A0" w:rsidP="00B62C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Matraz volumétrico </w:t>
      </w:r>
      <w:r w:rsidR="00B62C9C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(aforado)</w:t>
      </w:r>
    </w:p>
    <w:p w:rsidR="00B62C9C" w:rsidRDefault="00B62C9C" w:rsidP="00B62C9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Esta echo de vidrio </w:t>
      </w:r>
      <w:r w:rsidR="00FC4B02">
        <w:rPr>
          <w:rFonts w:ascii="Arial" w:hAnsi="Arial" w:cs="Arial"/>
          <w:b/>
          <w:i/>
          <w:color w:val="252525"/>
          <w:sz w:val="21"/>
          <w:szCs w:val="21"/>
          <w:shd w:val="clear" w:color="auto" w:fill="FFFFFF"/>
        </w:rPr>
        <w:t>boro</w:t>
      </w:r>
      <w:r w:rsidR="00FC4B02" w:rsidRPr="00B62C9C">
        <w:rPr>
          <w:rFonts w:ascii="Arial" w:hAnsi="Arial" w:cs="Arial"/>
          <w:b/>
          <w:i/>
          <w:color w:val="252525"/>
          <w:sz w:val="21"/>
          <w:szCs w:val="21"/>
          <w:shd w:val="clear" w:color="auto" w:fill="FFFFFF"/>
        </w:rPr>
        <w:t xml:space="preserve"> silicato</w:t>
      </w:r>
      <w:r>
        <w:rPr>
          <w:rFonts w:ascii="Arial" w:hAnsi="Arial" w:cs="Arial"/>
          <w:b/>
          <w:i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posee un cuello alargado en el cual se encuentra graduado para una medición precisa pueden ser de fondos planos o redondos y son de gran ayuda al momento de preparar </w:t>
      </w:r>
      <w:r w:rsidR="00FC4B02">
        <w:rPr>
          <w:rFonts w:ascii="Arial" w:hAnsi="Arial" w:cs="Arial"/>
          <w:color w:val="252525"/>
          <w:sz w:val="21"/>
          <w:szCs w:val="21"/>
          <w:shd w:val="clear" w:color="auto" w:fill="FFFFFF"/>
        </w:rPr>
        <w:t>soluciones de volumen fijo.</w:t>
      </w:r>
    </w:p>
    <w:p w:rsidR="00FC4B02" w:rsidRPr="00FC4B02" w:rsidRDefault="00FC4B02" w:rsidP="00FC4B02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B62C9C" w:rsidRPr="00FC4B02" w:rsidRDefault="00FC4B02" w:rsidP="00FC4B02">
      <w:pPr>
        <w:pStyle w:val="Prrafodelista"/>
        <w:spacing w:after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 wp14:anchorId="7F9CB5EB" wp14:editId="39FBF20E">
            <wp:simplePos x="0" y="0"/>
            <wp:positionH relativeFrom="column">
              <wp:posOffset>163195</wp:posOffset>
            </wp:positionH>
            <wp:positionV relativeFrom="paragraph">
              <wp:posOffset>34925</wp:posOffset>
            </wp:positionV>
            <wp:extent cx="499110" cy="1245870"/>
            <wp:effectExtent l="0" t="0" r="0" b="0"/>
            <wp:wrapSquare wrapText="bothSides"/>
            <wp:docPr id="23" name="Imagen 23" descr="http://2.bp.blogspot.com/_IVijlECpkAk/SLf9AhcC9yI/AAAAAAAAASk/CmpeJrP1RVI/s320/soporte+univers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_IVijlECpkAk/SLf9AhcC9yI/AAAAAAAAASk/CmpeJrP1RVI/s320/soporte+universal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A0" w:rsidRPr="00004CB7" w:rsidRDefault="002877A0" w:rsidP="002877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Soporte universal</w:t>
      </w:r>
    </w:p>
    <w:p w:rsidR="00FC4B02" w:rsidRDefault="00FC4B02" w:rsidP="00FC4B0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Formado por una base metálica y una varilla en la cual en su parte inferior posee una rosca sirve para armar sistemas de medición o diversas funciones.</w:t>
      </w:r>
    </w:p>
    <w:p w:rsidR="00FC4B02" w:rsidRDefault="00FC4B02" w:rsidP="00FC4B0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FC4B02" w:rsidRDefault="00FC4B02" w:rsidP="00FC4B0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FC4B02" w:rsidRDefault="00FC4B02" w:rsidP="00FC4B0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FC4B02" w:rsidRPr="00FC4B02" w:rsidRDefault="00FC4B02" w:rsidP="00FC4B02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FC4B02" w:rsidRPr="00004CB7" w:rsidRDefault="00FC4B02" w:rsidP="00130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b/>
          <w:noProof/>
          <w:lang w:eastAsia="es-ES"/>
        </w:rPr>
        <w:drawing>
          <wp:anchor distT="0" distB="0" distL="114300" distR="114300" simplePos="0" relativeHeight="251686912" behindDoc="0" locked="0" layoutInCell="1" allowOverlap="1" wp14:anchorId="0EE92203" wp14:editId="20CA757A">
            <wp:simplePos x="0" y="0"/>
            <wp:positionH relativeFrom="column">
              <wp:posOffset>99695</wp:posOffset>
            </wp:positionH>
            <wp:positionV relativeFrom="paragraph">
              <wp:posOffset>62865</wp:posOffset>
            </wp:positionV>
            <wp:extent cx="1116330" cy="722630"/>
            <wp:effectExtent l="0" t="0" r="7620" b="1270"/>
            <wp:wrapSquare wrapText="bothSides"/>
            <wp:docPr id="24" name="Imagen 24" descr="capsula de porce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psula de porcelan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57" b="16200"/>
                    <a:stretch/>
                  </pic:blipFill>
                  <pic:spPr bwMode="auto">
                    <a:xfrm>
                      <a:off x="0" y="0"/>
                      <a:ext cx="11163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A0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Capsula de porcelana</w:t>
      </w:r>
    </w:p>
    <w:p w:rsidR="00FC4B02" w:rsidRDefault="00FC4B02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Sirve para la separación de mezclas por evaporación y para someter al calor ciertas sustancias que requieren ser elevadas a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altas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temperaturas su volumen se desconoce, posee un fondo redondo.</w:t>
      </w:r>
    </w:p>
    <w:p w:rsidR="00FC4B02" w:rsidRPr="00FC4B02" w:rsidRDefault="00FC4B02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1302CC" w:rsidRPr="00004CB7" w:rsidRDefault="001302CC" w:rsidP="00130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b/>
          <w:noProof/>
          <w:lang w:eastAsia="es-ES"/>
        </w:rPr>
        <w:drawing>
          <wp:anchor distT="0" distB="0" distL="114300" distR="114300" simplePos="0" relativeHeight="251687936" behindDoc="0" locked="0" layoutInCell="1" allowOverlap="1" wp14:anchorId="163853E8" wp14:editId="09F7A86D">
            <wp:simplePos x="0" y="0"/>
            <wp:positionH relativeFrom="column">
              <wp:posOffset>13970</wp:posOffset>
            </wp:positionH>
            <wp:positionV relativeFrom="paragraph">
              <wp:posOffset>48260</wp:posOffset>
            </wp:positionV>
            <wp:extent cx="1381760" cy="1036320"/>
            <wp:effectExtent l="0" t="0" r="8890" b="0"/>
            <wp:wrapSquare wrapText="bothSides"/>
            <wp:docPr id="25" name="Imagen 25" descr="https://encrypted-tbn2.gstatic.com/images?q=tbn:ANd9GcQMydIz0uvFZt8HEWzfCE9ZOmYgMY4ORQ2rnzJAfi_wbc39zd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2.gstatic.com/images?q=tbn:ANd9GcQMydIz0uvFZt8HEWzfCE9ZOmYgMY4ORQ2rnzJAfi_wbc39zd2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A0"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Tubera o gradilla</w:t>
      </w:r>
    </w:p>
    <w:p w:rsidR="00FC4B02" w:rsidRDefault="00FC4B02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Sirve como soporte para </w:t>
      </w:r>
      <w:r w:rsidR="001302CC">
        <w:rPr>
          <w:rFonts w:ascii="Arial" w:hAnsi="Arial" w:cs="Arial"/>
          <w:color w:val="252525"/>
          <w:sz w:val="21"/>
          <w:szCs w:val="21"/>
          <w:shd w:val="clear" w:color="auto" w:fill="FFFFFF"/>
        </w:rPr>
        <w:t>los tubos de ensayo o tubos de muestra, comúnmente están hechos de madera o metal.</w:t>
      </w:r>
    </w:p>
    <w:p w:rsidR="001302CC" w:rsidRDefault="001302CC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1302CC" w:rsidRDefault="001302CC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1302CC" w:rsidRDefault="001302CC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FC4B02" w:rsidRDefault="001302CC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 wp14:anchorId="3B6A97BA" wp14:editId="034B7EC2">
            <wp:simplePos x="0" y="0"/>
            <wp:positionH relativeFrom="column">
              <wp:posOffset>-1330325</wp:posOffset>
            </wp:positionH>
            <wp:positionV relativeFrom="paragraph">
              <wp:posOffset>123825</wp:posOffset>
            </wp:positionV>
            <wp:extent cx="834390" cy="1177925"/>
            <wp:effectExtent l="0" t="0" r="3810" b="3175"/>
            <wp:wrapSquare wrapText="bothSides"/>
            <wp:docPr id="26" name="Imagen 26" descr="http://www.experimentosfaciles.com/wp-content/uploads/2013/01/Term%C3%B3metro-cas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experimentosfaciles.com/wp-content/uploads/2013/01/Term%C3%B3metro-casero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2CC" w:rsidRPr="00004CB7" w:rsidRDefault="002877A0" w:rsidP="001302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004CB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Termómetro (°C)</w:t>
      </w:r>
    </w:p>
    <w:p w:rsidR="001302CC" w:rsidRDefault="001302CC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Utensilios destinados a medir la temperatura con escala en °C o °F </w:t>
      </w:r>
    </w:p>
    <w:p w:rsidR="001302CC" w:rsidRDefault="001302CC" w:rsidP="001302CC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Pose en su interior mercurio el cual se encapsula en una varilla de vidrio debido a su delicadeza se debe tener cuidado en su manejo. </w:t>
      </w:r>
    </w:p>
    <w:p w:rsidR="002877A0" w:rsidRPr="00FC4B02" w:rsidRDefault="002877A0" w:rsidP="00FC4B02">
      <w:pPr>
        <w:pStyle w:val="Prrafodelista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568CF" w:rsidRDefault="00A568CF" w:rsidP="00A568CF"/>
    <w:p w:rsidR="00B62C9C" w:rsidRDefault="00B62C9C" w:rsidP="00A568CF"/>
    <w:p w:rsidR="001302CC" w:rsidRDefault="001302CC" w:rsidP="001302CC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REGLAMENTOS Y NORMAS DE SEGURIDAD E HIGIENE, QUE SE DEBE ACATAR EN EL LABORATORIO DE QUÍMICA:</w:t>
      </w:r>
    </w:p>
    <w:p w:rsidR="001302CC" w:rsidRDefault="001302CC" w:rsidP="001302CC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1. </w:t>
      </w:r>
      <w:r>
        <w:rPr>
          <w:rFonts w:cs="Arial"/>
          <w:color w:val="000000" w:themeColor="text1"/>
          <w:sz w:val="24"/>
          <w:szCs w:val="24"/>
        </w:rPr>
        <w:t>La asistencia a las clases prácticas es estrictamente controlada. La inasistencia imposibilita la recepción del informe y por tanto la calificación correspondiente será cero, que se la considerará para el promedio con las demás notas de la evaluación correspondiente.</w:t>
      </w:r>
    </w:p>
    <w:p w:rsidR="001302CC" w:rsidRDefault="001302CC" w:rsidP="001302CC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2. </w:t>
      </w:r>
      <w:r>
        <w:rPr>
          <w:rFonts w:cs="Arial"/>
          <w:color w:val="000000" w:themeColor="text1"/>
          <w:sz w:val="24"/>
          <w:szCs w:val="24"/>
        </w:rPr>
        <w:t>La nota asignada a las prácticas estará en relación a las políticas de curso del profesor y al reglamento de calificaciones de la ESPOL.</w:t>
      </w:r>
    </w:p>
    <w:p w:rsidR="001302CC" w:rsidRDefault="001302CC" w:rsidP="001302CC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3. </w:t>
      </w:r>
      <w:r>
        <w:rPr>
          <w:rFonts w:cs="Arial"/>
          <w:color w:val="000000" w:themeColor="text1"/>
          <w:sz w:val="24"/>
          <w:szCs w:val="24"/>
        </w:rPr>
        <w:t>Las prácticas que no realizó el alumno por inasistencia no podrán ser recuperados.</w:t>
      </w:r>
    </w:p>
    <w:p w:rsidR="001302CC" w:rsidRDefault="001302CC" w:rsidP="001302CC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4. </w:t>
      </w:r>
      <w:r>
        <w:rPr>
          <w:rFonts w:cs="Arial"/>
          <w:color w:val="000000" w:themeColor="text1"/>
          <w:sz w:val="24"/>
          <w:szCs w:val="24"/>
        </w:rPr>
        <w:t>Un estudiante está en la obligación de cuidar el material utilizado en el laboratorio,        y por lo tanto, perderá la realización de su práctica.</w:t>
      </w:r>
    </w:p>
    <w:p w:rsidR="001302CC" w:rsidRDefault="001302CC" w:rsidP="001302CC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5. </w:t>
      </w:r>
      <w:r>
        <w:rPr>
          <w:rFonts w:cs="Arial"/>
          <w:color w:val="000000" w:themeColor="text1"/>
          <w:sz w:val="24"/>
          <w:szCs w:val="24"/>
        </w:rPr>
        <w:t>El estudiante está en la obligación de cuidar el material utilizado en el laboratorio.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92FB9">
        <w:rPr>
          <w:sz w:val="24"/>
          <w:szCs w:val="24"/>
        </w:rPr>
        <w:t>Está prohibido fumar, comer y usar gorras en los laboratorios.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492FB9">
        <w:rPr>
          <w:sz w:val="24"/>
          <w:szCs w:val="24"/>
        </w:rPr>
        <w:t>El alumno deberá contestar las preguntas citadas al inicio de la práctica a realizar, para evidenciar una preparación de la misma en su parte teórica; y además,  deberá además analizar también el procedimiento a desarrollar. El profesor, antes de iniciar la clase experimental, hará preguntas concernientes a la misa.</w:t>
      </w:r>
    </w:p>
    <w:p w:rsidR="001302CC" w:rsidRPr="00492FB9" w:rsidRDefault="001302CC" w:rsidP="001302CC">
      <w:pPr>
        <w:pStyle w:val="Prrafodelista"/>
        <w:jc w:val="both"/>
        <w:rPr>
          <w:sz w:val="24"/>
          <w:szCs w:val="24"/>
        </w:rPr>
      </w:pP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492FB9">
        <w:rPr>
          <w:sz w:val="24"/>
          <w:szCs w:val="24"/>
        </w:rPr>
        <w:t>Una vez realizada la práctica el alumno procederá a efectuar los cálculos, graficar en caso necesario, y llenar la tabla de resultados. Finalmente, presentara su cuaderno al profesor quien dará el visto bueno y calificara el trabajo.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492FB9">
        <w:rPr>
          <w:sz w:val="24"/>
          <w:szCs w:val="24"/>
        </w:rPr>
        <w:t>Al terminar la práctica el estudiante deberá dejar limpio el material utilizado y en orden el lugar de trabajo.</w:t>
      </w:r>
    </w:p>
    <w:p w:rsidR="001302CC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492FB9">
        <w:rPr>
          <w:sz w:val="24"/>
          <w:szCs w:val="24"/>
        </w:rPr>
        <w:t>El estudiante deberá presentar el informe de la práctica realizada, debidamente elaborada de acuerdo al formato y a las indicaciones del profesor.</w:t>
      </w:r>
    </w:p>
    <w:p w:rsidR="001302CC" w:rsidRDefault="001302CC" w:rsidP="001302CC">
      <w:pPr>
        <w:tabs>
          <w:tab w:val="left" w:pos="3171"/>
        </w:tabs>
        <w:jc w:val="both"/>
        <w:rPr>
          <w:b/>
          <w:sz w:val="24"/>
          <w:szCs w:val="24"/>
        </w:rPr>
      </w:pPr>
    </w:p>
    <w:p w:rsidR="001302CC" w:rsidRDefault="001302CC" w:rsidP="001302CC">
      <w:pPr>
        <w:tabs>
          <w:tab w:val="left" w:pos="31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Reglas de seguridad</w:t>
      </w:r>
    </w:p>
    <w:p w:rsidR="001302CC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492FB9">
        <w:rPr>
          <w:sz w:val="24"/>
          <w:szCs w:val="24"/>
        </w:rPr>
        <w:t>En el laboratorio es indispensable el uso del mandil.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492FB9">
        <w:rPr>
          <w:sz w:val="24"/>
          <w:szCs w:val="24"/>
        </w:rPr>
        <w:t xml:space="preserve">No está permitido comenzar un experimento sin autorización. 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492FB9">
        <w:rPr>
          <w:sz w:val="24"/>
          <w:szCs w:val="24"/>
        </w:rPr>
        <w:t>Al calentar un reactivo en el tubo de ensayo diríjase este hacia donde no hayan personas.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92FB9">
        <w:rPr>
          <w:sz w:val="24"/>
          <w:szCs w:val="24"/>
        </w:rPr>
        <w:t>Nunca lleve a la boca un reactivo para probarlo, para detectar olores, abanique estos con la mano hacia la cara.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92FB9">
        <w:rPr>
          <w:sz w:val="24"/>
          <w:szCs w:val="24"/>
        </w:rPr>
        <w:t>Trabaje cuidadosamente para evitar perjuicios a los demás. Comunicar inmediatamente al profesor o al asistente de laboratorio, cualquier accidente que pudiera ocurrir.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92FB9">
        <w:rPr>
          <w:sz w:val="24"/>
          <w:szCs w:val="24"/>
        </w:rPr>
        <w:t>Es muy aconsejable, si se tiene el pelo largo llevarlo recogido o metido en la ropa, así como no llevar colgantes.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492FB9">
        <w:rPr>
          <w:sz w:val="24"/>
          <w:szCs w:val="24"/>
        </w:rPr>
        <w:t>Limpiar siempre el lugar y los materiales de trabajo, antes de abandonar el área; para que queden a disposición y a uso inmediato.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492FB9">
        <w:rPr>
          <w:sz w:val="24"/>
          <w:szCs w:val="24"/>
        </w:rPr>
        <w:t>Antes de usar un determinado reactivo, asegúrese bien de que es el que necesita, volviendo a leer el rotulo que lleva en el frasco.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492FB9">
        <w:rPr>
          <w:sz w:val="24"/>
          <w:szCs w:val="24"/>
        </w:rPr>
        <w:t>Nunca eche agua sobre un ácido concentrado; siempre añada el ácido lentamente sobre el agua mientras agita contantemente.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492FB9">
        <w:rPr>
          <w:sz w:val="24"/>
          <w:szCs w:val="24"/>
        </w:rPr>
        <w:t xml:space="preserve">Si cae en su piel sustancias corrosivas como el ácido o base, deje caer inmediatamente mucha agua sobre el área afectada. 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492FB9">
        <w:rPr>
          <w:sz w:val="24"/>
          <w:szCs w:val="24"/>
        </w:rPr>
        <w:t>Considerar que el área donde usted trabaja con gases, siempre debe estar suficientemente ventilada.</w:t>
      </w:r>
    </w:p>
    <w:p w:rsidR="001302CC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492FB9">
        <w:rPr>
          <w:sz w:val="24"/>
          <w:szCs w:val="24"/>
        </w:rPr>
        <w:t>Siga fielmente las instrucciones que se da en la práctica. Velar que los frascos con reactivos se mantengan correctamente tapados.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Pr="00492FB9">
        <w:rPr>
          <w:sz w:val="24"/>
          <w:szCs w:val="24"/>
        </w:rPr>
        <w:t xml:space="preserve">No devolver a los frascos de origen los sobrantes de los productos utilizados sin consultar al profesor. </w:t>
      </w:r>
    </w:p>
    <w:p w:rsidR="001302CC" w:rsidRPr="00492FB9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Pr="00492FB9">
        <w:rPr>
          <w:sz w:val="24"/>
          <w:szCs w:val="24"/>
        </w:rPr>
        <w:t>Los residuos líquidos se echaran por el vertedero con la llave abierta para que se diluyan con el agua; y los sólidos, se depositaran en el basurero; salvo otra disposición del profesor.</w:t>
      </w:r>
    </w:p>
    <w:p w:rsidR="001302CC" w:rsidRDefault="001302CC" w:rsidP="001302CC">
      <w:pPr>
        <w:tabs>
          <w:tab w:val="left" w:pos="317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Pr="00492FB9">
        <w:rPr>
          <w:sz w:val="24"/>
          <w:szCs w:val="24"/>
        </w:rPr>
        <w:t>Antes de dejar el laboratorio, lave sus manos con agua y con jabón.</w:t>
      </w:r>
    </w:p>
    <w:p w:rsidR="001302CC" w:rsidRPr="00492FB9" w:rsidRDefault="001302CC" w:rsidP="001302CC">
      <w:pPr>
        <w:tabs>
          <w:tab w:val="left" w:pos="3171"/>
        </w:tabs>
        <w:rPr>
          <w:b/>
          <w:sz w:val="24"/>
          <w:szCs w:val="24"/>
        </w:rPr>
      </w:pPr>
    </w:p>
    <w:p w:rsidR="001302CC" w:rsidRDefault="001302CC" w:rsidP="001302CC"/>
    <w:p w:rsidR="00004CB7" w:rsidRDefault="001302CC" w:rsidP="001302CC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Conclusiones: </w:t>
      </w:r>
    </w:p>
    <w:p w:rsidR="00004CB7" w:rsidRDefault="00004CB7" w:rsidP="00004CB7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r w:rsidRPr="00004CB7">
        <w:rPr>
          <w:rFonts w:cs="Arial"/>
          <w:color w:val="000000" w:themeColor="text1"/>
          <w:sz w:val="24"/>
          <w:szCs w:val="24"/>
        </w:rPr>
        <w:t xml:space="preserve">Al realizar esta práctica  podemos concluir que para realizar las </w:t>
      </w:r>
      <w:r w:rsidRPr="00004CB7">
        <w:rPr>
          <w:rFonts w:cs="Arial"/>
          <w:color w:val="000000" w:themeColor="text1"/>
          <w:sz w:val="24"/>
          <w:szCs w:val="24"/>
        </w:rPr>
        <w:t>prácticas</w:t>
      </w:r>
      <w:r w:rsidRPr="00004CB7">
        <w:rPr>
          <w:rFonts w:cs="Arial"/>
          <w:color w:val="000000" w:themeColor="text1"/>
          <w:sz w:val="24"/>
          <w:szCs w:val="24"/>
        </w:rPr>
        <w:t xml:space="preserve"> del laboratorio se debe tener sumo cuidado al manejo de los instrumentos.</w:t>
      </w:r>
    </w:p>
    <w:p w:rsidR="00004CB7" w:rsidRDefault="00004CB7" w:rsidP="00004CB7">
      <w:pPr>
        <w:pStyle w:val="Prrafodelista"/>
        <w:rPr>
          <w:rFonts w:cs="Arial"/>
          <w:color w:val="000000" w:themeColor="text1"/>
          <w:sz w:val="24"/>
          <w:szCs w:val="24"/>
        </w:rPr>
      </w:pPr>
    </w:p>
    <w:p w:rsidR="00004CB7" w:rsidRDefault="00004CB7" w:rsidP="00004CB7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El manejo de ciertas sustancias o recipientes expuestos al calor no se los puede realizar de forma directa es decir tomarlos por la mano necesitamos utilizar objetos como son las pinzas para tubos de ensayo.</w:t>
      </w:r>
    </w:p>
    <w:p w:rsidR="00004CB7" w:rsidRPr="00004CB7" w:rsidRDefault="00004CB7" w:rsidP="00004CB7">
      <w:pPr>
        <w:pStyle w:val="Prrafodelista"/>
        <w:rPr>
          <w:rFonts w:cs="Arial"/>
          <w:color w:val="000000" w:themeColor="text1"/>
          <w:sz w:val="24"/>
          <w:szCs w:val="24"/>
        </w:rPr>
      </w:pPr>
    </w:p>
    <w:p w:rsidR="00004CB7" w:rsidRPr="00004CB7" w:rsidRDefault="00004CB7" w:rsidP="00004CB7">
      <w:pPr>
        <w:pStyle w:val="Prrafodelista"/>
        <w:rPr>
          <w:rFonts w:cs="Arial"/>
          <w:b/>
          <w:color w:val="000000" w:themeColor="text1"/>
          <w:sz w:val="24"/>
          <w:szCs w:val="24"/>
        </w:rPr>
      </w:pPr>
      <w:r w:rsidRPr="00004CB7">
        <w:rPr>
          <w:rFonts w:cs="Arial"/>
          <w:b/>
          <w:color w:val="000000" w:themeColor="text1"/>
          <w:sz w:val="24"/>
          <w:szCs w:val="24"/>
        </w:rPr>
        <w:t>Bibliografía</w:t>
      </w:r>
      <w:r>
        <w:rPr>
          <w:rFonts w:cs="Arial"/>
          <w:b/>
          <w:color w:val="000000" w:themeColor="text1"/>
          <w:sz w:val="24"/>
          <w:szCs w:val="24"/>
        </w:rPr>
        <w:t>:</w:t>
      </w:r>
    </w:p>
    <w:p w:rsidR="00004CB7" w:rsidRDefault="00004CB7" w:rsidP="009E5095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sdt>
        <w:sdtPr>
          <w:rPr>
            <w:rFonts w:cs="Arial"/>
            <w:color w:val="000000" w:themeColor="text1"/>
            <w:sz w:val="24"/>
            <w:szCs w:val="24"/>
          </w:rPr>
          <w:id w:val="-1256581777"/>
          <w:citation/>
        </w:sdtPr>
        <w:sdtContent>
          <w:r>
            <w:rPr>
              <w:rFonts w:cs="Arial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cs="Arial"/>
              <w:color w:val="000000" w:themeColor="text1"/>
              <w:sz w:val="24"/>
              <w:szCs w:val="24"/>
              <w:lang w:val="es-EC"/>
            </w:rPr>
            <w:instrText xml:space="preserve"> CITATION lab14 \l 12298 </w:instrText>
          </w:r>
          <w:r>
            <w:rPr>
              <w:rFonts w:cs="Arial"/>
              <w:color w:val="000000" w:themeColor="text1"/>
              <w:sz w:val="24"/>
              <w:szCs w:val="24"/>
            </w:rPr>
            <w:fldChar w:fldCharType="separate"/>
          </w:r>
          <w:r w:rsidRPr="00004CB7">
            <w:rPr>
              <w:rFonts w:cs="Arial"/>
              <w:noProof/>
              <w:color w:val="000000" w:themeColor="text1"/>
              <w:sz w:val="24"/>
              <w:szCs w:val="24"/>
              <w:lang w:val="es-EC"/>
            </w:rPr>
            <w:t>(laboratorio quimico , 2014)</w:t>
          </w:r>
          <w:r>
            <w:rPr>
              <w:rFonts w:cs="Arial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9E5095" w:rsidRDefault="009E5095" w:rsidP="009E5095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sdt>
        <w:sdtPr>
          <w:rPr>
            <w:rFonts w:cs="Arial"/>
            <w:color w:val="000000" w:themeColor="text1"/>
            <w:sz w:val="24"/>
            <w:szCs w:val="24"/>
          </w:rPr>
          <w:id w:val="-933125169"/>
          <w:citation/>
        </w:sdtPr>
        <w:sdtContent>
          <w:r>
            <w:rPr>
              <w:rFonts w:cs="Arial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cs="Arial"/>
              <w:color w:val="000000" w:themeColor="text1"/>
              <w:sz w:val="24"/>
              <w:szCs w:val="24"/>
              <w:lang w:val="es-EC"/>
            </w:rPr>
            <w:instrText xml:space="preserve"> CITATION lab141 \l 12298 </w:instrText>
          </w:r>
          <w:r>
            <w:rPr>
              <w:rFonts w:cs="Arial"/>
              <w:color w:val="000000" w:themeColor="text1"/>
              <w:sz w:val="24"/>
              <w:szCs w:val="24"/>
            </w:rPr>
            <w:fldChar w:fldCharType="separate"/>
          </w:r>
          <w:r w:rsidRPr="009E5095">
            <w:rPr>
              <w:rFonts w:cs="Arial"/>
              <w:noProof/>
              <w:color w:val="000000" w:themeColor="text1"/>
              <w:sz w:val="24"/>
              <w:szCs w:val="24"/>
              <w:lang w:val="es-EC"/>
            </w:rPr>
            <w:t>(laboratorio de microbiologia.instrumentacion y principios basicos capitulo 5 , 2014)</w:t>
          </w:r>
          <w:r>
            <w:rPr>
              <w:rFonts w:cs="Arial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9E5095" w:rsidRPr="009E5095" w:rsidRDefault="009E5095" w:rsidP="00A568CF">
      <w:pPr>
        <w:pStyle w:val="Prrafodelista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sdt>
        <w:sdtPr>
          <w:rPr>
            <w:rFonts w:cs="Arial"/>
            <w:color w:val="000000" w:themeColor="text1"/>
            <w:sz w:val="24"/>
            <w:szCs w:val="24"/>
          </w:rPr>
          <w:id w:val="982886656"/>
          <w:citation/>
        </w:sdtPr>
        <w:sdtContent>
          <w:r>
            <w:rPr>
              <w:rFonts w:cs="Arial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cs="Arial"/>
              <w:color w:val="000000" w:themeColor="text1"/>
              <w:sz w:val="24"/>
              <w:szCs w:val="24"/>
              <w:lang w:val="es-EC"/>
            </w:rPr>
            <w:instrText xml:space="preserve">CITATION tpl14 \l 12298 </w:instrText>
          </w:r>
          <w:r>
            <w:rPr>
              <w:rFonts w:cs="Arial"/>
              <w:color w:val="000000" w:themeColor="text1"/>
              <w:sz w:val="24"/>
              <w:szCs w:val="24"/>
            </w:rPr>
            <w:fldChar w:fldCharType="separate"/>
          </w:r>
          <w:r w:rsidRPr="009E5095">
            <w:rPr>
              <w:rFonts w:cs="Arial"/>
              <w:noProof/>
              <w:color w:val="000000" w:themeColor="text1"/>
              <w:sz w:val="24"/>
              <w:szCs w:val="24"/>
              <w:lang w:val="es-EC"/>
            </w:rPr>
            <w:t>(tplaboratorioquimico, 2014)</w:t>
          </w:r>
          <w:r>
            <w:rPr>
              <w:rFonts w:cs="Arial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B62C9C" w:rsidRDefault="00B62C9C" w:rsidP="00A568CF"/>
    <w:p w:rsidR="00B62C9C" w:rsidRDefault="00B62C9C" w:rsidP="00A568CF"/>
    <w:p w:rsidR="00B62C9C" w:rsidRDefault="00B62C9C" w:rsidP="00A568CF"/>
    <w:p w:rsidR="009E5095" w:rsidRPr="006D3927" w:rsidRDefault="009E5095" w:rsidP="00A568CF">
      <w:bookmarkStart w:id="0" w:name="_GoBack"/>
      <w:bookmarkEnd w:id="0"/>
    </w:p>
    <w:sectPr w:rsidR="009E5095" w:rsidRPr="006D3927" w:rsidSect="00862140">
      <w:pgSz w:w="11906" w:h="16838"/>
      <w:pgMar w:top="1417" w:right="1701" w:bottom="1417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15A9"/>
    <w:multiLevelType w:val="hybridMultilevel"/>
    <w:tmpl w:val="D5000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40"/>
    <w:rsid w:val="00004CB7"/>
    <w:rsid w:val="001302CC"/>
    <w:rsid w:val="002877A0"/>
    <w:rsid w:val="002A660E"/>
    <w:rsid w:val="004735F1"/>
    <w:rsid w:val="006D3927"/>
    <w:rsid w:val="00724C2E"/>
    <w:rsid w:val="00760D94"/>
    <w:rsid w:val="00760EF5"/>
    <w:rsid w:val="007820B3"/>
    <w:rsid w:val="00862140"/>
    <w:rsid w:val="008C1A15"/>
    <w:rsid w:val="00921595"/>
    <w:rsid w:val="009E5095"/>
    <w:rsid w:val="00A568CF"/>
    <w:rsid w:val="00B62C9C"/>
    <w:rsid w:val="00DA39C2"/>
    <w:rsid w:val="00E204D0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77A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877A0"/>
  </w:style>
  <w:style w:type="character" w:styleId="Hipervnculo">
    <w:name w:val="Hyperlink"/>
    <w:basedOn w:val="Fuentedeprrafopredeter"/>
    <w:uiPriority w:val="99"/>
    <w:semiHidden/>
    <w:unhideWhenUsed/>
    <w:rsid w:val="002877A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21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77A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877A0"/>
  </w:style>
  <w:style w:type="character" w:styleId="Hipervnculo">
    <w:name w:val="Hyperlink"/>
    <w:basedOn w:val="Fuentedeprrafopredeter"/>
    <w:uiPriority w:val="99"/>
    <w:semiHidden/>
    <w:unhideWhenUsed/>
    <w:rsid w:val="002877A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2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lab14</b:Tag>
    <b:SourceType>InternetSite</b:SourceType>
    <b:Guid>{6D2731D6-FFB3-412A-B960-328309A8E0BC}</b:Guid>
    <b:Title>laboratorio quimico </b:Title>
    <b:Year>2014</b:Year>
    <b:LCID>es-ES</b:LCID>
    <b:Month>mayo</b:Month>
    <b:Day>martes</b:Day>
    <b:YearAccessed>2014</b:YearAccessed>
    <b:MonthAccessed>05</b:MonthAccessed>
    <b:DayAccessed>20/05/2014</b:DayAccessed>
    <b:URL>http://laboratorio-quimico.blogspot.com/2013/05/balanza-de-precision.html</b:URL>
    <b:RefOrder>1</b:RefOrder>
  </b:Source>
  <b:Source>
    <b:Tag>lab141</b:Tag>
    <b:SourceType>InternetSite</b:SourceType>
    <b:Guid>{1DE192BC-A4C8-4832-A3AB-50FD3827EE57}</b:Guid>
    <b:LCID>es-ES</b:LCID>
    <b:Title>laboratorio de microbiologia.instrumentacion y principios basicos capitulo 5 </b:Title>
    <b:Year>2014</b:Year>
    <b:URL>gsdl.bvs.sdl.cu</b:URL>
    <b:RefOrder>2</b:RefOrder>
  </b:Source>
  <b:Source>
    <b:Tag>tpl14</b:Tag>
    <b:SourceType>InternetSite</b:SourceType>
    <b:Guid>{AD655755-3BF8-4F34-87CD-90EFD133855F}</b:Guid>
    <b:Title>tplaboratorioquimico</b:Title>
    <b:YearAccessed>2014</b:YearAccessed>
    <b:URL>http://www.tplaboratorioquimico.com/2008/09/matraz-erlenmeyer.html#.U3v3Yfl5OVE</b:URL>
    <b:InternetSiteTitle>TP-laboratorio de quimica </b:InternetSiteTitle>
    <b:Year>2014</b:Year>
    <b:Month>05 </b:Month>
    <b:Day>20</b:Day>
    <b:RefOrder>3</b:RefOrder>
  </b:Source>
</b:Sources>
</file>

<file path=customXml/itemProps1.xml><?xml version="1.0" encoding="utf-8"?>
<ds:datastoreItem xmlns:ds="http://schemas.openxmlformats.org/officeDocument/2006/customXml" ds:itemID="{906C70F2-76B9-4B6B-91D9-87A970BD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correa gonzalez</dc:creator>
  <cp:lastModifiedBy>Personal</cp:lastModifiedBy>
  <cp:revision>2</cp:revision>
  <dcterms:created xsi:type="dcterms:W3CDTF">2014-05-20T23:31:00Z</dcterms:created>
  <dcterms:modified xsi:type="dcterms:W3CDTF">2014-05-21T02:53:00Z</dcterms:modified>
</cp:coreProperties>
</file>