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40" w:rsidRDefault="00A568CF" w:rsidP="006D3927">
      <w:pPr>
        <w:jc w:val="center"/>
        <w:rPr>
          <w:b/>
          <w:sz w:val="40"/>
        </w:rPr>
      </w:pP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2ED6802F" wp14:editId="76004657">
            <wp:simplePos x="0" y="0"/>
            <wp:positionH relativeFrom="column">
              <wp:posOffset>-546100</wp:posOffset>
            </wp:positionH>
            <wp:positionV relativeFrom="paragraph">
              <wp:posOffset>-38100</wp:posOffset>
            </wp:positionV>
            <wp:extent cx="779780" cy="756285"/>
            <wp:effectExtent l="19050" t="0" r="20320" b="272415"/>
            <wp:wrapSquare wrapText="bothSides"/>
            <wp:docPr id="8" name="Imagen 8" descr="C:\Users\Personal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562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927" w:rsidRPr="006D3927">
        <w:rPr>
          <w:b/>
          <w:sz w:val="40"/>
        </w:rPr>
        <w:t>ESCUELA SUPERIOR POLITECNICA DEL LITORAL</w:t>
      </w:r>
    </w:p>
    <w:p w:rsidR="006D3927" w:rsidRDefault="006D3927" w:rsidP="006D3927">
      <w:pPr>
        <w:jc w:val="center"/>
        <w:rPr>
          <w:b/>
          <w:sz w:val="40"/>
        </w:rPr>
      </w:pPr>
    </w:p>
    <w:p w:rsidR="00A568CF" w:rsidRPr="006D3927" w:rsidRDefault="00A568CF"/>
    <w:p w:rsidR="006D3927" w:rsidRPr="006D3927" w:rsidRDefault="006D3927" w:rsidP="006D3927">
      <w:pPr>
        <w:jc w:val="center"/>
        <w:rPr>
          <w:b/>
          <w:sz w:val="36"/>
        </w:rPr>
      </w:pPr>
      <w:r w:rsidRPr="006D3927">
        <w:rPr>
          <w:b/>
          <w:sz w:val="36"/>
        </w:rPr>
        <w:t>FACULTAD DE CIENCIAS  NATURALES Y  MATEMATICAS</w:t>
      </w:r>
    </w:p>
    <w:p w:rsidR="006D3927" w:rsidRPr="006D3927" w:rsidRDefault="006D3927" w:rsidP="006D3927">
      <w:pPr>
        <w:spacing w:after="0"/>
        <w:jc w:val="center"/>
        <w:rPr>
          <w:b/>
          <w:sz w:val="36"/>
        </w:rPr>
      </w:pPr>
      <w:r w:rsidRPr="006D3927">
        <w:rPr>
          <w:b/>
          <w:sz w:val="36"/>
        </w:rPr>
        <w:t>INSTITUTO DE CIENCIAS QUIMICAS Y</w:t>
      </w:r>
    </w:p>
    <w:p w:rsidR="006D3927" w:rsidRPr="006D3927" w:rsidRDefault="006D3927" w:rsidP="006D3927">
      <w:pPr>
        <w:jc w:val="center"/>
        <w:rPr>
          <w:b/>
          <w:sz w:val="36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74E590E9" wp14:editId="25F539E0">
            <wp:simplePos x="0" y="0"/>
            <wp:positionH relativeFrom="column">
              <wp:posOffset>2120090</wp:posOffset>
            </wp:positionH>
            <wp:positionV relativeFrom="paragraph">
              <wp:posOffset>398145</wp:posOffset>
            </wp:positionV>
            <wp:extent cx="945515" cy="591185"/>
            <wp:effectExtent l="76200" t="95250" r="102235" b="285115"/>
            <wp:wrapNone/>
            <wp:docPr id="3" name="Imagen 3" descr="http://www.chemistry2011.org/system/photos/690/overlay/logoICQA.JPG?1315819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emistry2011.org/system/photos/690/overlay/logoICQA.JPG?13158193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59118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927">
        <w:rPr>
          <w:b/>
          <w:sz w:val="36"/>
        </w:rPr>
        <w:t>AMBIENTALES (ICQA)</w:t>
      </w:r>
    </w:p>
    <w:p w:rsidR="006D3927" w:rsidRDefault="006D3927"/>
    <w:p w:rsidR="006D3927" w:rsidRDefault="006D3927" w:rsidP="006D3927">
      <w:pPr>
        <w:jc w:val="center"/>
        <w:rPr>
          <w:b/>
          <w:sz w:val="36"/>
        </w:rPr>
      </w:pPr>
    </w:p>
    <w:p w:rsidR="006D3927" w:rsidRPr="006D3927" w:rsidRDefault="006D3927" w:rsidP="00A568CF">
      <w:pPr>
        <w:spacing w:after="0"/>
        <w:jc w:val="center"/>
        <w:rPr>
          <w:b/>
          <w:sz w:val="36"/>
        </w:rPr>
      </w:pPr>
      <w:r w:rsidRPr="006D3927">
        <w:rPr>
          <w:b/>
          <w:sz w:val="36"/>
        </w:rPr>
        <w:t>LABORATORIO DE QUIMICA GENERAL 1</w:t>
      </w:r>
    </w:p>
    <w:p w:rsidR="00A568CF" w:rsidRPr="004C0BBD" w:rsidRDefault="00A568CF" w:rsidP="006D3927">
      <w:pPr>
        <w:jc w:val="center"/>
        <w:rPr>
          <w:b/>
          <w:sz w:val="36"/>
        </w:rPr>
      </w:pPr>
      <w:r>
        <w:rPr>
          <w:b/>
          <w:noProof/>
          <w:sz w:val="40"/>
          <w:lang w:eastAsia="es-ES"/>
        </w:rPr>
        <w:drawing>
          <wp:anchor distT="0" distB="0" distL="114300" distR="114300" simplePos="0" relativeHeight="251673600" behindDoc="1" locked="0" layoutInCell="1" allowOverlap="1" wp14:anchorId="31C859D3" wp14:editId="6E2AB1EA">
            <wp:simplePos x="0" y="0"/>
            <wp:positionH relativeFrom="column">
              <wp:posOffset>2120265</wp:posOffset>
            </wp:positionH>
            <wp:positionV relativeFrom="paragraph">
              <wp:posOffset>434446</wp:posOffset>
            </wp:positionV>
            <wp:extent cx="1181100" cy="1177819"/>
            <wp:effectExtent l="0" t="0" r="0" b="3810"/>
            <wp:wrapNone/>
            <wp:docPr id="9" name="Imagen 9" descr="C:\Users\Personal\Desktop\At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esktop\Atom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PRACTICA</w:t>
      </w:r>
    </w:p>
    <w:p w:rsidR="006D3927" w:rsidRDefault="00A568CF" w:rsidP="006D3927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6D3927" w:rsidRDefault="00A568CF" w:rsidP="006D3927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Pr="006D3927">
        <w:rPr>
          <w:b/>
          <w:sz w:val="36"/>
        </w:rPr>
        <w:t>N</w:t>
      </w:r>
      <w:r>
        <w:rPr>
          <w:b/>
          <w:sz w:val="36"/>
        </w:rPr>
        <w:t>°</w:t>
      </w:r>
      <w:r w:rsidR="00810815">
        <w:rPr>
          <w:b/>
          <w:sz w:val="36"/>
        </w:rPr>
        <w:t>10</w:t>
      </w:r>
    </w:p>
    <w:p w:rsidR="006D3927" w:rsidRDefault="006D3927"/>
    <w:p w:rsidR="006D3927" w:rsidRDefault="006D3927" w:rsidP="006D3927">
      <w:pPr>
        <w:tabs>
          <w:tab w:val="left" w:pos="1065"/>
          <w:tab w:val="center" w:pos="4252"/>
        </w:tabs>
        <w:jc w:val="center"/>
        <w:rPr>
          <w:b/>
          <w:sz w:val="28"/>
          <w:szCs w:val="28"/>
        </w:rPr>
      </w:pPr>
      <w:r w:rsidRPr="001919BC">
        <w:rPr>
          <w:b/>
          <w:sz w:val="28"/>
          <w:szCs w:val="28"/>
        </w:rPr>
        <w:t>Tema:</w:t>
      </w:r>
    </w:p>
    <w:p w:rsidR="00214C8A" w:rsidRDefault="00810815" w:rsidP="00810815">
      <w:pPr>
        <w:tabs>
          <w:tab w:val="left" w:pos="1065"/>
          <w:tab w:val="center" w:pos="425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DETERMINACIÓN DEL PESO MOLECULAR DE UN ACIDO MEDIANTE EL ANÁLISIS VOLUMETRICO</w:t>
      </w:r>
    </w:p>
    <w:p w:rsidR="00A9302B" w:rsidRPr="001919BC" w:rsidRDefault="00810815" w:rsidP="00810815">
      <w:pPr>
        <w:tabs>
          <w:tab w:val="left" w:pos="1065"/>
          <w:tab w:val="center" w:pos="42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(TITULACION)</w:t>
      </w:r>
    </w:p>
    <w:p w:rsidR="006D3927" w:rsidRDefault="006D3927" w:rsidP="006D3927">
      <w:pPr>
        <w:tabs>
          <w:tab w:val="left" w:pos="1065"/>
          <w:tab w:val="center" w:pos="425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Estudiante: </w:t>
      </w:r>
      <w:r>
        <w:rPr>
          <w:sz w:val="28"/>
          <w:szCs w:val="28"/>
        </w:rPr>
        <w:t>Luis Felipe Correa Gonz</w:t>
      </w:r>
      <w:r w:rsidR="00C74D53">
        <w:rPr>
          <w:sz w:val="28"/>
          <w:szCs w:val="28"/>
        </w:rPr>
        <w:t>á</w:t>
      </w:r>
      <w:r>
        <w:rPr>
          <w:sz w:val="28"/>
          <w:szCs w:val="28"/>
        </w:rPr>
        <w:t xml:space="preserve">lez </w:t>
      </w:r>
    </w:p>
    <w:p w:rsidR="006D3927" w:rsidRPr="0034064D" w:rsidRDefault="006D3927" w:rsidP="006D3927">
      <w:pPr>
        <w:tabs>
          <w:tab w:val="left" w:pos="1065"/>
          <w:tab w:val="center" w:pos="425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Profesora: </w:t>
      </w:r>
      <w:proofErr w:type="spellStart"/>
      <w:r>
        <w:rPr>
          <w:sz w:val="28"/>
          <w:szCs w:val="28"/>
        </w:rPr>
        <w:t>Msc</w:t>
      </w:r>
      <w:proofErr w:type="spellEnd"/>
      <w:r>
        <w:rPr>
          <w:sz w:val="28"/>
          <w:szCs w:val="28"/>
        </w:rPr>
        <w:t xml:space="preserve">. Sandra Pulgar de </w:t>
      </w:r>
      <w:proofErr w:type="spellStart"/>
      <w:r>
        <w:rPr>
          <w:sz w:val="28"/>
          <w:szCs w:val="28"/>
        </w:rPr>
        <w:t>Marriott</w:t>
      </w:r>
      <w:proofErr w:type="spellEnd"/>
    </w:p>
    <w:p w:rsidR="006D3927" w:rsidRDefault="006D3927" w:rsidP="00FD5A33">
      <w:pPr>
        <w:tabs>
          <w:tab w:val="left" w:pos="1065"/>
          <w:tab w:val="center" w:pos="4252"/>
          <w:tab w:val="left" w:pos="557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Fecha: </w:t>
      </w:r>
      <w:r w:rsidR="00FD5A33">
        <w:rPr>
          <w:sz w:val="28"/>
          <w:szCs w:val="28"/>
        </w:rPr>
        <w:t xml:space="preserve">Miércoles, </w:t>
      </w:r>
      <w:r w:rsidR="00810815">
        <w:rPr>
          <w:sz w:val="28"/>
          <w:szCs w:val="28"/>
        </w:rPr>
        <w:t>6 de agosto</w:t>
      </w:r>
      <w:r>
        <w:rPr>
          <w:sz w:val="28"/>
          <w:szCs w:val="28"/>
        </w:rPr>
        <w:t xml:space="preserve"> del 2014</w:t>
      </w:r>
      <w:r w:rsidR="00FD5A33">
        <w:rPr>
          <w:sz w:val="28"/>
          <w:szCs w:val="28"/>
        </w:rPr>
        <w:tab/>
      </w:r>
    </w:p>
    <w:p w:rsidR="006D3927" w:rsidRDefault="006D3927" w:rsidP="006D3927">
      <w:pPr>
        <w:tabs>
          <w:tab w:val="left" w:pos="1065"/>
          <w:tab w:val="center" w:pos="425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Paralelo: </w:t>
      </w:r>
      <w:r>
        <w:rPr>
          <w:sz w:val="28"/>
          <w:szCs w:val="28"/>
        </w:rPr>
        <w:t>22</w:t>
      </w:r>
    </w:p>
    <w:p w:rsidR="00A4105E" w:rsidRPr="006F5BEB" w:rsidRDefault="00A4105E" w:rsidP="006D3927">
      <w:pPr>
        <w:tabs>
          <w:tab w:val="left" w:pos="1065"/>
          <w:tab w:val="center" w:pos="4252"/>
        </w:tabs>
        <w:jc w:val="both"/>
        <w:rPr>
          <w:sz w:val="28"/>
          <w:szCs w:val="28"/>
        </w:rPr>
      </w:pPr>
      <w:r w:rsidRPr="00A4105E">
        <w:rPr>
          <w:b/>
          <w:sz w:val="28"/>
          <w:szCs w:val="28"/>
        </w:rPr>
        <w:t>GRUPO</w:t>
      </w:r>
      <w:r>
        <w:rPr>
          <w:sz w:val="28"/>
          <w:szCs w:val="28"/>
        </w:rPr>
        <w:t>: “G”</w:t>
      </w:r>
    </w:p>
    <w:p w:rsidR="009D7302" w:rsidRDefault="009D7302" w:rsidP="002877A0">
      <w:pPr>
        <w:jc w:val="both"/>
        <w:rPr>
          <w:b/>
        </w:rPr>
      </w:pPr>
    </w:p>
    <w:p w:rsidR="009D7302" w:rsidRPr="00D82637" w:rsidRDefault="009D7302" w:rsidP="00527135">
      <w:pPr>
        <w:jc w:val="both"/>
        <w:rPr>
          <w:b/>
        </w:rPr>
      </w:pPr>
      <w:r w:rsidRPr="00D82637">
        <w:rPr>
          <w:b/>
        </w:rPr>
        <w:lastRenderedPageBreak/>
        <w:t>OBJETIVO:</w:t>
      </w:r>
    </w:p>
    <w:p w:rsidR="00FD5A33" w:rsidRDefault="00106476" w:rsidP="00F165A0">
      <w:pPr>
        <w:spacing w:after="0"/>
        <w:jc w:val="both"/>
      </w:pPr>
      <w:r>
        <w:t>Ejercitarse en el manejo de instrumentos de volumen, efectuando un análisis cuantitativo conocido como titulación</w:t>
      </w:r>
      <w:r w:rsidR="00F068EA">
        <w:t>.</w:t>
      </w:r>
    </w:p>
    <w:p w:rsidR="00F165A0" w:rsidRDefault="00F165A0" w:rsidP="00F165A0">
      <w:pPr>
        <w:spacing w:after="0"/>
        <w:jc w:val="both"/>
      </w:pPr>
      <w:r>
        <w:t>Determinar el peso molecular del ácido cítrico y el ácido oxálico.</w:t>
      </w:r>
    </w:p>
    <w:p w:rsidR="00F165A0" w:rsidRPr="008D65C7" w:rsidRDefault="00F165A0" w:rsidP="00527135">
      <w:pPr>
        <w:jc w:val="both"/>
      </w:pPr>
      <w:r>
        <w:t xml:space="preserve">Revisar sobre reacciones de neutralización y conocer un método de análisis tipo valoración volumétrica. </w:t>
      </w:r>
    </w:p>
    <w:p w:rsidR="00FD0715" w:rsidRDefault="00A568CF" w:rsidP="00527135">
      <w:pPr>
        <w:jc w:val="both"/>
        <w:rPr>
          <w:b/>
        </w:rPr>
      </w:pPr>
      <w:r w:rsidRPr="00D82637">
        <w:rPr>
          <w:b/>
        </w:rPr>
        <w:t xml:space="preserve">INTRODUCCION: </w:t>
      </w:r>
    </w:p>
    <w:p w:rsidR="00F165A0" w:rsidRPr="00A96DFD" w:rsidRDefault="00F165A0" w:rsidP="00527135">
      <w:pPr>
        <w:jc w:val="both"/>
      </w:pPr>
      <w:r>
        <w:rPr>
          <w:b/>
        </w:rPr>
        <w:t>Titulación</w:t>
      </w:r>
      <w:r w:rsidR="00FE7CBB">
        <w:rPr>
          <w:b/>
        </w:rPr>
        <w:t xml:space="preserve">: </w:t>
      </w:r>
      <w:r w:rsidR="00FE7CBB" w:rsidRPr="00A96DFD">
        <w:t>Método de análisis químico cuantitativo en el laboratorio que se utiliza para determinar la concentración desconocida.</w:t>
      </w:r>
    </w:p>
    <w:p w:rsidR="00F165A0" w:rsidRPr="00A96DFD" w:rsidRDefault="00F165A0" w:rsidP="00527135">
      <w:pPr>
        <w:jc w:val="both"/>
      </w:pPr>
      <w:r>
        <w:rPr>
          <w:b/>
        </w:rPr>
        <w:t>Reacción de neutralización:</w:t>
      </w:r>
      <w:r w:rsidR="00FE7CBB">
        <w:rPr>
          <w:b/>
        </w:rPr>
        <w:t xml:space="preserve"> </w:t>
      </w:r>
      <w:r w:rsidR="00FE7CBB" w:rsidRPr="00A96DFD">
        <w:t>Es aquella que se produce entre la interacción de un ácido y una base.</w:t>
      </w:r>
    </w:p>
    <w:p w:rsidR="00F165A0" w:rsidRDefault="00FE7CBB" w:rsidP="00527135">
      <w:pPr>
        <w:jc w:val="both"/>
        <w:rPr>
          <w:b/>
        </w:rPr>
      </w:pPr>
      <w:r>
        <w:rPr>
          <w:b/>
        </w:rPr>
        <w:t xml:space="preserve">Normalidad (soluciones normales): </w:t>
      </w:r>
      <w:r w:rsidRPr="00A96DFD">
        <w:t>Otra medida de concentración  de una solución o también definida por el # de EQG sobre 1L de la solución.</w:t>
      </w:r>
      <w:r>
        <w:rPr>
          <w:b/>
        </w:rPr>
        <w:t xml:space="preserve"> </w:t>
      </w:r>
    </w:p>
    <w:p w:rsidR="00FE7CBB" w:rsidRDefault="00FE7CBB" w:rsidP="00527135">
      <w:pPr>
        <w:jc w:val="both"/>
        <w:rPr>
          <w:b/>
        </w:rPr>
      </w:pPr>
      <w:r>
        <w:rPr>
          <w:b/>
        </w:rPr>
        <w:t>Número equivalente:</w:t>
      </w:r>
      <w:r w:rsidR="00A96DFD">
        <w:rPr>
          <w:b/>
        </w:rPr>
        <w:t xml:space="preserve"> </w:t>
      </w:r>
      <w:r w:rsidR="00A96DFD">
        <w:t>R</w:t>
      </w:r>
      <w:r w:rsidR="00A96DFD" w:rsidRPr="00A96DFD">
        <w:t xml:space="preserve">epresenta en cuantos o cuantas partes se dividirá una molécula al disociarse. </w:t>
      </w:r>
    </w:p>
    <w:p w:rsidR="00FE7CBB" w:rsidRDefault="00FE7CBB" w:rsidP="00527135">
      <w:pPr>
        <w:jc w:val="both"/>
        <w:rPr>
          <w:b/>
        </w:rPr>
      </w:pPr>
      <w:r>
        <w:rPr>
          <w:b/>
        </w:rPr>
        <w:t>Peso molecular:</w:t>
      </w:r>
      <w:r w:rsidR="00A96DFD">
        <w:rPr>
          <w:b/>
        </w:rPr>
        <w:t xml:space="preserve"> </w:t>
      </w:r>
      <w:r w:rsidR="00A96DFD">
        <w:t>E</w:t>
      </w:r>
      <w:r w:rsidR="00A96DFD" w:rsidRPr="00A96DFD">
        <w:t>l número que indica cuantas veces la masa de una molécula de una sustancia es mayor que la unidad de masa atómica.</w:t>
      </w:r>
    </w:p>
    <w:p w:rsidR="00C66B6C" w:rsidRPr="00A96DFD" w:rsidRDefault="00FE7CBB" w:rsidP="00A96DFD">
      <w:pPr>
        <w:jc w:val="both"/>
        <w:rPr>
          <w:b/>
        </w:rPr>
      </w:pPr>
      <w:r>
        <w:rPr>
          <w:b/>
        </w:rPr>
        <w:t xml:space="preserve">Análisis volumétrico: </w:t>
      </w:r>
      <w:r w:rsidR="00A96DFD" w:rsidRPr="00A96DFD">
        <w:t>Valoración o titulación es un método de  análisis químico cuantitativo en el laboratorio.</w:t>
      </w:r>
    </w:p>
    <w:p w:rsidR="00E270FC" w:rsidRDefault="002877A0" w:rsidP="008273FF">
      <w:pPr>
        <w:spacing w:after="0"/>
        <w:jc w:val="both"/>
        <w:rPr>
          <w:b/>
        </w:rPr>
      </w:pPr>
      <w:r w:rsidRPr="00D82637">
        <w:rPr>
          <w:b/>
        </w:rPr>
        <w:t>MATERIALES DE LABORATORIO:</w:t>
      </w:r>
    </w:p>
    <w:p w:rsidR="00873A99" w:rsidRDefault="00A96DFD" w:rsidP="006D0348">
      <w:pPr>
        <w:pStyle w:val="Prrafodelista"/>
        <w:numPr>
          <w:ilvl w:val="0"/>
          <w:numId w:val="30"/>
        </w:numPr>
        <w:spacing w:after="0"/>
      </w:pPr>
      <w:r>
        <w:t xml:space="preserve"> Bureta 50ml </w:t>
      </w:r>
      <w:r>
        <w:rPr>
          <w:rFonts w:ascii="Arial" w:hAnsi="Arial" w:cs="Arial"/>
          <w:color w:val="000000"/>
          <w:sz w:val="21"/>
          <w:szCs w:val="21"/>
          <w:shd w:val="clear" w:color="auto" w:fill="F9F9F9"/>
        </w:rPr>
        <w:t>±0,05</w:t>
      </w:r>
      <w:r w:rsidR="00981FC7">
        <w:t>.</w:t>
      </w:r>
    </w:p>
    <w:p w:rsidR="00981FC7" w:rsidRDefault="001C4C41" w:rsidP="006D0348">
      <w:pPr>
        <w:pStyle w:val="Prrafodelista"/>
        <w:numPr>
          <w:ilvl w:val="0"/>
          <w:numId w:val="30"/>
        </w:numPr>
        <w:spacing w:after="0"/>
      </w:pPr>
      <w:r>
        <w:t>Soporte universal.</w:t>
      </w:r>
    </w:p>
    <w:p w:rsidR="00981FC7" w:rsidRDefault="006D0348" w:rsidP="006D0348">
      <w:pPr>
        <w:pStyle w:val="Prrafodelista"/>
        <w:numPr>
          <w:ilvl w:val="0"/>
          <w:numId w:val="30"/>
        </w:numPr>
        <w:spacing w:after="0"/>
      </w:pPr>
      <w:r>
        <w:t xml:space="preserve"> </w:t>
      </w:r>
      <w:r w:rsidR="001C4C41">
        <w:t xml:space="preserve">Pipeta </w:t>
      </w:r>
      <w:r w:rsidR="001C4C41">
        <w:rPr>
          <w:rFonts w:ascii="Arial" w:hAnsi="Arial" w:cs="Arial"/>
          <w:color w:val="000000"/>
          <w:sz w:val="21"/>
          <w:szCs w:val="21"/>
          <w:shd w:val="clear" w:color="auto" w:fill="F9F9F9"/>
        </w:rPr>
        <w:t xml:space="preserve">±0,05ml </w:t>
      </w:r>
    </w:p>
    <w:p w:rsidR="00981FC7" w:rsidRDefault="006D0348" w:rsidP="006D0348">
      <w:pPr>
        <w:pStyle w:val="Prrafodelista"/>
        <w:numPr>
          <w:ilvl w:val="0"/>
          <w:numId w:val="30"/>
        </w:numPr>
        <w:spacing w:after="0"/>
      </w:pPr>
      <w:r>
        <w:t xml:space="preserve"> 1 </w:t>
      </w:r>
      <w:r w:rsidR="00981FC7">
        <w:t xml:space="preserve">Pera de succión. </w:t>
      </w:r>
    </w:p>
    <w:p w:rsidR="00981FC7" w:rsidRDefault="001C4C41" w:rsidP="006D0348">
      <w:pPr>
        <w:pStyle w:val="Prrafodelista"/>
        <w:numPr>
          <w:ilvl w:val="0"/>
          <w:numId w:val="30"/>
        </w:numPr>
        <w:spacing w:after="0"/>
      </w:pPr>
      <w:r>
        <w:t xml:space="preserve"> Espátula.</w:t>
      </w:r>
    </w:p>
    <w:p w:rsidR="00482696" w:rsidRDefault="001C4C41" w:rsidP="006D0348">
      <w:pPr>
        <w:pStyle w:val="Prrafodelista"/>
        <w:numPr>
          <w:ilvl w:val="0"/>
          <w:numId w:val="30"/>
        </w:numPr>
        <w:spacing w:after="0"/>
      </w:pPr>
      <w:r>
        <w:t>Agitador de vidrio.</w:t>
      </w:r>
    </w:p>
    <w:p w:rsidR="001C4C41" w:rsidRDefault="001C4C41" w:rsidP="006D0348">
      <w:pPr>
        <w:pStyle w:val="Prrafodelista"/>
        <w:numPr>
          <w:ilvl w:val="0"/>
          <w:numId w:val="30"/>
        </w:numPr>
        <w:spacing w:after="0"/>
      </w:pPr>
      <w:r>
        <w:t>Vaso de precipitados.</w:t>
      </w:r>
    </w:p>
    <w:p w:rsidR="001C4C41" w:rsidRDefault="001C4C41" w:rsidP="006D0348">
      <w:pPr>
        <w:pStyle w:val="Prrafodelista"/>
        <w:numPr>
          <w:ilvl w:val="0"/>
          <w:numId w:val="30"/>
        </w:numPr>
        <w:spacing w:after="0"/>
      </w:pPr>
      <w:r>
        <w:t>Matraz volumétrico.</w:t>
      </w:r>
    </w:p>
    <w:p w:rsidR="001C4C41" w:rsidRPr="008D65C7" w:rsidRDefault="001C4C41" w:rsidP="006D0348">
      <w:pPr>
        <w:pStyle w:val="Prrafodelista"/>
        <w:numPr>
          <w:ilvl w:val="0"/>
          <w:numId w:val="30"/>
        </w:numPr>
        <w:spacing w:after="0"/>
      </w:pPr>
      <w:r>
        <w:t>Matraz aforado</w:t>
      </w:r>
    </w:p>
    <w:p w:rsidR="002B6EEC" w:rsidRDefault="006D0348" w:rsidP="008273FF">
      <w:pPr>
        <w:spacing w:after="0"/>
        <w:jc w:val="both"/>
        <w:rPr>
          <w:b/>
        </w:rPr>
      </w:pPr>
      <w:r>
        <w:rPr>
          <w:b/>
        </w:rPr>
        <w:t>REACTIVOS Y MUESTRAS:</w:t>
      </w:r>
    </w:p>
    <w:p w:rsidR="006D0348" w:rsidRPr="001C4C41" w:rsidRDefault="001C4C41" w:rsidP="006D0348">
      <w:pPr>
        <w:pStyle w:val="Prrafodelista"/>
        <w:numPr>
          <w:ilvl w:val="0"/>
          <w:numId w:val="15"/>
        </w:numPr>
        <w:tabs>
          <w:tab w:val="left" w:pos="1020"/>
        </w:tabs>
        <w:ind w:left="1134" w:firstLine="0"/>
        <w:jc w:val="both"/>
        <w:rPr>
          <w:rFonts w:cs="Arial"/>
        </w:rPr>
      </w:pPr>
      <w:r>
        <w:t>Muestra “G” 2H+</w:t>
      </w:r>
    </w:p>
    <w:p w:rsidR="001C4C41" w:rsidRPr="00553E9F" w:rsidRDefault="001C4C41" w:rsidP="006D0348">
      <w:pPr>
        <w:pStyle w:val="Prrafodelista"/>
        <w:numPr>
          <w:ilvl w:val="0"/>
          <w:numId w:val="15"/>
        </w:numPr>
        <w:tabs>
          <w:tab w:val="left" w:pos="1020"/>
        </w:tabs>
        <w:ind w:left="1134" w:firstLine="0"/>
        <w:jc w:val="both"/>
        <w:rPr>
          <w:rFonts w:cs="Arial"/>
        </w:rPr>
      </w:pPr>
      <w:r>
        <w:t>Fenolftaleína.</w:t>
      </w:r>
    </w:p>
    <w:p w:rsidR="00553E9F" w:rsidRDefault="00553E9F" w:rsidP="00553E9F">
      <w:pPr>
        <w:pStyle w:val="Prrafodelista"/>
        <w:tabs>
          <w:tab w:val="left" w:pos="1020"/>
        </w:tabs>
        <w:ind w:left="1134"/>
        <w:jc w:val="both"/>
      </w:pPr>
    </w:p>
    <w:p w:rsidR="00553E9F" w:rsidRDefault="00553E9F" w:rsidP="00553E9F">
      <w:pPr>
        <w:pStyle w:val="Prrafodelista"/>
        <w:tabs>
          <w:tab w:val="left" w:pos="1020"/>
        </w:tabs>
        <w:ind w:left="1134"/>
        <w:jc w:val="both"/>
      </w:pPr>
    </w:p>
    <w:p w:rsidR="00553E9F" w:rsidRDefault="00553E9F" w:rsidP="00553E9F">
      <w:pPr>
        <w:pStyle w:val="Prrafodelista"/>
        <w:tabs>
          <w:tab w:val="left" w:pos="1020"/>
        </w:tabs>
        <w:ind w:left="1134"/>
        <w:jc w:val="both"/>
      </w:pPr>
    </w:p>
    <w:p w:rsidR="00553E9F" w:rsidRDefault="00553E9F" w:rsidP="00553E9F">
      <w:pPr>
        <w:pStyle w:val="Prrafodelista"/>
        <w:tabs>
          <w:tab w:val="left" w:pos="1020"/>
        </w:tabs>
        <w:ind w:left="1134"/>
        <w:jc w:val="both"/>
      </w:pPr>
    </w:p>
    <w:p w:rsidR="00553E9F" w:rsidRDefault="00553E9F" w:rsidP="00553E9F">
      <w:pPr>
        <w:pStyle w:val="Prrafodelista"/>
        <w:tabs>
          <w:tab w:val="left" w:pos="1020"/>
        </w:tabs>
        <w:ind w:left="1134"/>
        <w:jc w:val="both"/>
      </w:pPr>
    </w:p>
    <w:p w:rsidR="00553E9F" w:rsidRPr="001C4C41" w:rsidRDefault="00553E9F" w:rsidP="00553E9F">
      <w:pPr>
        <w:pStyle w:val="Prrafodelista"/>
        <w:tabs>
          <w:tab w:val="left" w:pos="1020"/>
        </w:tabs>
        <w:ind w:left="1134"/>
        <w:jc w:val="both"/>
        <w:rPr>
          <w:rFonts w:cs="Arial"/>
        </w:rPr>
      </w:pPr>
    </w:p>
    <w:p w:rsidR="006D0348" w:rsidRPr="001C4C41" w:rsidRDefault="001C4C41" w:rsidP="001C4C41">
      <w:pPr>
        <w:pStyle w:val="Prrafodelista"/>
        <w:tabs>
          <w:tab w:val="left" w:pos="1020"/>
        </w:tabs>
        <w:ind w:left="1134"/>
        <w:jc w:val="both"/>
        <w:rPr>
          <w:rFonts w:cs="Arial"/>
        </w:rPr>
      </w:pPr>
      <w:r>
        <w:t xml:space="preserve"> </w:t>
      </w:r>
    </w:p>
    <w:p w:rsidR="009D7302" w:rsidRDefault="009D7302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 w:rsidRPr="009D7302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Esquema del procedimiento:</w:t>
      </w:r>
    </w:p>
    <w:p w:rsidR="00553E9F" w:rsidRDefault="00D22210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043DC1" wp14:editId="5EC1E1D7">
                <wp:simplePos x="0" y="0"/>
                <wp:positionH relativeFrom="column">
                  <wp:posOffset>1704975</wp:posOffset>
                </wp:positionH>
                <wp:positionV relativeFrom="paragraph">
                  <wp:posOffset>152400</wp:posOffset>
                </wp:positionV>
                <wp:extent cx="2009140" cy="594995"/>
                <wp:effectExtent l="0" t="0" r="10160" b="14605"/>
                <wp:wrapNone/>
                <wp:docPr id="30" name="30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59499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F6C" w:rsidRPr="00487BD4" w:rsidRDefault="00024F6C" w:rsidP="00BB7D1C">
                            <w:pPr>
                              <w:jc w:val="center"/>
                              <w:rPr>
                                <w:b/>
                                <w:sz w:val="40"/>
                                <w:lang w:val="es-EC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  <w:lang w:val="es-EC"/>
                              </w:rPr>
                              <w:t xml:space="preserve">Procedimiento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30 Llamada de flecha hacia abajo" o:spid="_x0000_s1026" type="#_x0000_t80" style="position:absolute;left:0;text-align:left;margin-left:134.25pt;margin-top:12pt;width:158.2pt;height:4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" adj="14035,9201,16200,10000" fillcolor="white [3201]" strokecolor="black [3200]" strokeweight="2pt">
                <v:textbox>
                  <w:txbxContent>
                    <w:p w:rsidR="00024F6C" w:rsidRPr="00487BD4" w:rsidRDefault="00024F6C" w:rsidP="00BB7D1C">
                      <w:pPr>
                        <w:jc w:val="center"/>
                        <w:rPr>
                          <w:b/>
                          <w:sz w:val="40"/>
                          <w:lang w:val="es-EC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52525"/>
                          <w:sz w:val="28"/>
                          <w:szCs w:val="21"/>
                          <w:shd w:val="clear" w:color="auto" w:fill="FFFFFF"/>
                          <w:lang w:val="es-EC"/>
                        </w:rPr>
                        <w:t xml:space="preserve">Procedimiento </w:t>
                      </w:r>
                    </w:p>
                  </w:txbxContent>
                </v:textbox>
              </v:shape>
            </w:pict>
          </mc:Fallback>
        </mc:AlternateContent>
      </w:r>
    </w:p>
    <w:p w:rsidR="00BB7D1C" w:rsidRDefault="00BB7D1C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BB7D1C" w:rsidRDefault="00BB7D1C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BB7D1C" w:rsidRDefault="00BB7D1C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D22210" w:rsidRDefault="00D22210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DC36C8" wp14:editId="072E749F">
                <wp:simplePos x="0" y="0"/>
                <wp:positionH relativeFrom="column">
                  <wp:posOffset>-499110</wp:posOffset>
                </wp:positionH>
                <wp:positionV relativeFrom="paragraph">
                  <wp:posOffset>41910</wp:posOffset>
                </wp:positionV>
                <wp:extent cx="6429375" cy="733425"/>
                <wp:effectExtent l="0" t="0" r="28575" b="28575"/>
                <wp:wrapNone/>
                <wp:docPr id="2" name="2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7334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C41" w:rsidRPr="001C4C41" w:rsidRDefault="001C4C41" w:rsidP="001C4C41">
                            <w:pPr>
                              <w:tabs>
                                <w:tab w:val="left" w:pos="1020"/>
                              </w:tabs>
                              <w:jc w:val="both"/>
                              <w:rPr>
                                <w:rFonts w:eastAsiaTheme="minorEastAsia" w:cs="Arial"/>
                              </w:rPr>
                            </w:pPr>
                            <w:r w:rsidRPr="001C4C41">
                              <w:rPr>
                                <w:rFonts w:eastAsiaTheme="minorEastAsia" w:cs="Arial"/>
                              </w:rPr>
                              <w:t>Pesar aproximadamente 0,5g de muestra ácida (pese primero un vaso pequeño limpio y seco, luego vuelva a pesar el vaso con la muestra).</w:t>
                            </w:r>
                          </w:p>
                          <w:p w:rsidR="00024F6C" w:rsidRPr="00BA7B12" w:rsidRDefault="00024F6C" w:rsidP="00042237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 w:rsidRPr="00BA7B12">
                              <w:rPr>
                                <w:sz w:val="24"/>
                                <w:lang w:val="es-E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Llamada de flecha hacia abajo" o:spid="_x0000_s1027" type="#_x0000_t80" style="position:absolute;left:0;text-align:left;margin-left:-39.3pt;margin-top:3.3pt;width:506.2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" adj="14035,10184,16200,10492" fillcolor="white [3201]" strokecolor="black [3200]" strokeweight="2pt">
                <v:textbox>
                  <w:txbxContent>
                    <w:p w:rsidR="001C4C41" w:rsidRPr="001C4C41" w:rsidRDefault="001C4C41" w:rsidP="001C4C41">
                      <w:pPr>
                        <w:tabs>
                          <w:tab w:val="left" w:pos="1020"/>
                        </w:tabs>
                        <w:jc w:val="both"/>
                        <w:rPr>
                          <w:rFonts w:eastAsiaTheme="minorEastAsia" w:cs="Arial"/>
                        </w:rPr>
                      </w:pPr>
                      <w:r w:rsidRPr="001C4C41">
                        <w:rPr>
                          <w:rFonts w:eastAsiaTheme="minorEastAsia" w:cs="Arial"/>
                        </w:rPr>
                        <w:t>Pesar aproximadamente 0,5g de muestra ácida (pese primero un vaso pequeño limpio y seco, luego vuelva a pesar el vaso con la muestra).</w:t>
                      </w:r>
                    </w:p>
                    <w:p w:rsidR="00024F6C" w:rsidRPr="00BA7B12" w:rsidRDefault="00024F6C" w:rsidP="00042237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 w:rsidRPr="00BA7B12">
                        <w:rPr>
                          <w:sz w:val="24"/>
                          <w:lang w:val="es-E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22210" w:rsidRDefault="00D22210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D22210" w:rsidRDefault="00D22210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BB7D1C" w:rsidRDefault="00BB7D1C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D22210" w:rsidRDefault="00D22210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D22210" w:rsidRDefault="00D22210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BB7D1C" w:rsidRDefault="00402E69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85B8F91" wp14:editId="4B9F9AEC">
                <wp:simplePos x="0" y="0"/>
                <wp:positionH relativeFrom="column">
                  <wp:posOffset>-165735</wp:posOffset>
                </wp:positionH>
                <wp:positionV relativeFrom="paragraph">
                  <wp:posOffset>-242570</wp:posOffset>
                </wp:positionV>
                <wp:extent cx="5734050" cy="561975"/>
                <wp:effectExtent l="0" t="0" r="19050" b="28575"/>
                <wp:wrapNone/>
                <wp:docPr id="1" name="1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619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69" w:rsidRPr="00007B0E" w:rsidRDefault="00402E69" w:rsidP="00007B0E">
                            <w:pPr>
                              <w:tabs>
                                <w:tab w:val="left" w:pos="1020"/>
                              </w:tabs>
                              <w:rPr>
                                <w:rFonts w:eastAsiaTheme="minorEastAsia" w:cs="Arial"/>
                              </w:rPr>
                            </w:pPr>
                            <w:r w:rsidRPr="00007B0E">
                              <w:rPr>
                                <w:rFonts w:eastAsiaTheme="minorEastAsia" w:cs="Arial"/>
                              </w:rPr>
                              <w:t xml:space="preserve">Añadir al vaso aproximadamente 20 </w:t>
                            </w:r>
                            <w:proofErr w:type="spellStart"/>
                            <w:r w:rsidRPr="00007B0E">
                              <w:rPr>
                                <w:rFonts w:eastAsiaTheme="minorEastAsia" w:cs="Arial"/>
                              </w:rPr>
                              <w:t>mL</w:t>
                            </w:r>
                            <w:proofErr w:type="spellEnd"/>
                            <w:r w:rsidRPr="00007B0E">
                              <w:rPr>
                                <w:rFonts w:eastAsiaTheme="minorEastAsia" w:cs="Arial"/>
                              </w:rPr>
                              <w:t xml:space="preserve"> de agua y agitar para que se disuelva la muestra sólida.</w:t>
                            </w:r>
                          </w:p>
                          <w:p w:rsidR="00402E69" w:rsidRPr="001C4C41" w:rsidRDefault="00402E69" w:rsidP="00402E69">
                            <w:pPr>
                              <w:tabs>
                                <w:tab w:val="left" w:pos="1020"/>
                              </w:tabs>
                              <w:jc w:val="both"/>
                              <w:rPr>
                                <w:rFonts w:eastAsiaTheme="minorEastAsia" w:cs="Arial"/>
                              </w:rPr>
                            </w:pPr>
                          </w:p>
                          <w:p w:rsidR="00402E69" w:rsidRPr="00BA7B12" w:rsidRDefault="00402E69" w:rsidP="00402E69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 w:rsidRPr="00BA7B12">
                              <w:rPr>
                                <w:sz w:val="24"/>
                                <w:lang w:val="es-E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Llamada de flecha hacia abajo" o:spid="_x0000_s1028" type="#_x0000_t80" style="position:absolute;left:0;text-align:left;margin-left:-13.05pt;margin-top:-19.1pt;width:451.5pt;height:4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" adj="14035,10271,16200,10535" fillcolor="white [3201]" strokecolor="black [3200]" strokeweight="2pt">
                <v:textbox>
                  <w:txbxContent>
                    <w:p w:rsidR="00402E69" w:rsidRPr="00007B0E" w:rsidRDefault="00402E69" w:rsidP="00007B0E">
                      <w:pPr>
                        <w:tabs>
                          <w:tab w:val="left" w:pos="1020"/>
                        </w:tabs>
                        <w:rPr>
                          <w:rFonts w:eastAsiaTheme="minorEastAsia" w:cs="Arial"/>
                        </w:rPr>
                      </w:pPr>
                      <w:r w:rsidRPr="00007B0E">
                        <w:rPr>
                          <w:rFonts w:eastAsiaTheme="minorEastAsia" w:cs="Arial"/>
                        </w:rPr>
                        <w:t xml:space="preserve">Añadir al vaso aproximadamente 20 </w:t>
                      </w:r>
                      <w:proofErr w:type="spellStart"/>
                      <w:r w:rsidRPr="00007B0E">
                        <w:rPr>
                          <w:rFonts w:eastAsiaTheme="minorEastAsia" w:cs="Arial"/>
                        </w:rPr>
                        <w:t>mL</w:t>
                      </w:r>
                      <w:proofErr w:type="spellEnd"/>
                      <w:r w:rsidRPr="00007B0E">
                        <w:rPr>
                          <w:rFonts w:eastAsiaTheme="minorEastAsia" w:cs="Arial"/>
                        </w:rPr>
                        <w:t xml:space="preserve"> de agua y agitar para que se disuelva la muestra sólida.</w:t>
                      </w:r>
                    </w:p>
                    <w:p w:rsidR="00402E69" w:rsidRPr="001C4C41" w:rsidRDefault="00402E69" w:rsidP="00402E69">
                      <w:pPr>
                        <w:tabs>
                          <w:tab w:val="left" w:pos="1020"/>
                        </w:tabs>
                        <w:jc w:val="both"/>
                        <w:rPr>
                          <w:rFonts w:eastAsiaTheme="minorEastAsia" w:cs="Arial"/>
                        </w:rPr>
                      </w:pPr>
                    </w:p>
                    <w:p w:rsidR="00402E69" w:rsidRPr="00BA7B12" w:rsidRDefault="00402E69" w:rsidP="00402E69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 w:rsidRPr="00BA7B12">
                        <w:rPr>
                          <w:sz w:val="24"/>
                          <w:lang w:val="es-E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07B0E" w:rsidRDefault="00007B0E" w:rsidP="00007B0E">
      <w:pPr>
        <w:pStyle w:val="Prrafodelista"/>
        <w:tabs>
          <w:tab w:val="left" w:pos="1020"/>
        </w:tabs>
        <w:ind w:left="1440"/>
        <w:jc w:val="both"/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3B22A7" wp14:editId="04AD649F">
                <wp:simplePos x="0" y="0"/>
                <wp:positionH relativeFrom="column">
                  <wp:posOffset>-499110</wp:posOffset>
                </wp:positionH>
                <wp:positionV relativeFrom="paragraph">
                  <wp:posOffset>163830</wp:posOffset>
                </wp:positionV>
                <wp:extent cx="6429375" cy="733425"/>
                <wp:effectExtent l="0" t="0" r="28575" b="28575"/>
                <wp:wrapNone/>
                <wp:docPr id="6" name="6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7334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B0E" w:rsidRPr="00553E9F" w:rsidRDefault="00007B0E" w:rsidP="00553E9F">
                            <w:pPr>
                              <w:tabs>
                                <w:tab w:val="left" w:pos="1020"/>
                              </w:tabs>
                              <w:jc w:val="both"/>
                              <w:rPr>
                                <w:rFonts w:eastAsiaTheme="minorEastAsia" w:cs="Arial"/>
                              </w:rPr>
                            </w:pPr>
                            <w:r w:rsidRPr="00553E9F">
                              <w:rPr>
                                <w:rFonts w:eastAsiaTheme="minorEastAsia" w:cs="Arial"/>
                              </w:rPr>
                              <w:t xml:space="preserve">Verter la fase líquida a un matraz volumétrico de 100 </w:t>
                            </w:r>
                            <w:proofErr w:type="spellStart"/>
                            <w:r w:rsidRPr="00553E9F">
                              <w:rPr>
                                <w:rFonts w:eastAsiaTheme="minorEastAsia" w:cs="Arial"/>
                              </w:rPr>
                              <w:t>mL</w:t>
                            </w:r>
                            <w:proofErr w:type="spellEnd"/>
                            <w:r w:rsidRPr="00553E9F">
                              <w:rPr>
                                <w:rFonts w:eastAsiaTheme="minorEastAsia" w:cs="Arial"/>
                              </w:rPr>
                              <w:t xml:space="preserve">. Agregar más agua al vaso (15 a 20 </w:t>
                            </w:r>
                            <w:proofErr w:type="spellStart"/>
                            <w:r w:rsidRPr="00553E9F">
                              <w:rPr>
                                <w:rFonts w:eastAsiaTheme="minorEastAsia" w:cs="Arial"/>
                              </w:rPr>
                              <w:t>mL</w:t>
                            </w:r>
                            <w:proofErr w:type="spellEnd"/>
                            <w:r w:rsidRPr="00553E9F">
                              <w:rPr>
                                <w:rFonts w:eastAsiaTheme="minorEastAsia" w:cs="Arial"/>
                              </w:rPr>
                              <w:t>) para disolver los residuos y depositar en el matraz de 100mL.</w:t>
                            </w:r>
                          </w:p>
                          <w:p w:rsidR="00007B0E" w:rsidRPr="001C4C41" w:rsidRDefault="00007B0E" w:rsidP="00007B0E">
                            <w:pPr>
                              <w:tabs>
                                <w:tab w:val="left" w:pos="1020"/>
                              </w:tabs>
                              <w:jc w:val="both"/>
                              <w:rPr>
                                <w:rFonts w:eastAsiaTheme="minorEastAsia" w:cs="Arial"/>
                              </w:rPr>
                            </w:pPr>
                          </w:p>
                          <w:p w:rsidR="00007B0E" w:rsidRPr="00BA7B12" w:rsidRDefault="00007B0E" w:rsidP="00007B0E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 w:rsidRPr="00BA7B12">
                              <w:rPr>
                                <w:sz w:val="24"/>
                                <w:lang w:val="es-E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Llamada de flecha hacia abajo" o:spid="_x0000_s1029" type="#_x0000_t80" style="position:absolute;left:0;text-align:left;margin-left:-39.3pt;margin-top:12.9pt;width:506.25pt;height:57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" adj="14035,10184,16200,10492" fillcolor="white [3201]" strokecolor="black [3200]" strokeweight="2pt">
                <v:textbox>
                  <w:txbxContent>
                    <w:p w:rsidR="00007B0E" w:rsidRPr="00553E9F" w:rsidRDefault="00007B0E" w:rsidP="00553E9F">
                      <w:pPr>
                        <w:tabs>
                          <w:tab w:val="left" w:pos="1020"/>
                        </w:tabs>
                        <w:jc w:val="both"/>
                        <w:rPr>
                          <w:rFonts w:eastAsiaTheme="minorEastAsia" w:cs="Arial"/>
                        </w:rPr>
                      </w:pPr>
                      <w:r w:rsidRPr="00553E9F">
                        <w:rPr>
                          <w:rFonts w:eastAsiaTheme="minorEastAsia" w:cs="Arial"/>
                        </w:rPr>
                        <w:t xml:space="preserve">Verter la fase líquida a un matraz volumétrico de 100 </w:t>
                      </w:r>
                      <w:proofErr w:type="spellStart"/>
                      <w:r w:rsidRPr="00553E9F">
                        <w:rPr>
                          <w:rFonts w:eastAsiaTheme="minorEastAsia" w:cs="Arial"/>
                        </w:rPr>
                        <w:t>mL</w:t>
                      </w:r>
                      <w:proofErr w:type="spellEnd"/>
                      <w:r w:rsidRPr="00553E9F">
                        <w:rPr>
                          <w:rFonts w:eastAsiaTheme="minorEastAsia" w:cs="Arial"/>
                        </w:rPr>
                        <w:t xml:space="preserve">. Agregar más agua al vaso (15 a 20 </w:t>
                      </w:r>
                      <w:proofErr w:type="spellStart"/>
                      <w:r w:rsidRPr="00553E9F">
                        <w:rPr>
                          <w:rFonts w:eastAsiaTheme="minorEastAsia" w:cs="Arial"/>
                        </w:rPr>
                        <w:t>mL</w:t>
                      </w:r>
                      <w:proofErr w:type="spellEnd"/>
                      <w:r w:rsidRPr="00553E9F">
                        <w:rPr>
                          <w:rFonts w:eastAsiaTheme="minorEastAsia" w:cs="Arial"/>
                        </w:rPr>
                        <w:t>) para disolver los residuos y depositar en el matraz de 100mL.</w:t>
                      </w:r>
                    </w:p>
                    <w:p w:rsidR="00007B0E" w:rsidRPr="001C4C41" w:rsidRDefault="00007B0E" w:rsidP="00007B0E">
                      <w:pPr>
                        <w:tabs>
                          <w:tab w:val="left" w:pos="1020"/>
                        </w:tabs>
                        <w:jc w:val="both"/>
                        <w:rPr>
                          <w:rFonts w:eastAsiaTheme="minorEastAsia" w:cs="Arial"/>
                        </w:rPr>
                      </w:pPr>
                    </w:p>
                    <w:p w:rsidR="00007B0E" w:rsidRPr="00BA7B12" w:rsidRDefault="00007B0E" w:rsidP="00007B0E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 w:rsidRPr="00BA7B12">
                        <w:rPr>
                          <w:sz w:val="24"/>
                          <w:lang w:val="es-E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07B0E" w:rsidRDefault="00007B0E" w:rsidP="00007B0E">
      <w:pPr>
        <w:pStyle w:val="Prrafodelista"/>
        <w:tabs>
          <w:tab w:val="left" w:pos="1020"/>
        </w:tabs>
        <w:ind w:left="1440"/>
        <w:jc w:val="both"/>
        <w:rPr>
          <w:rFonts w:ascii="Arial" w:eastAsiaTheme="minorEastAsia" w:hAnsi="Arial" w:cs="Arial"/>
          <w:sz w:val="24"/>
        </w:rPr>
      </w:pPr>
    </w:p>
    <w:p w:rsidR="00007B0E" w:rsidRDefault="00007B0E" w:rsidP="00007B0E">
      <w:pPr>
        <w:pStyle w:val="Prrafodelista"/>
        <w:tabs>
          <w:tab w:val="left" w:pos="1020"/>
        </w:tabs>
        <w:ind w:left="1440"/>
        <w:jc w:val="both"/>
        <w:rPr>
          <w:rFonts w:ascii="Arial" w:eastAsiaTheme="minorEastAsia" w:hAnsi="Arial" w:cs="Arial"/>
          <w:sz w:val="24"/>
        </w:rPr>
      </w:pPr>
    </w:p>
    <w:p w:rsidR="00007B0E" w:rsidRDefault="00007B0E" w:rsidP="00007B0E">
      <w:pPr>
        <w:pStyle w:val="Prrafodelista"/>
        <w:tabs>
          <w:tab w:val="left" w:pos="1020"/>
        </w:tabs>
        <w:ind w:left="1440"/>
        <w:jc w:val="both"/>
        <w:rPr>
          <w:rFonts w:ascii="Arial" w:eastAsiaTheme="minorEastAsia" w:hAnsi="Arial" w:cs="Arial"/>
          <w:sz w:val="24"/>
        </w:rPr>
      </w:pPr>
    </w:p>
    <w:p w:rsidR="00007B0E" w:rsidRDefault="00007B0E" w:rsidP="00007B0E">
      <w:pPr>
        <w:pStyle w:val="Prrafodelista"/>
        <w:tabs>
          <w:tab w:val="left" w:pos="1020"/>
        </w:tabs>
        <w:ind w:left="1440"/>
        <w:jc w:val="both"/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89E8DA3" wp14:editId="25AC8D8B">
                <wp:simplePos x="0" y="0"/>
                <wp:positionH relativeFrom="column">
                  <wp:posOffset>-461010</wp:posOffset>
                </wp:positionH>
                <wp:positionV relativeFrom="paragraph">
                  <wp:posOffset>108585</wp:posOffset>
                </wp:positionV>
                <wp:extent cx="6391275" cy="876300"/>
                <wp:effectExtent l="0" t="0" r="28575" b="19050"/>
                <wp:wrapNone/>
                <wp:docPr id="7" name="7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8763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B0E" w:rsidRPr="00553E9F" w:rsidRDefault="00007B0E" w:rsidP="00553E9F">
                            <w:pPr>
                              <w:tabs>
                                <w:tab w:val="left" w:pos="1020"/>
                              </w:tabs>
                              <w:jc w:val="both"/>
                              <w:rPr>
                                <w:rFonts w:eastAsiaTheme="minorEastAsia" w:cs="Arial"/>
                              </w:rPr>
                            </w:pPr>
                            <w:r w:rsidRPr="00553E9F">
                              <w:rPr>
                                <w:rFonts w:eastAsiaTheme="minorEastAsia" w:cs="Arial"/>
                              </w:rPr>
                              <w:t xml:space="preserve">Enjuagar agitador y vaso con pequeñas cantidades de agua adicionales; y agregar al matraz volumétrico, repetir sucesivos enjuagues hasta completar 100ml de solución y tapar el </w:t>
                            </w:r>
                            <w:proofErr w:type="spellStart"/>
                            <w:r w:rsidRPr="00553E9F">
                              <w:rPr>
                                <w:rFonts w:eastAsiaTheme="minorEastAsia" w:cs="Arial"/>
                              </w:rPr>
                              <w:t>matráz</w:t>
                            </w:r>
                            <w:proofErr w:type="spellEnd"/>
                            <w:r w:rsidRPr="00553E9F">
                              <w:rPr>
                                <w:rFonts w:eastAsiaTheme="minorEastAsia" w:cs="Arial"/>
                              </w:rPr>
                              <w:t>.</w:t>
                            </w:r>
                          </w:p>
                          <w:p w:rsidR="00007B0E" w:rsidRPr="001C4C41" w:rsidRDefault="00007B0E" w:rsidP="00007B0E">
                            <w:pPr>
                              <w:tabs>
                                <w:tab w:val="left" w:pos="1020"/>
                              </w:tabs>
                              <w:jc w:val="both"/>
                              <w:rPr>
                                <w:rFonts w:eastAsiaTheme="minorEastAsia" w:cs="Arial"/>
                              </w:rPr>
                            </w:pPr>
                          </w:p>
                          <w:p w:rsidR="00007B0E" w:rsidRPr="00BA7B12" w:rsidRDefault="00007B0E" w:rsidP="00007B0E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 w:rsidRPr="00BA7B12">
                              <w:rPr>
                                <w:sz w:val="24"/>
                                <w:lang w:val="es-E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Llamada de flecha hacia abajo" o:spid="_x0000_s1030" type="#_x0000_t80" style="position:absolute;left:0;text-align:left;margin-left:-36.3pt;margin-top:8.55pt;width:503.25pt;height:6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" adj="14035,10060,16200,10430" fillcolor="white [3201]" strokecolor="black [3200]" strokeweight="2pt">
                <v:textbox>
                  <w:txbxContent>
                    <w:p w:rsidR="00007B0E" w:rsidRPr="00553E9F" w:rsidRDefault="00007B0E" w:rsidP="00553E9F">
                      <w:pPr>
                        <w:tabs>
                          <w:tab w:val="left" w:pos="1020"/>
                        </w:tabs>
                        <w:jc w:val="both"/>
                        <w:rPr>
                          <w:rFonts w:eastAsiaTheme="minorEastAsia" w:cs="Arial"/>
                        </w:rPr>
                      </w:pPr>
                      <w:r w:rsidRPr="00553E9F">
                        <w:rPr>
                          <w:rFonts w:eastAsiaTheme="minorEastAsia" w:cs="Arial"/>
                        </w:rPr>
                        <w:t xml:space="preserve">Enjuagar agitador y vaso con pequeñas cantidades de agua adicionales; y agregar al matraz volumétrico, repetir sucesivos enjuagues hasta completar 100ml de solución y tapar el </w:t>
                      </w:r>
                      <w:proofErr w:type="spellStart"/>
                      <w:r w:rsidRPr="00553E9F">
                        <w:rPr>
                          <w:rFonts w:eastAsiaTheme="minorEastAsia" w:cs="Arial"/>
                        </w:rPr>
                        <w:t>matráz</w:t>
                      </w:r>
                      <w:proofErr w:type="spellEnd"/>
                      <w:r w:rsidRPr="00553E9F">
                        <w:rPr>
                          <w:rFonts w:eastAsiaTheme="minorEastAsia" w:cs="Arial"/>
                        </w:rPr>
                        <w:t>.</w:t>
                      </w:r>
                    </w:p>
                    <w:p w:rsidR="00007B0E" w:rsidRPr="001C4C41" w:rsidRDefault="00007B0E" w:rsidP="00007B0E">
                      <w:pPr>
                        <w:tabs>
                          <w:tab w:val="left" w:pos="1020"/>
                        </w:tabs>
                        <w:jc w:val="both"/>
                        <w:rPr>
                          <w:rFonts w:eastAsiaTheme="minorEastAsia" w:cs="Arial"/>
                        </w:rPr>
                      </w:pPr>
                    </w:p>
                    <w:p w:rsidR="00007B0E" w:rsidRPr="00BA7B12" w:rsidRDefault="00007B0E" w:rsidP="00007B0E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 w:rsidRPr="00BA7B12">
                        <w:rPr>
                          <w:sz w:val="24"/>
                          <w:lang w:val="es-E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07B0E" w:rsidRDefault="00007B0E" w:rsidP="00007B0E">
      <w:pPr>
        <w:pStyle w:val="Prrafodelista"/>
        <w:tabs>
          <w:tab w:val="left" w:pos="1020"/>
        </w:tabs>
        <w:ind w:left="1440"/>
        <w:jc w:val="both"/>
        <w:rPr>
          <w:rFonts w:ascii="Arial" w:eastAsiaTheme="minorEastAsia" w:hAnsi="Arial" w:cs="Arial"/>
          <w:sz w:val="24"/>
        </w:rPr>
      </w:pPr>
    </w:p>
    <w:p w:rsidR="00007B0E" w:rsidRDefault="00007B0E" w:rsidP="00007B0E">
      <w:pPr>
        <w:pStyle w:val="Prrafodelista"/>
        <w:tabs>
          <w:tab w:val="left" w:pos="1020"/>
        </w:tabs>
        <w:ind w:left="1440"/>
        <w:jc w:val="both"/>
        <w:rPr>
          <w:rFonts w:ascii="Arial" w:eastAsiaTheme="minorEastAsia" w:hAnsi="Arial" w:cs="Arial"/>
          <w:sz w:val="24"/>
        </w:rPr>
      </w:pPr>
    </w:p>
    <w:p w:rsidR="00007B0E" w:rsidRDefault="00007B0E" w:rsidP="00007B0E">
      <w:pPr>
        <w:pStyle w:val="Prrafodelista"/>
        <w:tabs>
          <w:tab w:val="left" w:pos="1020"/>
        </w:tabs>
        <w:ind w:left="1440"/>
        <w:jc w:val="both"/>
        <w:rPr>
          <w:rFonts w:ascii="Arial" w:eastAsiaTheme="minorEastAsia" w:hAnsi="Arial" w:cs="Arial"/>
          <w:sz w:val="24"/>
        </w:rPr>
      </w:pPr>
    </w:p>
    <w:p w:rsidR="00007B0E" w:rsidRDefault="00007B0E" w:rsidP="00007B0E">
      <w:pPr>
        <w:pStyle w:val="Prrafodelista"/>
        <w:tabs>
          <w:tab w:val="left" w:pos="1020"/>
        </w:tabs>
        <w:ind w:left="1440"/>
        <w:jc w:val="both"/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6D1162" wp14:editId="2740BEC2">
                <wp:simplePos x="0" y="0"/>
                <wp:positionH relativeFrom="column">
                  <wp:posOffset>234950</wp:posOffset>
                </wp:positionH>
                <wp:positionV relativeFrom="paragraph">
                  <wp:posOffset>178435</wp:posOffset>
                </wp:positionV>
                <wp:extent cx="5048250" cy="600075"/>
                <wp:effectExtent l="0" t="0" r="19050" b="28575"/>
                <wp:wrapNone/>
                <wp:docPr id="10" name="10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6000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B0E" w:rsidRPr="00553E9F" w:rsidRDefault="00007B0E" w:rsidP="00007B0E">
                            <w:pPr>
                              <w:tabs>
                                <w:tab w:val="left" w:pos="1020"/>
                              </w:tabs>
                              <w:jc w:val="both"/>
                              <w:rPr>
                                <w:rFonts w:eastAsiaTheme="minorEastAsia" w:cs="Arial"/>
                              </w:rPr>
                            </w:pPr>
                            <w:r w:rsidRPr="00553E9F">
                              <w:rPr>
                                <w:rFonts w:eastAsiaTheme="minorEastAsia" w:cs="Arial"/>
                              </w:rPr>
                              <w:t>Agitar para homogenizar la solución invirtiendo algunas veces el matraz volumétrico.</w:t>
                            </w:r>
                          </w:p>
                          <w:p w:rsidR="00007B0E" w:rsidRPr="001C4C41" w:rsidRDefault="00007B0E" w:rsidP="00007B0E">
                            <w:pPr>
                              <w:tabs>
                                <w:tab w:val="left" w:pos="1020"/>
                              </w:tabs>
                              <w:jc w:val="both"/>
                              <w:rPr>
                                <w:rFonts w:eastAsiaTheme="minorEastAsia" w:cs="Arial"/>
                              </w:rPr>
                            </w:pPr>
                          </w:p>
                          <w:p w:rsidR="00007B0E" w:rsidRPr="00BA7B12" w:rsidRDefault="00007B0E" w:rsidP="00007B0E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 w:rsidRPr="00BA7B12">
                              <w:rPr>
                                <w:sz w:val="24"/>
                                <w:lang w:val="es-E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Llamada de flecha hacia abajo" o:spid="_x0000_s1031" type="#_x0000_t80" style="position:absolute;left:0;text-align:left;margin-left:18.5pt;margin-top:14.05pt;width:397.5pt;height:4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" adj="14035,10158,16200,10479" fillcolor="white [3201]" strokecolor="black [3200]" strokeweight="2pt">
                <v:textbox>
                  <w:txbxContent>
                    <w:p w:rsidR="00007B0E" w:rsidRPr="00553E9F" w:rsidRDefault="00007B0E" w:rsidP="00007B0E">
                      <w:pPr>
                        <w:tabs>
                          <w:tab w:val="left" w:pos="1020"/>
                        </w:tabs>
                        <w:jc w:val="both"/>
                        <w:rPr>
                          <w:rFonts w:eastAsiaTheme="minorEastAsia" w:cs="Arial"/>
                        </w:rPr>
                      </w:pPr>
                      <w:r w:rsidRPr="00553E9F">
                        <w:rPr>
                          <w:rFonts w:eastAsiaTheme="minorEastAsia" w:cs="Arial"/>
                        </w:rPr>
                        <w:t>Agitar para homogenizar la solución invirtiendo algunas veces el matraz volumétrico.</w:t>
                      </w:r>
                    </w:p>
                    <w:p w:rsidR="00007B0E" w:rsidRPr="001C4C41" w:rsidRDefault="00007B0E" w:rsidP="00007B0E">
                      <w:pPr>
                        <w:tabs>
                          <w:tab w:val="left" w:pos="1020"/>
                        </w:tabs>
                        <w:jc w:val="both"/>
                        <w:rPr>
                          <w:rFonts w:eastAsiaTheme="minorEastAsia" w:cs="Arial"/>
                        </w:rPr>
                      </w:pPr>
                    </w:p>
                    <w:p w:rsidR="00007B0E" w:rsidRPr="00BA7B12" w:rsidRDefault="00007B0E" w:rsidP="00007B0E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 w:rsidRPr="00BA7B12">
                        <w:rPr>
                          <w:sz w:val="24"/>
                          <w:lang w:val="es-E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07B0E" w:rsidRDefault="00007B0E" w:rsidP="00007B0E">
      <w:pPr>
        <w:pStyle w:val="Prrafodelista"/>
        <w:tabs>
          <w:tab w:val="left" w:pos="1020"/>
        </w:tabs>
        <w:ind w:left="1440"/>
        <w:jc w:val="both"/>
        <w:rPr>
          <w:rFonts w:ascii="Arial" w:eastAsiaTheme="minorEastAsia" w:hAnsi="Arial" w:cs="Arial"/>
          <w:sz w:val="24"/>
        </w:rPr>
      </w:pPr>
    </w:p>
    <w:p w:rsidR="00007B0E" w:rsidRDefault="00007B0E" w:rsidP="00007B0E">
      <w:pPr>
        <w:pStyle w:val="Prrafodelista"/>
        <w:tabs>
          <w:tab w:val="left" w:pos="1020"/>
        </w:tabs>
        <w:ind w:left="1440"/>
        <w:jc w:val="both"/>
        <w:rPr>
          <w:rFonts w:ascii="Arial" w:eastAsiaTheme="minorEastAsia" w:hAnsi="Arial" w:cs="Arial"/>
          <w:sz w:val="24"/>
        </w:rPr>
      </w:pPr>
    </w:p>
    <w:p w:rsidR="00007B0E" w:rsidRDefault="00553E9F" w:rsidP="00007B0E">
      <w:pPr>
        <w:pStyle w:val="Prrafodelista"/>
        <w:tabs>
          <w:tab w:val="left" w:pos="1020"/>
        </w:tabs>
        <w:ind w:left="1440"/>
        <w:jc w:val="both"/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7F65A1" wp14:editId="516A96CC">
                <wp:simplePos x="0" y="0"/>
                <wp:positionH relativeFrom="column">
                  <wp:posOffset>-165735</wp:posOffset>
                </wp:positionH>
                <wp:positionV relativeFrom="paragraph">
                  <wp:posOffset>183515</wp:posOffset>
                </wp:positionV>
                <wp:extent cx="5848350" cy="542925"/>
                <wp:effectExtent l="0" t="0" r="19050" b="28575"/>
                <wp:wrapNone/>
                <wp:docPr id="13" name="13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429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B0E" w:rsidRPr="00553E9F" w:rsidRDefault="00007B0E" w:rsidP="00553E9F">
                            <w:pPr>
                              <w:tabs>
                                <w:tab w:val="left" w:pos="1020"/>
                              </w:tabs>
                              <w:jc w:val="both"/>
                              <w:rPr>
                                <w:rFonts w:eastAsiaTheme="minorEastAsia" w:cs="Arial"/>
                              </w:rPr>
                            </w:pPr>
                            <w:r w:rsidRPr="00553E9F">
                              <w:rPr>
                                <w:rFonts w:eastAsiaTheme="minorEastAsia" w:cs="Arial"/>
                              </w:rPr>
                              <w:t xml:space="preserve">Pasar 10 ml de la solución homogenizada con una pipeta graduada a una </w:t>
                            </w:r>
                            <w:proofErr w:type="spellStart"/>
                            <w:r w:rsidRPr="00553E9F">
                              <w:rPr>
                                <w:rFonts w:eastAsiaTheme="minorEastAsia" w:cs="Arial"/>
                              </w:rPr>
                              <w:t>fiola</w:t>
                            </w:r>
                            <w:proofErr w:type="spellEnd"/>
                            <w:r w:rsidRPr="00553E9F">
                              <w:rPr>
                                <w:rFonts w:eastAsiaTheme="minorEastAsia" w:cs="Arial"/>
                              </w:rPr>
                              <w:t xml:space="preserve"> (matraz Erlenmeyer)</w:t>
                            </w:r>
                          </w:p>
                          <w:p w:rsidR="00007B0E" w:rsidRPr="001C4C41" w:rsidRDefault="00007B0E" w:rsidP="00007B0E">
                            <w:pPr>
                              <w:tabs>
                                <w:tab w:val="left" w:pos="1020"/>
                              </w:tabs>
                              <w:jc w:val="both"/>
                              <w:rPr>
                                <w:rFonts w:eastAsiaTheme="minorEastAsia" w:cs="Arial"/>
                              </w:rPr>
                            </w:pPr>
                          </w:p>
                          <w:p w:rsidR="00007B0E" w:rsidRPr="00BA7B12" w:rsidRDefault="00007B0E" w:rsidP="00007B0E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 w:rsidRPr="00BA7B12">
                              <w:rPr>
                                <w:sz w:val="24"/>
                                <w:lang w:val="es-E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Llamada de flecha hacia abajo" o:spid="_x0000_s1032" type="#_x0000_t80" style="position:absolute;left:0;text-align:left;margin-left:-13.05pt;margin-top:14.45pt;width:460.5pt;height:4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" adj="14035,10299,16200,10549" fillcolor="white [3201]" strokecolor="black [3200]" strokeweight="2pt">
                <v:textbox>
                  <w:txbxContent>
                    <w:p w:rsidR="00007B0E" w:rsidRPr="00553E9F" w:rsidRDefault="00007B0E" w:rsidP="00553E9F">
                      <w:pPr>
                        <w:tabs>
                          <w:tab w:val="left" w:pos="1020"/>
                        </w:tabs>
                        <w:jc w:val="both"/>
                        <w:rPr>
                          <w:rFonts w:eastAsiaTheme="minorEastAsia" w:cs="Arial"/>
                        </w:rPr>
                      </w:pPr>
                      <w:r w:rsidRPr="00553E9F">
                        <w:rPr>
                          <w:rFonts w:eastAsiaTheme="minorEastAsia" w:cs="Arial"/>
                        </w:rPr>
                        <w:t xml:space="preserve">Pasar 10 ml de la solución homogenizada con una pipeta graduada a una </w:t>
                      </w:r>
                      <w:proofErr w:type="spellStart"/>
                      <w:r w:rsidRPr="00553E9F">
                        <w:rPr>
                          <w:rFonts w:eastAsiaTheme="minorEastAsia" w:cs="Arial"/>
                        </w:rPr>
                        <w:t>fiola</w:t>
                      </w:r>
                      <w:proofErr w:type="spellEnd"/>
                      <w:r w:rsidRPr="00553E9F">
                        <w:rPr>
                          <w:rFonts w:eastAsiaTheme="minorEastAsia" w:cs="Arial"/>
                        </w:rPr>
                        <w:t xml:space="preserve"> (matraz Erlenmeyer)</w:t>
                      </w:r>
                    </w:p>
                    <w:p w:rsidR="00007B0E" w:rsidRPr="001C4C41" w:rsidRDefault="00007B0E" w:rsidP="00007B0E">
                      <w:pPr>
                        <w:tabs>
                          <w:tab w:val="left" w:pos="1020"/>
                        </w:tabs>
                        <w:jc w:val="both"/>
                        <w:rPr>
                          <w:rFonts w:eastAsiaTheme="minorEastAsia" w:cs="Arial"/>
                        </w:rPr>
                      </w:pPr>
                    </w:p>
                    <w:p w:rsidR="00007B0E" w:rsidRPr="00BA7B12" w:rsidRDefault="00007B0E" w:rsidP="00007B0E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 w:rsidRPr="00BA7B12">
                        <w:rPr>
                          <w:sz w:val="24"/>
                          <w:lang w:val="es-E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07B0E" w:rsidRPr="00007B0E" w:rsidRDefault="00007B0E" w:rsidP="00007B0E">
      <w:pPr>
        <w:pStyle w:val="Prrafodelista"/>
        <w:tabs>
          <w:tab w:val="left" w:pos="1020"/>
        </w:tabs>
        <w:ind w:left="1440"/>
        <w:jc w:val="both"/>
        <w:rPr>
          <w:rFonts w:ascii="Arial" w:eastAsiaTheme="minorEastAsia" w:hAnsi="Arial" w:cs="Arial"/>
          <w:sz w:val="24"/>
        </w:rPr>
      </w:pPr>
    </w:p>
    <w:p w:rsidR="00007B0E" w:rsidRDefault="00553E9F" w:rsidP="00007B0E">
      <w:pPr>
        <w:tabs>
          <w:tab w:val="left" w:pos="1020"/>
        </w:tabs>
        <w:jc w:val="both"/>
        <w:rPr>
          <w:rFonts w:ascii="Arial" w:eastAsiaTheme="minorEastAsia" w:hAnsi="Arial" w:cs="Arial"/>
          <w:sz w:val="24"/>
        </w:rPr>
      </w:pPr>
      <w:r>
        <w:rPr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D49C75" wp14:editId="40830D5F">
                <wp:simplePos x="0" y="0"/>
                <wp:positionH relativeFrom="column">
                  <wp:posOffset>529590</wp:posOffset>
                </wp:positionH>
                <wp:positionV relativeFrom="paragraph">
                  <wp:posOffset>243840</wp:posOffset>
                </wp:positionV>
                <wp:extent cx="4514850" cy="542925"/>
                <wp:effectExtent l="0" t="0" r="19050" b="28575"/>
                <wp:wrapNone/>
                <wp:docPr id="16" name="16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5429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B0E" w:rsidRPr="00553E9F" w:rsidRDefault="00007B0E" w:rsidP="00553E9F">
                            <w:pPr>
                              <w:tabs>
                                <w:tab w:val="left" w:pos="1020"/>
                              </w:tabs>
                              <w:jc w:val="both"/>
                              <w:rPr>
                                <w:rFonts w:eastAsiaTheme="minorEastAsia" w:cs="Arial"/>
                              </w:rPr>
                            </w:pPr>
                            <w:r w:rsidRPr="00553E9F">
                              <w:rPr>
                                <w:rFonts w:eastAsiaTheme="minorEastAsia" w:cs="Arial"/>
                              </w:rPr>
                              <w:t xml:space="preserve">Agregar al contenido de la </w:t>
                            </w:r>
                            <w:proofErr w:type="spellStart"/>
                            <w:r w:rsidRPr="00553E9F">
                              <w:rPr>
                                <w:rFonts w:eastAsiaTheme="minorEastAsia" w:cs="Arial"/>
                              </w:rPr>
                              <w:t>fiola</w:t>
                            </w:r>
                            <w:proofErr w:type="spellEnd"/>
                            <w:r w:rsidRPr="00553E9F">
                              <w:rPr>
                                <w:rFonts w:eastAsiaTheme="minorEastAsia" w:cs="Arial"/>
                              </w:rPr>
                              <w:t xml:space="preserve"> 2 gotas de solución indicadora fenolftaleína</w:t>
                            </w:r>
                          </w:p>
                          <w:p w:rsidR="00007B0E" w:rsidRPr="001C4C41" w:rsidRDefault="00007B0E" w:rsidP="00007B0E">
                            <w:pPr>
                              <w:tabs>
                                <w:tab w:val="left" w:pos="1020"/>
                              </w:tabs>
                              <w:jc w:val="both"/>
                              <w:rPr>
                                <w:rFonts w:eastAsiaTheme="minorEastAsia" w:cs="Arial"/>
                              </w:rPr>
                            </w:pPr>
                          </w:p>
                          <w:p w:rsidR="00007B0E" w:rsidRPr="00BA7B12" w:rsidRDefault="00007B0E" w:rsidP="00007B0E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 w:rsidRPr="00BA7B12">
                              <w:rPr>
                                <w:sz w:val="24"/>
                                <w:lang w:val="es-E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Llamada de flecha hacia abajo" o:spid="_x0000_s1033" type="#_x0000_t80" style="position:absolute;left:0;text-align:left;margin-left:41.7pt;margin-top:19.2pt;width:355.5pt;height:4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" adj="14035,10151,16200,10475" fillcolor="white [3201]" strokecolor="black [3200]" strokeweight="2pt">
                <v:textbox>
                  <w:txbxContent>
                    <w:p w:rsidR="00007B0E" w:rsidRPr="00553E9F" w:rsidRDefault="00007B0E" w:rsidP="00553E9F">
                      <w:pPr>
                        <w:tabs>
                          <w:tab w:val="left" w:pos="1020"/>
                        </w:tabs>
                        <w:jc w:val="both"/>
                        <w:rPr>
                          <w:rFonts w:eastAsiaTheme="minorEastAsia" w:cs="Arial"/>
                        </w:rPr>
                      </w:pPr>
                      <w:r w:rsidRPr="00553E9F">
                        <w:rPr>
                          <w:rFonts w:eastAsiaTheme="minorEastAsia" w:cs="Arial"/>
                        </w:rPr>
                        <w:t xml:space="preserve">Agregar al contenido de la </w:t>
                      </w:r>
                      <w:proofErr w:type="spellStart"/>
                      <w:r w:rsidRPr="00553E9F">
                        <w:rPr>
                          <w:rFonts w:eastAsiaTheme="minorEastAsia" w:cs="Arial"/>
                        </w:rPr>
                        <w:t>fiola</w:t>
                      </w:r>
                      <w:proofErr w:type="spellEnd"/>
                      <w:r w:rsidRPr="00553E9F">
                        <w:rPr>
                          <w:rFonts w:eastAsiaTheme="minorEastAsia" w:cs="Arial"/>
                        </w:rPr>
                        <w:t xml:space="preserve"> 2 gotas de solución indicadora fenolftaleína</w:t>
                      </w:r>
                    </w:p>
                    <w:p w:rsidR="00007B0E" w:rsidRPr="001C4C41" w:rsidRDefault="00007B0E" w:rsidP="00007B0E">
                      <w:pPr>
                        <w:tabs>
                          <w:tab w:val="left" w:pos="1020"/>
                        </w:tabs>
                        <w:jc w:val="both"/>
                        <w:rPr>
                          <w:rFonts w:eastAsiaTheme="minorEastAsia" w:cs="Arial"/>
                        </w:rPr>
                      </w:pPr>
                    </w:p>
                    <w:p w:rsidR="00007B0E" w:rsidRPr="00BA7B12" w:rsidRDefault="00007B0E" w:rsidP="00007B0E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 w:rsidRPr="00BA7B12">
                        <w:rPr>
                          <w:sz w:val="24"/>
                          <w:lang w:val="es-E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07B0E" w:rsidRDefault="00007B0E" w:rsidP="00007B0E">
      <w:pPr>
        <w:tabs>
          <w:tab w:val="left" w:pos="1020"/>
        </w:tabs>
        <w:jc w:val="both"/>
        <w:rPr>
          <w:rFonts w:ascii="Arial" w:eastAsiaTheme="minorEastAsia" w:hAnsi="Arial" w:cs="Arial"/>
          <w:sz w:val="24"/>
        </w:rPr>
      </w:pPr>
    </w:p>
    <w:p w:rsidR="00007B0E" w:rsidRDefault="00553E9F" w:rsidP="00007B0E">
      <w:pPr>
        <w:tabs>
          <w:tab w:val="left" w:pos="1020"/>
        </w:tabs>
        <w:jc w:val="both"/>
        <w:rPr>
          <w:rFonts w:ascii="Arial" w:eastAsiaTheme="minorEastAsia" w:hAnsi="Arial" w:cs="Arial"/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4AB8B2C" wp14:editId="740715AF">
                <wp:simplePos x="0" y="0"/>
                <wp:positionH relativeFrom="column">
                  <wp:posOffset>-441960</wp:posOffset>
                </wp:positionH>
                <wp:positionV relativeFrom="paragraph">
                  <wp:posOffset>129540</wp:posOffset>
                </wp:positionV>
                <wp:extent cx="6429375" cy="714375"/>
                <wp:effectExtent l="0" t="0" r="28575" b="28575"/>
                <wp:wrapNone/>
                <wp:docPr id="17" name="17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7143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B0E" w:rsidRPr="00553E9F" w:rsidRDefault="00007B0E" w:rsidP="00553E9F">
                            <w:pPr>
                              <w:tabs>
                                <w:tab w:val="left" w:pos="1020"/>
                              </w:tabs>
                              <w:jc w:val="both"/>
                              <w:rPr>
                                <w:rFonts w:eastAsiaTheme="minorEastAsia" w:cs="Arial"/>
                              </w:rPr>
                            </w:pPr>
                            <w:r w:rsidRPr="00553E9F">
                              <w:rPr>
                                <w:rFonts w:eastAsiaTheme="minorEastAsia" w:cs="Arial"/>
                              </w:rPr>
                              <w:t xml:space="preserve">Sitúe la </w:t>
                            </w:r>
                            <w:proofErr w:type="spellStart"/>
                            <w:r w:rsidRPr="00553E9F">
                              <w:rPr>
                                <w:rFonts w:eastAsiaTheme="minorEastAsia" w:cs="Arial"/>
                              </w:rPr>
                              <w:t>fiola</w:t>
                            </w:r>
                            <w:proofErr w:type="spellEnd"/>
                            <w:r w:rsidRPr="00553E9F">
                              <w:rPr>
                                <w:rFonts w:eastAsiaTheme="minorEastAsia" w:cs="Arial"/>
                              </w:rPr>
                              <w:t xml:space="preserve"> bajo la bureta que contiene solución hidróxido de sodio, y que está fijada con una agarradera al soporte universal.</w:t>
                            </w:r>
                          </w:p>
                          <w:p w:rsidR="00007B0E" w:rsidRDefault="00007B0E" w:rsidP="00007B0E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1020"/>
                              </w:tabs>
                              <w:jc w:val="both"/>
                              <w:rPr>
                                <w:rFonts w:ascii="Arial" w:eastAsiaTheme="minorEastAsia" w:hAnsi="Arial" w:cs="Arial"/>
                                <w:sz w:val="24"/>
                              </w:rPr>
                            </w:pPr>
                          </w:p>
                          <w:p w:rsidR="00007B0E" w:rsidRPr="001C4C41" w:rsidRDefault="00007B0E" w:rsidP="00007B0E">
                            <w:pPr>
                              <w:tabs>
                                <w:tab w:val="left" w:pos="1020"/>
                              </w:tabs>
                              <w:jc w:val="both"/>
                              <w:rPr>
                                <w:rFonts w:eastAsiaTheme="minorEastAsia" w:cs="Arial"/>
                              </w:rPr>
                            </w:pPr>
                          </w:p>
                          <w:p w:rsidR="00007B0E" w:rsidRPr="00BA7B12" w:rsidRDefault="00007B0E" w:rsidP="00007B0E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 w:rsidRPr="00BA7B12">
                              <w:rPr>
                                <w:sz w:val="24"/>
                                <w:lang w:val="es-E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Llamada de flecha hacia abajo" o:spid="_x0000_s1034" type="#_x0000_t80" style="position:absolute;left:0;text-align:left;margin-left:-34.8pt;margin-top:10.2pt;width:506.25pt;height:56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" adj="14035,10200,16200,10500" fillcolor="white [3201]" strokecolor="black [3200]" strokeweight="2pt">
                <v:textbox>
                  <w:txbxContent>
                    <w:p w:rsidR="00007B0E" w:rsidRPr="00553E9F" w:rsidRDefault="00007B0E" w:rsidP="00553E9F">
                      <w:pPr>
                        <w:tabs>
                          <w:tab w:val="left" w:pos="1020"/>
                        </w:tabs>
                        <w:jc w:val="both"/>
                        <w:rPr>
                          <w:rFonts w:eastAsiaTheme="minorEastAsia" w:cs="Arial"/>
                        </w:rPr>
                      </w:pPr>
                      <w:r w:rsidRPr="00553E9F">
                        <w:rPr>
                          <w:rFonts w:eastAsiaTheme="minorEastAsia" w:cs="Arial"/>
                        </w:rPr>
                        <w:t xml:space="preserve">Sitúe la </w:t>
                      </w:r>
                      <w:proofErr w:type="spellStart"/>
                      <w:r w:rsidRPr="00553E9F">
                        <w:rPr>
                          <w:rFonts w:eastAsiaTheme="minorEastAsia" w:cs="Arial"/>
                        </w:rPr>
                        <w:t>fiola</w:t>
                      </w:r>
                      <w:proofErr w:type="spellEnd"/>
                      <w:r w:rsidRPr="00553E9F">
                        <w:rPr>
                          <w:rFonts w:eastAsiaTheme="minorEastAsia" w:cs="Arial"/>
                        </w:rPr>
                        <w:t xml:space="preserve"> bajo la bureta que contiene solución hidróxido de sodio, y que está fijada con una agarradera al soporte universal.</w:t>
                      </w:r>
                    </w:p>
                    <w:p w:rsidR="00007B0E" w:rsidRDefault="00007B0E" w:rsidP="00007B0E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tabs>
                          <w:tab w:val="left" w:pos="1020"/>
                        </w:tabs>
                        <w:jc w:val="both"/>
                        <w:rPr>
                          <w:rFonts w:ascii="Arial" w:eastAsiaTheme="minorEastAsia" w:hAnsi="Arial" w:cs="Arial"/>
                          <w:sz w:val="24"/>
                        </w:rPr>
                      </w:pPr>
                    </w:p>
                    <w:p w:rsidR="00007B0E" w:rsidRPr="001C4C41" w:rsidRDefault="00007B0E" w:rsidP="00007B0E">
                      <w:pPr>
                        <w:tabs>
                          <w:tab w:val="left" w:pos="1020"/>
                        </w:tabs>
                        <w:jc w:val="both"/>
                        <w:rPr>
                          <w:rFonts w:eastAsiaTheme="minorEastAsia" w:cs="Arial"/>
                        </w:rPr>
                      </w:pPr>
                    </w:p>
                    <w:p w:rsidR="00007B0E" w:rsidRPr="00BA7B12" w:rsidRDefault="00007B0E" w:rsidP="00007B0E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 w:rsidRPr="00BA7B12">
                        <w:rPr>
                          <w:sz w:val="24"/>
                          <w:lang w:val="es-E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07B0E" w:rsidRDefault="00007B0E" w:rsidP="00007B0E">
      <w:pPr>
        <w:tabs>
          <w:tab w:val="left" w:pos="1020"/>
        </w:tabs>
        <w:jc w:val="both"/>
        <w:rPr>
          <w:rFonts w:ascii="Arial" w:eastAsiaTheme="minorEastAsia" w:hAnsi="Arial" w:cs="Arial"/>
          <w:sz w:val="24"/>
        </w:rPr>
      </w:pPr>
    </w:p>
    <w:p w:rsidR="00007B0E" w:rsidRDefault="00553E9F" w:rsidP="00007B0E">
      <w:pPr>
        <w:tabs>
          <w:tab w:val="left" w:pos="1020"/>
        </w:tabs>
        <w:jc w:val="both"/>
        <w:rPr>
          <w:rFonts w:ascii="Arial" w:eastAsiaTheme="minorEastAsia" w:hAnsi="Arial" w:cs="Arial"/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746EB0" wp14:editId="5FC7619A">
                <wp:simplePos x="0" y="0"/>
                <wp:positionH relativeFrom="column">
                  <wp:posOffset>-441960</wp:posOffset>
                </wp:positionH>
                <wp:positionV relativeFrom="paragraph">
                  <wp:posOffset>186690</wp:posOffset>
                </wp:positionV>
                <wp:extent cx="6429375" cy="733425"/>
                <wp:effectExtent l="0" t="0" r="28575" b="28575"/>
                <wp:wrapNone/>
                <wp:docPr id="19" name="19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7334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B0E" w:rsidRPr="00553E9F" w:rsidRDefault="00007B0E" w:rsidP="00553E9F">
                            <w:pPr>
                              <w:tabs>
                                <w:tab w:val="left" w:pos="1020"/>
                              </w:tabs>
                              <w:jc w:val="both"/>
                              <w:rPr>
                                <w:rFonts w:eastAsiaTheme="minorEastAsia" w:cs="Arial"/>
                              </w:rPr>
                            </w:pPr>
                            <w:r w:rsidRPr="00553E9F">
                              <w:rPr>
                                <w:rFonts w:eastAsiaTheme="minorEastAsia" w:cs="Arial"/>
                              </w:rPr>
                              <w:t xml:space="preserve">Intercalar una hoja de papel debajo de la </w:t>
                            </w:r>
                            <w:proofErr w:type="spellStart"/>
                            <w:r w:rsidRPr="00553E9F">
                              <w:rPr>
                                <w:rFonts w:eastAsiaTheme="minorEastAsia" w:cs="Arial"/>
                              </w:rPr>
                              <w:t>fiola</w:t>
                            </w:r>
                            <w:proofErr w:type="spellEnd"/>
                            <w:r w:rsidRPr="00553E9F">
                              <w:rPr>
                                <w:rFonts w:eastAsiaTheme="minorEastAsia" w:cs="Arial"/>
                              </w:rPr>
                              <w:t xml:space="preserve"> para distinguir el cambio de color a </w:t>
                            </w:r>
                            <w:proofErr w:type="spellStart"/>
                            <w:r w:rsidRPr="00553E9F">
                              <w:rPr>
                                <w:rFonts w:eastAsiaTheme="minorEastAsia" w:cs="Arial"/>
                              </w:rPr>
                              <w:t>ocurrir.al</w:t>
                            </w:r>
                            <w:proofErr w:type="spellEnd"/>
                            <w:r w:rsidRPr="00553E9F">
                              <w:rPr>
                                <w:rFonts w:eastAsiaTheme="minorEastAsia" w:cs="Arial"/>
                              </w:rPr>
                              <w:t xml:space="preserve"> soporte universal. </w:t>
                            </w:r>
                          </w:p>
                          <w:p w:rsidR="00007B0E" w:rsidRDefault="00007B0E" w:rsidP="00007B0E">
                            <w:pPr>
                              <w:pStyle w:val="Prrafodelista"/>
                              <w:tabs>
                                <w:tab w:val="left" w:pos="1020"/>
                              </w:tabs>
                              <w:ind w:left="1440"/>
                              <w:jc w:val="both"/>
                              <w:rPr>
                                <w:rFonts w:ascii="Arial" w:eastAsiaTheme="minorEastAsia" w:hAnsi="Arial" w:cs="Arial"/>
                                <w:sz w:val="24"/>
                              </w:rPr>
                            </w:pPr>
                          </w:p>
                          <w:p w:rsidR="00007B0E" w:rsidRDefault="00007B0E" w:rsidP="00007B0E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1020"/>
                              </w:tabs>
                              <w:jc w:val="both"/>
                              <w:rPr>
                                <w:rFonts w:ascii="Arial" w:eastAsiaTheme="minorEastAsia" w:hAnsi="Arial" w:cs="Arial"/>
                                <w:sz w:val="24"/>
                              </w:rPr>
                            </w:pPr>
                          </w:p>
                          <w:p w:rsidR="00007B0E" w:rsidRPr="001C4C41" w:rsidRDefault="00007B0E" w:rsidP="00007B0E">
                            <w:pPr>
                              <w:tabs>
                                <w:tab w:val="left" w:pos="1020"/>
                              </w:tabs>
                              <w:jc w:val="both"/>
                              <w:rPr>
                                <w:rFonts w:eastAsiaTheme="minorEastAsia" w:cs="Arial"/>
                              </w:rPr>
                            </w:pPr>
                          </w:p>
                          <w:p w:rsidR="00007B0E" w:rsidRPr="00BA7B12" w:rsidRDefault="00007B0E" w:rsidP="00007B0E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 w:rsidRPr="00BA7B12">
                              <w:rPr>
                                <w:sz w:val="24"/>
                                <w:lang w:val="es-E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Llamada de flecha hacia abajo" o:spid="_x0000_s1035" type="#_x0000_t80" style="position:absolute;left:0;text-align:left;margin-left:-34.8pt;margin-top:14.7pt;width:506.25pt;height:57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" adj="14035,10184,16200,10492" fillcolor="white [3201]" strokecolor="black [3200]" strokeweight="2pt">
                <v:textbox>
                  <w:txbxContent>
                    <w:p w:rsidR="00007B0E" w:rsidRPr="00553E9F" w:rsidRDefault="00007B0E" w:rsidP="00553E9F">
                      <w:pPr>
                        <w:tabs>
                          <w:tab w:val="left" w:pos="1020"/>
                        </w:tabs>
                        <w:jc w:val="both"/>
                        <w:rPr>
                          <w:rFonts w:eastAsiaTheme="minorEastAsia" w:cs="Arial"/>
                        </w:rPr>
                      </w:pPr>
                      <w:r w:rsidRPr="00553E9F">
                        <w:rPr>
                          <w:rFonts w:eastAsiaTheme="minorEastAsia" w:cs="Arial"/>
                        </w:rPr>
                        <w:t xml:space="preserve">Intercalar una hoja de papel debajo de la </w:t>
                      </w:r>
                      <w:proofErr w:type="spellStart"/>
                      <w:r w:rsidRPr="00553E9F">
                        <w:rPr>
                          <w:rFonts w:eastAsiaTheme="minorEastAsia" w:cs="Arial"/>
                        </w:rPr>
                        <w:t>fiola</w:t>
                      </w:r>
                      <w:proofErr w:type="spellEnd"/>
                      <w:r w:rsidRPr="00553E9F">
                        <w:rPr>
                          <w:rFonts w:eastAsiaTheme="minorEastAsia" w:cs="Arial"/>
                        </w:rPr>
                        <w:t xml:space="preserve"> para distinguir el cambio de color a </w:t>
                      </w:r>
                      <w:proofErr w:type="spellStart"/>
                      <w:r w:rsidRPr="00553E9F">
                        <w:rPr>
                          <w:rFonts w:eastAsiaTheme="minorEastAsia" w:cs="Arial"/>
                        </w:rPr>
                        <w:t>ocurrir.al</w:t>
                      </w:r>
                      <w:proofErr w:type="spellEnd"/>
                      <w:r w:rsidRPr="00553E9F">
                        <w:rPr>
                          <w:rFonts w:eastAsiaTheme="minorEastAsia" w:cs="Arial"/>
                        </w:rPr>
                        <w:t xml:space="preserve"> soporte universal. </w:t>
                      </w:r>
                    </w:p>
                    <w:p w:rsidR="00007B0E" w:rsidRDefault="00007B0E" w:rsidP="00007B0E">
                      <w:pPr>
                        <w:pStyle w:val="Prrafodelista"/>
                        <w:tabs>
                          <w:tab w:val="left" w:pos="1020"/>
                        </w:tabs>
                        <w:ind w:left="1440"/>
                        <w:jc w:val="both"/>
                        <w:rPr>
                          <w:rFonts w:ascii="Arial" w:eastAsiaTheme="minorEastAsia" w:hAnsi="Arial" w:cs="Arial"/>
                          <w:sz w:val="24"/>
                        </w:rPr>
                      </w:pPr>
                    </w:p>
                    <w:p w:rsidR="00007B0E" w:rsidRDefault="00007B0E" w:rsidP="00007B0E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tabs>
                          <w:tab w:val="left" w:pos="1020"/>
                        </w:tabs>
                        <w:jc w:val="both"/>
                        <w:rPr>
                          <w:rFonts w:ascii="Arial" w:eastAsiaTheme="minorEastAsia" w:hAnsi="Arial" w:cs="Arial"/>
                          <w:sz w:val="24"/>
                        </w:rPr>
                      </w:pPr>
                    </w:p>
                    <w:p w:rsidR="00007B0E" w:rsidRPr="001C4C41" w:rsidRDefault="00007B0E" w:rsidP="00007B0E">
                      <w:pPr>
                        <w:tabs>
                          <w:tab w:val="left" w:pos="1020"/>
                        </w:tabs>
                        <w:jc w:val="both"/>
                        <w:rPr>
                          <w:rFonts w:eastAsiaTheme="minorEastAsia" w:cs="Arial"/>
                        </w:rPr>
                      </w:pPr>
                    </w:p>
                    <w:p w:rsidR="00007B0E" w:rsidRPr="00BA7B12" w:rsidRDefault="00007B0E" w:rsidP="00007B0E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 w:rsidRPr="00BA7B12">
                        <w:rPr>
                          <w:sz w:val="24"/>
                          <w:lang w:val="es-E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07B0E" w:rsidRDefault="00007B0E" w:rsidP="00007B0E">
      <w:pPr>
        <w:tabs>
          <w:tab w:val="left" w:pos="1020"/>
        </w:tabs>
        <w:jc w:val="both"/>
        <w:rPr>
          <w:rFonts w:ascii="Arial" w:eastAsiaTheme="minorEastAsia" w:hAnsi="Arial" w:cs="Arial"/>
          <w:sz w:val="24"/>
        </w:rPr>
      </w:pPr>
    </w:p>
    <w:p w:rsidR="00007B0E" w:rsidRDefault="00553E9F" w:rsidP="00007B0E">
      <w:pPr>
        <w:tabs>
          <w:tab w:val="left" w:pos="1020"/>
        </w:tabs>
        <w:jc w:val="both"/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200519E" wp14:editId="0147CD21">
                <wp:simplePos x="0" y="0"/>
                <wp:positionH relativeFrom="column">
                  <wp:posOffset>-441960</wp:posOffset>
                </wp:positionH>
                <wp:positionV relativeFrom="paragraph">
                  <wp:posOffset>263525</wp:posOffset>
                </wp:positionV>
                <wp:extent cx="6429375" cy="1038225"/>
                <wp:effectExtent l="0" t="0" r="28575" b="28575"/>
                <wp:wrapNone/>
                <wp:docPr id="20" name="20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0382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B0E" w:rsidRPr="00553E9F" w:rsidRDefault="00007B0E" w:rsidP="00553E9F">
                            <w:pPr>
                              <w:tabs>
                                <w:tab w:val="left" w:pos="1020"/>
                              </w:tabs>
                              <w:jc w:val="both"/>
                              <w:rPr>
                                <w:rFonts w:eastAsiaTheme="minorEastAsia" w:cs="Arial"/>
                              </w:rPr>
                            </w:pPr>
                            <w:r w:rsidRPr="00553E9F">
                              <w:rPr>
                                <w:rFonts w:eastAsiaTheme="minorEastAsia" w:cs="Arial"/>
                              </w:rPr>
                              <w:t xml:space="preserve">Registrar el nivel del hidróxido que presenta la bureta, y abrir la llave para que caiga gota a gota el hidróxido en la solución ácida contenida en la </w:t>
                            </w:r>
                            <w:proofErr w:type="spellStart"/>
                            <w:r w:rsidRPr="00553E9F">
                              <w:rPr>
                                <w:rFonts w:eastAsiaTheme="minorEastAsia" w:cs="Arial"/>
                              </w:rPr>
                              <w:t>fiola</w:t>
                            </w:r>
                            <w:proofErr w:type="spellEnd"/>
                            <w:r w:rsidRPr="00553E9F">
                              <w:rPr>
                                <w:rFonts w:eastAsiaTheme="minorEastAsia" w:cs="Arial"/>
                              </w:rPr>
                              <w:t xml:space="preserve"> mientras agita, hasta lograr que con una gota se produzca una coloración rosada permanente.</w:t>
                            </w:r>
                          </w:p>
                          <w:p w:rsidR="00007B0E" w:rsidRDefault="00007B0E" w:rsidP="00007B0E">
                            <w:pPr>
                              <w:pStyle w:val="Prrafodelista"/>
                              <w:tabs>
                                <w:tab w:val="left" w:pos="1020"/>
                              </w:tabs>
                              <w:ind w:left="1440"/>
                              <w:jc w:val="both"/>
                              <w:rPr>
                                <w:rFonts w:ascii="Arial" w:eastAsiaTheme="minorEastAsia" w:hAnsi="Arial" w:cs="Arial"/>
                                <w:sz w:val="24"/>
                              </w:rPr>
                            </w:pPr>
                          </w:p>
                          <w:p w:rsidR="00007B0E" w:rsidRDefault="00007B0E" w:rsidP="00007B0E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1020"/>
                              </w:tabs>
                              <w:jc w:val="both"/>
                              <w:rPr>
                                <w:rFonts w:ascii="Arial" w:eastAsiaTheme="minorEastAsia" w:hAnsi="Arial" w:cs="Arial"/>
                                <w:sz w:val="24"/>
                              </w:rPr>
                            </w:pPr>
                          </w:p>
                          <w:p w:rsidR="00007B0E" w:rsidRPr="001C4C41" w:rsidRDefault="00007B0E" w:rsidP="00007B0E">
                            <w:pPr>
                              <w:tabs>
                                <w:tab w:val="left" w:pos="1020"/>
                              </w:tabs>
                              <w:jc w:val="both"/>
                              <w:rPr>
                                <w:rFonts w:eastAsiaTheme="minorEastAsia" w:cs="Arial"/>
                              </w:rPr>
                            </w:pPr>
                          </w:p>
                          <w:p w:rsidR="00007B0E" w:rsidRPr="00BA7B12" w:rsidRDefault="00007B0E" w:rsidP="00007B0E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 w:rsidRPr="00BA7B12">
                              <w:rPr>
                                <w:sz w:val="24"/>
                                <w:lang w:val="es-E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Llamada de flecha hacia abajo" o:spid="_x0000_s1036" type="#_x0000_t80" style="position:absolute;left:0;text-align:left;margin-left:-34.8pt;margin-top:20.75pt;width:506.25pt;height:81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" adj="14035,9928,16200,10364" fillcolor="white [3201]" strokecolor="black [3200]" strokeweight="2pt">
                <v:textbox>
                  <w:txbxContent>
                    <w:p w:rsidR="00007B0E" w:rsidRPr="00553E9F" w:rsidRDefault="00007B0E" w:rsidP="00553E9F">
                      <w:pPr>
                        <w:tabs>
                          <w:tab w:val="left" w:pos="1020"/>
                        </w:tabs>
                        <w:jc w:val="both"/>
                        <w:rPr>
                          <w:rFonts w:eastAsiaTheme="minorEastAsia" w:cs="Arial"/>
                        </w:rPr>
                      </w:pPr>
                      <w:r w:rsidRPr="00553E9F">
                        <w:rPr>
                          <w:rFonts w:eastAsiaTheme="minorEastAsia" w:cs="Arial"/>
                        </w:rPr>
                        <w:t xml:space="preserve">Registrar el nivel del hidróxido que presenta la bureta, y abrir la llave para que caiga gota a gota el hidróxido en la solución ácida contenida en la </w:t>
                      </w:r>
                      <w:proofErr w:type="spellStart"/>
                      <w:r w:rsidRPr="00553E9F">
                        <w:rPr>
                          <w:rFonts w:eastAsiaTheme="minorEastAsia" w:cs="Arial"/>
                        </w:rPr>
                        <w:t>fiola</w:t>
                      </w:r>
                      <w:proofErr w:type="spellEnd"/>
                      <w:r w:rsidRPr="00553E9F">
                        <w:rPr>
                          <w:rFonts w:eastAsiaTheme="minorEastAsia" w:cs="Arial"/>
                        </w:rPr>
                        <w:t xml:space="preserve"> mientras agita, hasta lograr que con una gota se produzca una coloración rosada permanente.</w:t>
                      </w:r>
                    </w:p>
                    <w:p w:rsidR="00007B0E" w:rsidRDefault="00007B0E" w:rsidP="00007B0E">
                      <w:pPr>
                        <w:pStyle w:val="Prrafodelista"/>
                        <w:tabs>
                          <w:tab w:val="left" w:pos="1020"/>
                        </w:tabs>
                        <w:ind w:left="1440"/>
                        <w:jc w:val="both"/>
                        <w:rPr>
                          <w:rFonts w:ascii="Arial" w:eastAsiaTheme="minorEastAsia" w:hAnsi="Arial" w:cs="Arial"/>
                          <w:sz w:val="24"/>
                        </w:rPr>
                      </w:pPr>
                    </w:p>
                    <w:p w:rsidR="00007B0E" w:rsidRDefault="00007B0E" w:rsidP="00007B0E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tabs>
                          <w:tab w:val="left" w:pos="1020"/>
                        </w:tabs>
                        <w:jc w:val="both"/>
                        <w:rPr>
                          <w:rFonts w:ascii="Arial" w:eastAsiaTheme="minorEastAsia" w:hAnsi="Arial" w:cs="Arial"/>
                          <w:sz w:val="24"/>
                        </w:rPr>
                      </w:pPr>
                    </w:p>
                    <w:p w:rsidR="00007B0E" w:rsidRPr="001C4C41" w:rsidRDefault="00007B0E" w:rsidP="00007B0E">
                      <w:pPr>
                        <w:tabs>
                          <w:tab w:val="left" w:pos="1020"/>
                        </w:tabs>
                        <w:jc w:val="both"/>
                        <w:rPr>
                          <w:rFonts w:eastAsiaTheme="minorEastAsia" w:cs="Arial"/>
                        </w:rPr>
                      </w:pPr>
                    </w:p>
                    <w:p w:rsidR="00007B0E" w:rsidRPr="00BA7B12" w:rsidRDefault="00007B0E" w:rsidP="00007B0E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 w:rsidRPr="00BA7B12">
                        <w:rPr>
                          <w:sz w:val="24"/>
                          <w:lang w:val="es-E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07B0E" w:rsidRDefault="00007B0E" w:rsidP="00007B0E">
      <w:pPr>
        <w:tabs>
          <w:tab w:val="left" w:pos="1020"/>
        </w:tabs>
        <w:jc w:val="both"/>
        <w:rPr>
          <w:rFonts w:ascii="Arial" w:eastAsiaTheme="minorEastAsia" w:hAnsi="Arial" w:cs="Arial"/>
          <w:sz w:val="24"/>
        </w:rPr>
      </w:pPr>
    </w:p>
    <w:p w:rsidR="00402E69" w:rsidRDefault="00402E69" w:rsidP="00402E69">
      <w:pPr>
        <w:tabs>
          <w:tab w:val="left" w:pos="1020"/>
        </w:tabs>
        <w:jc w:val="both"/>
        <w:rPr>
          <w:rFonts w:ascii="Arial" w:eastAsiaTheme="minorEastAsia" w:hAnsi="Arial" w:cs="Arial"/>
          <w:sz w:val="24"/>
        </w:rPr>
      </w:pPr>
    </w:p>
    <w:p w:rsidR="00BB7D1C" w:rsidRDefault="00BB7D1C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BB7D1C" w:rsidRDefault="00BB7D1C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1302CC" w:rsidRDefault="00553E9F" w:rsidP="00527135">
      <w:pPr>
        <w:pStyle w:val="Prrafodelista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FEE142" wp14:editId="0D14702E">
                <wp:simplePos x="0" y="0"/>
                <wp:positionH relativeFrom="column">
                  <wp:posOffset>558165</wp:posOffset>
                </wp:positionH>
                <wp:positionV relativeFrom="paragraph">
                  <wp:posOffset>14605</wp:posOffset>
                </wp:positionV>
                <wp:extent cx="4629150" cy="342900"/>
                <wp:effectExtent l="0" t="0" r="19050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B0E" w:rsidRPr="00553E9F" w:rsidRDefault="00007B0E" w:rsidP="00553E9F">
                            <w:pPr>
                              <w:tabs>
                                <w:tab w:val="left" w:pos="1020"/>
                              </w:tabs>
                              <w:jc w:val="both"/>
                              <w:rPr>
                                <w:rFonts w:eastAsiaTheme="minorEastAsia" w:cs="Arial"/>
                              </w:rPr>
                            </w:pPr>
                            <w:r w:rsidRPr="00553E9F">
                              <w:rPr>
                                <w:rFonts w:eastAsiaTheme="minorEastAsia" w:cs="Arial"/>
                              </w:rPr>
                              <w:t>Elaborar la tabla de datos, realizar los cálculos y llenar la tabla de resultados.</w:t>
                            </w:r>
                          </w:p>
                          <w:p w:rsidR="00C0167A" w:rsidRPr="00C0167A" w:rsidRDefault="00C0167A" w:rsidP="00C0167A">
                            <w:pPr>
                              <w:jc w:val="both"/>
                              <w:rPr>
                                <w:rFonts w:eastAsiaTheme="minorEastAsia" w:cs="Arial"/>
                              </w:rPr>
                            </w:pPr>
                          </w:p>
                          <w:p w:rsidR="00024F6C" w:rsidRPr="00C0167A" w:rsidRDefault="00024F6C" w:rsidP="006D13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7" style="position:absolute;left:0;text-align:left;margin-left:43.95pt;margin-top:1.15pt;width:364.5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" fillcolor="white [3201]" strokecolor="black [3200]" strokeweight="2pt">
                <v:textbox>
                  <w:txbxContent>
                    <w:p w:rsidR="00007B0E" w:rsidRPr="00553E9F" w:rsidRDefault="00007B0E" w:rsidP="00553E9F">
                      <w:pPr>
                        <w:tabs>
                          <w:tab w:val="left" w:pos="1020"/>
                        </w:tabs>
                        <w:jc w:val="both"/>
                        <w:rPr>
                          <w:rFonts w:eastAsiaTheme="minorEastAsia" w:cs="Arial"/>
                        </w:rPr>
                      </w:pPr>
                      <w:r w:rsidRPr="00553E9F">
                        <w:rPr>
                          <w:rFonts w:eastAsiaTheme="minorEastAsia" w:cs="Arial"/>
                        </w:rPr>
                        <w:t>Elaborar la tabla de datos, realizar los cálculos y llenar la tabla de resultados.</w:t>
                      </w:r>
                    </w:p>
                    <w:p w:rsidR="00C0167A" w:rsidRPr="00C0167A" w:rsidRDefault="00C0167A" w:rsidP="00C0167A">
                      <w:pPr>
                        <w:jc w:val="both"/>
                        <w:rPr>
                          <w:rFonts w:eastAsiaTheme="minorEastAsia" w:cs="Arial"/>
                        </w:rPr>
                      </w:pPr>
                    </w:p>
                    <w:p w:rsidR="00024F6C" w:rsidRPr="00C0167A" w:rsidRDefault="00024F6C" w:rsidP="006D13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302C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2877A0" w:rsidRPr="00FC4B02" w:rsidRDefault="002877A0" w:rsidP="00527135">
      <w:pPr>
        <w:pStyle w:val="Prrafodelista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A568CF" w:rsidRDefault="00A568CF" w:rsidP="00527135">
      <w:pPr>
        <w:jc w:val="both"/>
      </w:pPr>
    </w:p>
    <w:p w:rsidR="00553E9F" w:rsidRPr="00D22210" w:rsidRDefault="00042237" w:rsidP="00527135">
      <w:pPr>
        <w:jc w:val="both"/>
      </w:pPr>
      <w:r>
        <w:t xml:space="preserve">                                                                      </w:t>
      </w:r>
      <w:r w:rsidR="00D22210">
        <w:t xml:space="preserve">                             </w:t>
      </w:r>
    </w:p>
    <w:p w:rsidR="00042237" w:rsidRDefault="00553E9F" w:rsidP="00527135">
      <w:pPr>
        <w:jc w:val="both"/>
        <w:rPr>
          <w:b/>
        </w:rPr>
      </w:pPr>
      <w:r>
        <w:rPr>
          <w:rFonts w:ascii="Arial" w:hAnsi="Arial" w:cs="Arial"/>
          <w:noProof/>
          <w:sz w:val="24"/>
          <w:lang w:eastAsia="es-ES"/>
        </w:rPr>
        <w:drawing>
          <wp:anchor distT="0" distB="0" distL="114300" distR="114300" simplePos="0" relativeHeight="251792384" behindDoc="1" locked="0" layoutInCell="1" allowOverlap="1" wp14:anchorId="391B3E5C" wp14:editId="653419C0">
            <wp:simplePos x="0" y="0"/>
            <wp:positionH relativeFrom="column">
              <wp:posOffset>2101215</wp:posOffset>
            </wp:positionH>
            <wp:positionV relativeFrom="paragraph">
              <wp:posOffset>414655</wp:posOffset>
            </wp:positionV>
            <wp:extent cx="3295650" cy="2162175"/>
            <wp:effectExtent l="57150" t="57150" r="114300" b="123825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3" t="20455" r="4224" b="10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6217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  <w:b/>
          <w:noProof/>
          <w:sz w:val="24"/>
          <w:lang w:eastAsia="es-ES"/>
        </w:rPr>
        <w:drawing>
          <wp:anchor distT="0" distB="0" distL="114300" distR="114300" simplePos="0" relativeHeight="251790336" behindDoc="1" locked="0" layoutInCell="1" allowOverlap="1" wp14:anchorId="0E677798" wp14:editId="3263C8CD">
            <wp:simplePos x="0" y="0"/>
            <wp:positionH relativeFrom="column">
              <wp:posOffset>-100330</wp:posOffset>
            </wp:positionH>
            <wp:positionV relativeFrom="paragraph">
              <wp:posOffset>418465</wp:posOffset>
            </wp:positionV>
            <wp:extent cx="1762125" cy="2238375"/>
            <wp:effectExtent l="76200" t="57150" r="66675" b="47625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" r="3061"/>
                    <a:stretch/>
                  </pic:blipFill>
                  <pic:spPr bwMode="auto">
                    <a:xfrm rot="21411058">
                      <a:off x="0" y="0"/>
                      <a:ext cx="17621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3A7" w:rsidRPr="00DF6FBB">
        <w:rPr>
          <w:b/>
        </w:rPr>
        <w:t>PROCEDIMIENTO:</w:t>
      </w:r>
    </w:p>
    <w:p w:rsidR="004962CD" w:rsidRDefault="004962CD" w:rsidP="00B60DAA">
      <w:pPr>
        <w:jc w:val="both"/>
        <w:rPr>
          <w:b/>
          <w:sz w:val="24"/>
        </w:rPr>
      </w:pPr>
    </w:p>
    <w:p w:rsidR="00B60DAA" w:rsidRDefault="00B60DAA" w:rsidP="00B60DAA">
      <w:pPr>
        <w:jc w:val="both"/>
        <w:rPr>
          <w:b/>
          <w:sz w:val="24"/>
        </w:rPr>
      </w:pPr>
      <w:r>
        <w:rPr>
          <w:b/>
          <w:sz w:val="24"/>
        </w:rPr>
        <w:t>Tabla de datos:</w:t>
      </w:r>
    </w:p>
    <w:tbl>
      <w:tblPr>
        <w:tblStyle w:val="Tablaconcuadrcula"/>
        <w:tblW w:w="876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4402"/>
      </w:tblGrid>
      <w:tr w:rsidR="00565A59" w:rsidTr="00565A59">
        <w:trPr>
          <w:trHeight w:val="285"/>
        </w:trPr>
        <w:tc>
          <w:tcPr>
            <w:tcW w:w="4358" w:type="dxa"/>
            <w:hideMark/>
          </w:tcPr>
          <w:p w:rsidR="00565A59" w:rsidRPr="00565A59" w:rsidRDefault="00565A59" w:rsidP="00050D40">
            <w:pPr>
              <w:pStyle w:val="Prrafodelista"/>
              <w:ind w:left="0"/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</w:pPr>
            <w:r w:rsidRPr="00565A59"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  <w:t>Masa del ácido</w:t>
            </w:r>
          </w:p>
        </w:tc>
        <w:tc>
          <w:tcPr>
            <w:tcW w:w="4402" w:type="dxa"/>
            <w:hideMark/>
          </w:tcPr>
          <w:p w:rsidR="00565A59" w:rsidRPr="00565A59" w:rsidRDefault="00565A59" w:rsidP="00050D40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565A59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0,5 gr</w:t>
            </w:r>
          </w:p>
        </w:tc>
      </w:tr>
      <w:tr w:rsidR="00565A59" w:rsidTr="00565A59">
        <w:trPr>
          <w:trHeight w:val="585"/>
        </w:trPr>
        <w:tc>
          <w:tcPr>
            <w:tcW w:w="4358" w:type="dxa"/>
            <w:hideMark/>
          </w:tcPr>
          <w:p w:rsidR="00565A59" w:rsidRPr="00565A59" w:rsidRDefault="00565A59" w:rsidP="00050D40">
            <w:pPr>
              <w:pStyle w:val="Prrafodelista"/>
              <w:ind w:left="0"/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65A59"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  <w:t>Volúmen</w:t>
            </w:r>
            <w:proofErr w:type="spellEnd"/>
            <w:r w:rsidRPr="00565A59"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  <w:t xml:space="preserve"> total de la solución ácida preparada</w:t>
            </w:r>
          </w:p>
        </w:tc>
        <w:tc>
          <w:tcPr>
            <w:tcW w:w="4402" w:type="dxa"/>
            <w:hideMark/>
          </w:tcPr>
          <w:p w:rsidR="00565A59" w:rsidRPr="00565A59" w:rsidRDefault="00565A59" w:rsidP="00050D40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565A59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100 ml</w:t>
            </w:r>
          </w:p>
        </w:tc>
      </w:tr>
      <w:tr w:rsidR="00565A59" w:rsidTr="00565A59">
        <w:trPr>
          <w:trHeight w:val="585"/>
        </w:trPr>
        <w:tc>
          <w:tcPr>
            <w:tcW w:w="4358" w:type="dxa"/>
            <w:hideMark/>
          </w:tcPr>
          <w:p w:rsidR="00565A59" w:rsidRPr="00565A59" w:rsidRDefault="00565A59" w:rsidP="00050D40">
            <w:pPr>
              <w:pStyle w:val="Prrafodelista"/>
              <w:ind w:left="0"/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65A59"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  <w:t>Volúmen</w:t>
            </w:r>
            <w:proofErr w:type="spellEnd"/>
            <w:r w:rsidRPr="00565A59"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  <w:t xml:space="preserve"> de ácido utilizado para la titulación</w:t>
            </w:r>
          </w:p>
        </w:tc>
        <w:tc>
          <w:tcPr>
            <w:tcW w:w="4402" w:type="dxa"/>
            <w:hideMark/>
          </w:tcPr>
          <w:p w:rsidR="00565A59" w:rsidRPr="00565A59" w:rsidRDefault="00565A59" w:rsidP="00050D40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565A59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10 ml</w:t>
            </w:r>
          </w:p>
        </w:tc>
      </w:tr>
      <w:tr w:rsidR="00565A59" w:rsidTr="00565A59">
        <w:trPr>
          <w:trHeight w:val="585"/>
        </w:trPr>
        <w:tc>
          <w:tcPr>
            <w:tcW w:w="4358" w:type="dxa"/>
            <w:hideMark/>
          </w:tcPr>
          <w:p w:rsidR="00565A59" w:rsidRPr="00565A59" w:rsidRDefault="00565A59" w:rsidP="00050D40">
            <w:pPr>
              <w:pStyle w:val="Prrafodelista"/>
              <w:ind w:left="0"/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65A59"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  <w:t>Volúmen</w:t>
            </w:r>
            <w:proofErr w:type="spellEnd"/>
            <w:r w:rsidRPr="00565A59"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  <w:t xml:space="preserve"> de la base requerida para la neutralización</w:t>
            </w:r>
          </w:p>
        </w:tc>
        <w:tc>
          <w:tcPr>
            <w:tcW w:w="4402" w:type="dxa"/>
            <w:hideMark/>
          </w:tcPr>
          <w:p w:rsidR="00565A59" w:rsidRPr="00565A59" w:rsidRDefault="00565A59" w:rsidP="00050D40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565A59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8 ml</w:t>
            </w:r>
          </w:p>
        </w:tc>
      </w:tr>
      <w:tr w:rsidR="00565A59" w:rsidTr="00565A59">
        <w:trPr>
          <w:trHeight w:val="570"/>
        </w:trPr>
        <w:tc>
          <w:tcPr>
            <w:tcW w:w="4358" w:type="dxa"/>
            <w:hideMark/>
          </w:tcPr>
          <w:p w:rsidR="00565A59" w:rsidRPr="00565A59" w:rsidRDefault="00565A59" w:rsidP="00050D40">
            <w:pPr>
              <w:pStyle w:val="Prrafodelista"/>
              <w:ind w:left="0"/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</w:pPr>
            <w:r w:rsidRPr="00565A59"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  <w:t>Número de hidrógenos ionizables del ácido empleado</w:t>
            </w:r>
          </w:p>
        </w:tc>
        <w:tc>
          <w:tcPr>
            <w:tcW w:w="4402" w:type="dxa"/>
            <w:hideMark/>
          </w:tcPr>
          <w:p w:rsidR="00565A59" w:rsidRPr="00565A59" w:rsidRDefault="00565A59" w:rsidP="00050D40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565A59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2H</w:t>
            </w:r>
            <w:r w:rsidRPr="00565A59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perscript"/>
              </w:rPr>
              <w:t>+</w:t>
            </w:r>
          </w:p>
        </w:tc>
      </w:tr>
      <w:tr w:rsidR="00565A59" w:rsidTr="00565A59">
        <w:trPr>
          <w:trHeight w:val="585"/>
        </w:trPr>
        <w:tc>
          <w:tcPr>
            <w:tcW w:w="4358" w:type="dxa"/>
          </w:tcPr>
          <w:p w:rsidR="00565A59" w:rsidRPr="00565A59" w:rsidRDefault="00565A59" w:rsidP="00050D40">
            <w:pPr>
              <w:pStyle w:val="Prrafodelista"/>
              <w:ind w:left="0"/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</w:pPr>
            <w:r w:rsidRPr="00565A59"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  <w:t>Normalidad de la solución básica (</w:t>
            </w:r>
            <w:proofErr w:type="spellStart"/>
            <w:r w:rsidRPr="00565A59"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  <w:t>NaOH</w:t>
            </w:r>
            <w:proofErr w:type="spellEnd"/>
            <w:r w:rsidRPr="00565A59"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402" w:type="dxa"/>
          </w:tcPr>
          <w:p w:rsidR="00565A59" w:rsidRPr="00565A59" w:rsidRDefault="00565A59" w:rsidP="00050D40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565A59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0,098 N</w:t>
            </w:r>
          </w:p>
        </w:tc>
      </w:tr>
      <w:tr w:rsidR="00565A59" w:rsidTr="00565A59">
        <w:trPr>
          <w:trHeight w:val="285"/>
        </w:trPr>
        <w:tc>
          <w:tcPr>
            <w:tcW w:w="4358" w:type="dxa"/>
            <w:hideMark/>
          </w:tcPr>
          <w:p w:rsidR="00565A59" w:rsidRPr="00565A59" w:rsidRDefault="00565A59" w:rsidP="00050D40">
            <w:pPr>
              <w:pStyle w:val="Prrafodelista"/>
              <w:ind w:left="0"/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</w:pPr>
            <w:r w:rsidRPr="00565A59"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  <w:t>Formula o Ecuación que se emplea para cálculos de neutralización</w:t>
            </w:r>
          </w:p>
        </w:tc>
        <w:tc>
          <w:tcPr>
            <w:tcW w:w="4402" w:type="dxa"/>
            <w:hideMark/>
          </w:tcPr>
          <w:p w:rsidR="00565A59" w:rsidRPr="00565A59" w:rsidRDefault="00565A59" w:rsidP="00050D40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565A59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 xml:space="preserve"> Ácido + base   </w:t>
            </w:r>
            <w:r w:rsidRPr="00565A59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sym w:font="Wingdings" w:char="F0E0"/>
            </w:r>
            <w:r w:rsidRPr="00565A59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 xml:space="preserve"> sal + H</w:t>
            </w:r>
            <w:r w:rsidRPr="00565A59">
              <w:rPr>
                <w:rFonts w:ascii="Times New Roman" w:eastAsiaTheme="minorEastAsia" w:hAnsi="Times New Roman" w:cs="Times New Roman"/>
                <w:color w:val="000000" w:themeColor="text1"/>
                <w:sz w:val="24"/>
                <w:vertAlign w:val="subscript"/>
              </w:rPr>
              <w:t>2</w:t>
            </w:r>
            <w:r w:rsidRPr="00565A59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O</w:t>
            </w:r>
          </w:p>
        </w:tc>
      </w:tr>
    </w:tbl>
    <w:p w:rsidR="00C0167A" w:rsidRDefault="00C0167A" w:rsidP="00527135">
      <w:pPr>
        <w:jc w:val="both"/>
        <w:rPr>
          <w:b/>
          <w:sz w:val="24"/>
        </w:rPr>
      </w:pPr>
    </w:p>
    <w:p w:rsidR="00242C83" w:rsidRDefault="00565A59" w:rsidP="00527135">
      <w:pPr>
        <w:jc w:val="both"/>
        <w:rPr>
          <w:b/>
          <w:sz w:val="24"/>
        </w:rPr>
      </w:pPr>
      <w:r>
        <w:rPr>
          <w:b/>
          <w:sz w:val="24"/>
        </w:rPr>
        <w:t>Cálculos:</w:t>
      </w:r>
    </w:p>
    <w:p w:rsidR="00565A59" w:rsidRPr="00565A59" w:rsidRDefault="00565A59" w:rsidP="00565A59">
      <w:pPr>
        <w:pStyle w:val="Prrafodelista"/>
        <w:numPr>
          <w:ilvl w:val="0"/>
          <w:numId w:val="38"/>
        </w:numPr>
        <w:rPr>
          <w:rFonts w:ascii="Times New Roman" w:eastAsiaTheme="minorEastAsia" w:hAnsi="Times New Roman" w:cs="Times New Roman"/>
          <w:b/>
          <w:sz w:val="24"/>
        </w:rPr>
      </w:pPr>
      <w:r w:rsidRPr="00565A59">
        <w:rPr>
          <w:rFonts w:ascii="Times New Roman" w:eastAsiaTheme="minorEastAsia" w:hAnsi="Times New Roman" w:cs="Times New Roman"/>
          <w:b/>
          <w:sz w:val="24"/>
        </w:rPr>
        <w:t>Determinar la normalidad del ácido.-</w:t>
      </w:r>
    </w:p>
    <w:p w:rsidR="00565A59" w:rsidRPr="00C300AF" w:rsidRDefault="00565A59" w:rsidP="00565A59">
      <w:pPr>
        <w:pStyle w:val="Prrafodelista"/>
        <w:rPr>
          <w:rFonts w:ascii="Times New Roman" w:eastAsiaTheme="minorEastAsia" w:hAnsi="Times New Roman" w:cs="Times New Roman"/>
          <w:b/>
          <w:sz w:val="24"/>
        </w:rPr>
      </w:pPr>
    </w:p>
    <w:p w:rsidR="00565A59" w:rsidRPr="00565A59" w:rsidRDefault="00565A59" w:rsidP="00565A59">
      <w:pPr>
        <w:pStyle w:val="Prrafodelista"/>
        <w:rPr>
          <w:rFonts w:ascii="Algerian" w:eastAsiaTheme="minorEastAsia" w:hAnsi="Algeri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0E66D88" wp14:editId="3304D4D9">
                <wp:simplePos x="0" y="0"/>
                <wp:positionH relativeFrom="column">
                  <wp:posOffset>1748790</wp:posOffset>
                </wp:positionH>
                <wp:positionV relativeFrom="paragraph">
                  <wp:posOffset>168910</wp:posOffset>
                </wp:positionV>
                <wp:extent cx="409575" cy="0"/>
                <wp:effectExtent l="0" t="76200" r="28575" b="11430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137.7pt;margin-top:13.3pt;width:32.25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B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*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B</m:t>
            </m:r>
          </m:sub>
        </m:sSub>
      </m:oMath>
      <w:r w:rsidRPr="00565A59">
        <w:rPr>
          <w:rFonts w:ascii="Algerian" w:eastAsiaTheme="minorEastAsia" w:hAnsi="Algerian" w:cs="Times New Roman"/>
          <w:b/>
        </w:rPr>
        <w:t xml:space="preserve">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             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den>
        </m:f>
      </m:oMath>
    </w:p>
    <w:p w:rsidR="00565A59" w:rsidRPr="00565A59" w:rsidRDefault="00565A59" w:rsidP="00565A59">
      <w:pPr>
        <w:pStyle w:val="Prrafodelista"/>
        <w:rPr>
          <w:rFonts w:ascii="Algerian" w:eastAsiaTheme="minorEastAsia" w:hAnsi="Algerian" w:cs="Times New Roman"/>
          <w:b/>
        </w:rPr>
      </w:pPr>
    </w:p>
    <w:p w:rsidR="00565A59" w:rsidRPr="00565A59" w:rsidRDefault="00565A59" w:rsidP="00565A59">
      <w:pPr>
        <w:pStyle w:val="Prrafodelista"/>
        <w:rPr>
          <w:rFonts w:ascii="Algerian" w:eastAsiaTheme="minorEastAsia" w:hAnsi="Algerian" w:cs="Times New Roman"/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8 ml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(0.098 N)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(10 ml)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= 0.0784    </m:t>
          </m:r>
        </m:oMath>
      </m:oMathPara>
    </w:p>
    <w:p w:rsidR="00565A59" w:rsidRPr="00C300AF" w:rsidRDefault="00565A59" w:rsidP="00565A59">
      <w:pPr>
        <w:pStyle w:val="Prrafodelista"/>
        <w:numPr>
          <w:ilvl w:val="0"/>
          <w:numId w:val="38"/>
        </w:num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Determinar el número</w:t>
      </w:r>
      <w:r w:rsidRPr="00C300AF">
        <w:rPr>
          <w:rFonts w:ascii="Times New Roman" w:eastAsiaTheme="minorEastAsia" w:hAnsi="Times New Roman" w:cs="Times New Roman"/>
          <w:b/>
          <w:sz w:val="24"/>
        </w:rPr>
        <w:t xml:space="preserve"> equivalente del ácido.</w:t>
      </w:r>
      <w:r>
        <w:rPr>
          <w:rFonts w:ascii="Times New Roman" w:eastAsiaTheme="minorEastAsia" w:hAnsi="Times New Roman" w:cs="Times New Roman"/>
          <w:b/>
          <w:sz w:val="24"/>
        </w:rPr>
        <w:t>-</w:t>
      </w:r>
    </w:p>
    <w:p w:rsidR="00565A59" w:rsidRPr="00C300AF" w:rsidRDefault="00565A59" w:rsidP="00565A59">
      <w:pPr>
        <w:pStyle w:val="Prrafodelista"/>
        <w:rPr>
          <w:rFonts w:ascii="Times New Roman" w:eastAsiaTheme="minorEastAsia" w:hAnsi="Times New Roman" w:cs="Times New Roman"/>
          <w:b/>
          <w:sz w:val="24"/>
        </w:rPr>
      </w:pPr>
    </w:p>
    <w:p w:rsidR="00565A59" w:rsidRPr="00565A59" w:rsidRDefault="00565A59" w:rsidP="00565A59">
      <w:pPr>
        <w:pStyle w:val="Prrafodelista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2553D56" wp14:editId="4B1EF1EB">
                <wp:simplePos x="0" y="0"/>
                <wp:positionH relativeFrom="column">
                  <wp:posOffset>1482090</wp:posOffset>
                </wp:positionH>
                <wp:positionV relativeFrom="paragraph">
                  <wp:posOffset>176530</wp:posOffset>
                </wp:positionV>
                <wp:extent cx="371475" cy="1"/>
                <wp:effectExtent l="0" t="76200" r="28575" b="11430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recto de flecha" o:spid="_x0000_s1026" type="#_x0000_t32" style="position:absolute;margin-left:116.7pt;margin-top:13.9pt;width:29.25pt;height:0;flip:y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#Eq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L solución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                    #Eq=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L solución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 </m:t>
        </m:r>
      </m:oMath>
    </w:p>
    <w:p w:rsidR="00565A59" w:rsidRPr="00C300AF" w:rsidRDefault="00565A59" w:rsidP="00565A59">
      <w:pPr>
        <w:pStyle w:val="Prrafodelista"/>
        <w:rPr>
          <w:rFonts w:ascii="Times New Roman" w:eastAsiaTheme="minorEastAsia" w:hAnsi="Times New Roman" w:cs="Times New Roman"/>
          <w:b/>
          <w:sz w:val="24"/>
        </w:rPr>
      </w:pPr>
    </w:p>
    <w:p w:rsidR="00565A59" w:rsidRPr="00565A59" w:rsidRDefault="00565A59" w:rsidP="00565A59">
      <w:pPr>
        <w:pStyle w:val="Prrafodelista"/>
        <w:rPr>
          <w:rFonts w:ascii="Times New Roman" w:eastAsiaTheme="minorEastAsia" w:hAnsi="Times New Roman" w:cs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</w:rPr>
          <m:t>#Eq=(0.0784 N)(0.1 L)</m:t>
        </m:r>
      </m:oMath>
      <w:r w:rsidRPr="00565A59">
        <w:rPr>
          <w:rFonts w:ascii="Times New Roman" w:eastAsiaTheme="minorEastAsia" w:hAnsi="Times New Roman" w:cs="Times New Roman"/>
          <w:b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7×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-3</m:t>
            </m:r>
          </m:sup>
        </m:sSup>
      </m:oMath>
    </w:p>
    <w:p w:rsidR="00565A59" w:rsidRPr="00C300AF" w:rsidRDefault="00565A59" w:rsidP="00565A59">
      <w:pPr>
        <w:pStyle w:val="Prrafodelista"/>
        <w:numPr>
          <w:ilvl w:val="0"/>
          <w:numId w:val="38"/>
        </w:num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C</w:t>
      </w:r>
      <w:r w:rsidRPr="00C300AF">
        <w:rPr>
          <w:rFonts w:ascii="Times New Roman" w:eastAsiaTheme="minorEastAsia" w:hAnsi="Times New Roman" w:cs="Times New Roman"/>
          <w:b/>
          <w:sz w:val="24"/>
        </w:rPr>
        <w:t>alcular un equivalente-gramo del ácido.</w:t>
      </w:r>
      <w:r>
        <w:rPr>
          <w:rFonts w:ascii="Times New Roman" w:eastAsiaTheme="minorEastAsia" w:hAnsi="Times New Roman" w:cs="Times New Roman"/>
          <w:b/>
          <w:sz w:val="24"/>
        </w:rPr>
        <w:t>-</w:t>
      </w:r>
    </w:p>
    <w:p w:rsidR="00565A59" w:rsidRPr="00C300AF" w:rsidRDefault="00565A59" w:rsidP="00565A59">
      <w:pPr>
        <w:pStyle w:val="Prrafodelista"/>
        <w:rPr>
          <w:rFonts w:ascii="Times New Roman" w:eastAsiaTheme="minorEastAsia" w:hAnsi="Times New Roman" w:cs="Times New Roman"/>
          <w:b/>
          <w:sz w:val="24"/>
        </w:rPr>
      </w:pPr>
    </w:p>
    <w:p w:rsidR="00565A59" w:rsidRPr="00565A59" w:rsidRDefault="00565A59" w:rsidP="00565A59">
      <w:pPr>
        <w:pStyle w:val="Prrafodelista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B4DB09D" wp14:editId="0E7D3DD9">
                <wp:simplePos x="0" y="0"/>
                <wp:positionH relativeFrom="column">
                  <wp:posOffset>2263140</wp:posOffset>
                </wp:positionH>
                <wp:positionV relativeFrom="paragraph">
                  <wp:posOffset>132715</wp:posOffset>
                </wp:positionV>
                <wp:extent cx="257175" cy="0"/>
                <wp:effectExtent l="0" t="76200" r="28575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178.2pt;margin-top:10.45pt;width:20.2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#Eq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ácido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Masa del ácido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Eqg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ácido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                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Eqg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ácido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 xml:space="preserve">Masa del ácido 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#Eq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ácido</m:t>
                </m:r>
              </m:sub>
            </m:sSub>
          </m:den>
        </m:f>
      </m:oMath>
    </w:p>
    <w:p w:rsidR="00565A59" w:rsidRPr="00565A59" w:rsidRDefault="00565A59" w:rsidP="00565A59">
      <w:pPr>
        <w:pStyle w:val="Prrafodelista"/>
        <w:rPr>
          <w:rFonts w:ascii="Times New Roman" w:eastAsiaTheme="minorEastAsia" w:hAnsi="Times New Roman" w:cs="Times New Roman"/>
          <w:b/>
        </w:rPr>
      </w:pPr>
    </w:p>
    <w:p w:rsidR="00565A59" w:rsidRPr="00565A59" w:rsidRDefault="00565A59" w:rsidP="00565A59">
      <w:pPr>
        <w:pStyle w:val="Prrafodelista"/>
        <w:spacing w:after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Eqg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ácido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0.5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7×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-3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</w:rPr>
            <m:t>=63.78 g/mol</m:t>
          </m:r>
        </m:oMath>
      </m:oMathPara>
    </w:p>
    <w:p w:rsidR="00565A59" w:rsidRPr="00565A59" w:rsidRDefault="00565A59" w:rsidP="00565A59">
      <w:pPr>
        <w:rPr>
          <w:rFonts w:ascii="Times New Roman" w:eastAsiaTheme="minorEastAsia" w:hAnsi="Times New Roman" w:cs="Times New Roman"/>
          <w:b/>
          <w:sz w:val="24"/>
        </w:rPr>
      </w:pPr>
    </w:p>
    <w:p w:rsidR="00565A59" w:rsidRPr="00C300AF" w:rsidRDefault="00565A59" w:rsidP="00565A59">
      <w:pPr>
        <w:pStyle w:val="Prrafodelista"/>
        <w:numPr>
          <w:ilvl w:val="0"/>
          <w:numId w:val="38"/>
        </w:num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Calcular</w:t>
      </w:r>
      <w:r w:rsidRPr="00C300AF">
        <w:rPr>
          <w:rFonts w:ascii="Times New Roman" w:eastAsiaTheme="minorEastAsia" w:hAnsi="Times New Roman" w:cs="Times New Roman"/>
          <w:b/>
          <w:sz w:val="24"/>
        </w:rPr>
        <w:t xml:space="preserve"> el peso molecular del ácido.</w:t>
      </w:r>
      <w:r>
        <w:rPr>
          <w:rFonts w:ascii="Times New Roman" w:eastAsiaTheme="minorEastAsia" w:hAnsi="Times New Roman" w:cs="Times New Roman"/>
          <w:b/>
          <w:sz w:val="24"/>
        </w:rPr>
        <w:t>-</w:t>
      </w:r>
    </w:p>
    <w:p w:rsidR="00565A59" w:rsidRPr="00C300AF" w:rsidRDefault="00565A59" w:rsidP="00565A59">
      <w:pPr>
        <w:pStyle w:val="Prrafodelista"/>
        <w:rPr>
          <w:rFonts w:ascii="Times New Roman" w:eastAsiaTheme="minorEastAsia" w:hAnsi="Times New Roman" w:cs="Times New Roman"/>
          <w:b/>
          <w:sz w:val="24"/>
        </w:rPr>
      </w:pPr>
    </w:p>
    <w:p w:rsidR="00565A59" w:rsidRPr="00565A59" w:rsidRDefault="00565A59" w:rsidP="00565A59">
      <w:pPr>
        <w:pStyle w:val="Prrafodelista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31E38F" wp14:editId="11F3B174">
                <wp:simplePos x="0" y="0"/>
                <wp:positionH relativeFrom="column">
                  <wp:posOffset>2367915</wp:posOffset>
                </wp:positionH>
                <wp:positionV relativeFrom="paragraph">
                  <wp:posOffset>141605</wp:posOffset>
                </wp:positionV>
                <wp:extent cx="257175" cy="0"/>
                <wp:effectExtent l="0" t="76200" r="28575" b="11430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onector recto de flecha" o:spid="_x0000_s1026" type="#_x0000_t32" style="position:absolute;margin-left:186.45pt;margin-top:11.15pt;width:20.2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Eqg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ácido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PM del ácido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#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+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                     PM del ácido=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Eqg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ácido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>*#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+</m:t>
            </m:r>
          </m:sup>
        </m:sSup>
      </m:oMath>
    </w:p>
    <w:p w:rsidR="00565A59" w:rsidRPr="00565A59" w:rsidRDefault="00565A59" w:rsidP="00565A59">
      <w:pPr>
        <w:pStyle w:val="Prrafodelista"/>
        <w:rPr>
          <w:rFonts w:ascii="Times New Roman" w:eastAsiaTheme="minorEastAsia" w:hAnsi="Times New Roman" w:cs="Times New Roman"/>
          <w:b/>
        </w:rPr>
      </w:pPr>
    </w:p>
    <w:p w:rsidR="00565A59" w:rsidRPr="00565A59" w:rsidRDefault="00565A59" w:rsidP="00565A59">
      <w:pPr>
        <w:pStyle w:val="Prrafodelista"/>
        <w:rPr>
          <w:rFonts w:ascii="Times New Roman" w:eastAsiaTheme="minorEastAsia" w:hAnsi="Times New Roman" w:cs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</w:rPr>
          <m:t>PM del ácido=(63.78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gr)(2)</m:t>
        </m:r>
      </m:oMath>
      <w:r w:rsidRPr="00565A59">
        <w:rPr>
          <w:rFonts w:ascii="Times New Roman" w:eastAsiaTheme="minorEastAsia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=127.55 g/mol</m:t>
        </m:r>
      </m:oMath>
    </w:p>
    <w:p w:rsidR="00565A59" w:rsidRPr="00C300AF" w:rsidRDefault="00565A59" w:rsidP="00565A59">
      <w:pPr>
        <w:pStyle w:val="Prrafodelista"/>
        <w:numPr>
          <w:ilvl w:val="0"/>
          <w:numId w:val="38"/>
        </w:num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Determinar </w:t>
      </w:r>
      <w:r w:rsidRPr="00C300AF">
        <w:rPr>
          <w:rFonts w:ascii="Times New Roman" w:eastAsiaTheme="minorEastAsia" w:hAnsi="Times New Roman" w:cs="Times New Roman"/>
          <w:b/>
          <w:sz w:val="24"/>
        </w:rPr>
        <w:t>el porcentaje de error en la práctica</w:t>
      </w:r>
      <w:r>
        <w:rPr>
          <w:rFonts w:ascii="Times New Roman" w:eastAsiaTheme="minorEastAsia" w:hAnsi="Times New Roman" w:cs="Times New Roman"/>
          <w:b/>
          <w:sz w:val="24"/>
        </w:rPr>
        <w:t>.-</w:t>
      </w:r>
    </w:p>
    <w:p w:rsidR="00565A59" w:rsidRPr="00565A59" w:rsidRDefault="00565A59" w:rsidP="00565A59">
      <w:pPr>
        <w:pStyle w:val="Prrafodelista"/>
        <w:rPr>
          <w:rFonts w:ascii="Times New Roman" w:eastAsiaTheme="minorEastAsia" w:hAnsi="Times New Roman" w:cs="Times New Roman"/>
          <w:b/>
        </w:rPr>
      </w:pPr>
    </w:p>
    <w:p w:rsidR="00565A59" w:rsidRPr="00565A59" w:rsidRDefault="00565A59" w:rsidP="00565A59">
      <w:pPr>
        <w:pStyle w:val="Prrafodelista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% δ=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| Valor teórico-Valor experimental |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Valor teórico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</w:rPr>
            <m:t>*100</m:t>
          </m:r>
        </m:oMath>
      </m:oMathPara>
    </w:p>
    <w:p w:rsidR="00565A59" w:rsidRPr="00565A59" w:rsidRDefault="00565A59" w:rsidP="00565A59">
      <w:pPr>
        <w:pStyle w:val="Prrafodelista"/>
        <w:rPr>
          <w:rFonts w:ascii="Times New Roman" w:eastAsiaTheme="minorEastAsia" w:hAnsi="Times New Roman" w:cs="Times New Roman"/>
          <w:b/>
        </w:rPr>
      </w:pPr>
    </w:p>
    <w:p w:rsidR="00565A59" w:rsidRPr="00565A59" w:rsidRDefault="00565A59" w:rsidP="00565A59">
      <w:pPr>
        <w:pStyle w:val="Prrafodelista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% δ=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 xml:space="preserve">| 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</w:rPr>
                <m:t>126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-127.55  |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imes New Roman"/>
                </w:rPr>
                <m:t>126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</w:rPr>
            <m:t>*100</m:t>
          </m:r>
        </m:oMath>
      </m:oMathPara>
    </w:p>
    <w:p w:rsidR="00565A59" w:rsidRPr="00565A59" w:rsidRDefault="00565A59" w:rsidP="00565A59">
      <w:pPr>
        <w:pStyle w:val="Prrafodelista"/>
        <w:rPr>
          <w:rFonts w:ascii="Times New Roman" w:eastAsiaTheme="minorEastAsia" w:hAnsi="Times New Roman" w:cs="Times New Roman"/>
          <w:b/>
        </w:rPr>
      </w:pPr>
    </w:p>
    <w:p w:rsidR="00565A59" w:rsidRPr="00565A59" w:rsidRDefault="00565A59" w:rsidP="00565A59">
      <w:pPr>
        <w:pStyle w:val="Prrafodelista"/>
        <w:ind w:left="1440"/>
        <w:rPr>
          <w:rFonts w:ascii="Algerian" w:eastAsiaTheme="minorEastAsia" w:hAnsi="Algeri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% δ=1.23</m:t>
          </m:r>
        </m:oMath>
      </m:oMathPara>
    </w:p>
    <w:p w:rsidR="00242C83" w:rsidRDefault="00242C83" w:rsidP="00527135">
      <w:pPr>
        <w:jc w:val="both"/>
        <w:rPr>
          <w:b/>
          <w:sz w:val="24"/>
        </w:rPr>
      </w:pPr>
    </w:p>
    <w:p w:rsidR="00242C83" w:rsidRDefault="00242C83" w:rsidP="00527135">
      <w:pPr>
        <w:jc w:val="both"/>
        <w:rPr>
          <w:b/>
          <w:sz w:val="24"/>
        </w:rPr>
      </w:pPr>
      <w:r>
        <w:rPr>
          <w:b/>
          <w:sz w:val="24"/>
        </w:rPr>
        <w:t>Tabla de resultados:</w:t>
      </w:r>
    </w:p>
    <w:tbl>
      <w:tblPr>
        <w:tblStyle w:val="Tablaconcuadrcula"/>
        <w:tblW w:w="8444" w:type="dxa"/>
        <w:tblLook w:val="04A0" w:firstRow="1" w:lastRow="0" w:firstColumn="1" w:lastColumn="0" w:noHBand="0" w:noVBand="1"/>
      </w:tblPr>
      <w:tblGrid>
        <w:gridCol w:w="4236"/>
        <w:gridCol w:w="4208"/>
      </w:tblGrid>
      <w:tr w:rsidR="00565A59" w:rsidTr="00565A59">
        <w:trPr>
          <w:trHeight w:val="308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9" w:rsidRPr="00565A59" w:rsidRDefault="00565A59" w:rsidP="00050D40">
            <w:pPr>
              <w:pStyle w:val="Prrafodelista"/>
              <w:ind w:left="0"/>
              <w:rPr>
                <w:rFonts w:eastAsiaTheme="minorEastAsia" w:cs="Arial"/>
                <w:b/>
                <w:color w:val="000000" w:themeColor="text1"/>
              </w:rPr>
            </w:pPr>
            <w:r w:rsidRPr="00565A59">
              <w:rPr>
                <w:rFonts w:eastAsiaTheme="minorEastAsia" w:cs="Arial"/>
                <w:b/>
                <w:color w:val="000000" w:themeColor="text1"/>
              </w:rPr>
              <w:t>Normalidad del ácido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9" w:rsidRPr="00565A59" w:rsidRDefault="00565A59" w:rsidP="00050D40">
            <w:pPr>
              <w:pStyle w:val="Prrafodelista"/>
              <w:ind w:left="0"/>
              <w:jc w:val="center"/>
              <w:rPr>
                <w:rFonts w:eastAsiaTheme="minorEastAsia" w:cs="Arial"/>
                <w:color w:val="000000" w:themeColor="text1"/>
              </w:rPr>
            </w:pPr>
            <w:r w:rsidRPr="00565A59">
              <w:rPr>
                <w:rFonts w:eastAsiaTheme="minorEastAsia" w:cs="Arial"/>
                <w:color w:val="000000" w:themeColor="text1"/>
              </w:rPr>
              <w:t>0,0784 N</w:t>
            </w:r>
          </w:p>
        </w:tc>
      </w:tr>
      <w:tr w:rsidR="00565A59" w:rsidTr="00565A59">
        <w:trPr>
          <w:trHeight w:val="411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9" w:rsidRPr="00565A59" w:rsidRDefault="00565A59" w:rsidP="00050D40">
            <w:pPr>
              <w:pStyle w:val="Prrafodelista"/>
              <w:ind w:left="0"/>
              <w:rPr>
                <w:rFonts w:eastAsiaTheme="minorEastAsia" w:cs="Arial"/>
                <w:b/>
                <w:color w:val="000000" w:themeColor="text1"/>
              </w:rPr>
            </w:pPr>
            <w:r w:rsidRPr="00565A59">
              <w:rPr>
                <w:rFonts w:eastAsiaTheme="minorEastAsia" w:cs="Arial"/>
                <w:b/>
                <w:color w:val="000000" w:themeColor="text1"/>
              </w:rPr>
              <w:t>Número equivalente del ácido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9" w:rsidRPr="00565A59" w:rsidRDefault="00565A59" w:rsidP="00050D40">
            <w:pPr>
              <w:pStyle w:val="Prrafodelista"/>
              <w:ind w:left="0"/>
              <w:jc w:val="center"/>
              <w:rPr>
                <w:rFonts w:eastAsiaTheme="minorEastAsia" w:cs="Arial"/>
                <w:color w:val="000000" w:themeColor="text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00" w:themeColor="text1"/>
                  </w:rPr>
                  <m:t>7.84×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color w:val="000000" w:themeColor="text1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00" w:themeColor="text1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000000" w:themeColor="text1"/>
                      </w:rPr>
                      <m:t>-3</m:t>
                    </m:r>
                  </m:sup>
                </m:sSup>
              </m:oMath>
            </m:oMathPara>
          </w:p>
        </w:tc>
      </w:tr>
      <w:tr w:rsidR="00565A59" w:rsidTr="00565A59">
        <w:trPr>
          <w:trHeight w:val="418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9" w:rsidRPr="00565A59" w:rsidRDefault="00565A59" w:rsidP="00050D40">
            <w:pPr>
              <w:pStyle w:val="Prrafodelista"/>
              <w:ind w:left="0"/>
              <w:rPr>
                <w:rFonts w:eastAsiaTheme="minorEastAsia" w:cs="Arial"/>
                <w:b/>
                <w:color w:val="000000" w:themeColor="text1"/>
              </w:rPr>
            </w:pPr>
            <w:r w:rsidRPr="00565A59">
              <w:rPr>
                <w:rFonts w:eastAsiaTheme="minorEastAsia" w:cs="Arial"/>
                <w:b/>
                <w:color w:val="000000" w:themeColor="text1"/>
              </w:rPr>
              <w:t>Equivalente gramo del ácido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9" w:rsidRPr="00565A59" w:rsidRDefault="00565A59" w:rsidP="00050D40">
            <w:pPr>
              <w:pStyle w:val="Prrafodelista"/>
              <w:ind w:left="0"/>
              <w:jc w:val="center"/>
              <w:rPr>
                <w:rFonts w:eastAsiaTheme="minorEastAsia" w:cs="Arial"/>
                <w:color w:val="000000" w:themeColor="text1"/>
              </w:rPr>
            </w:pPr>
            <w:r w:rsidRPr="00565A59">
              <w:rPr>
                <w:rFonts w:eastAsiaTheme="minorEastAsia" w:cs="Arial"/>
                <w:color w:val="000000" w:themeColor="text1"/>
              </w:rPr>
              <w:t>63,78 gr</w:t>
            </w:r>
          </w:p>
        </w:tc>
      </w:tr>
      <w:tr w:rsidR="00565A59" w:rsidTr="00565A59">
        <w:trPr>
          <w:trHeight w:val="28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9" w:rsidRPr="00565A59" w:rsidRDefault="00565A59" w:rsidP="00050D40">
            <w:pPr>
              <w:pStyle w:val="Prrafodelista"/>
              <w:ind w:left="0"/>
              <w:rPr>
                <w:rFonts w:eastAsiaTheme="minorEastAsia" w:cs="Arial"/>
                <w:b/>
                <w:color w:val="000000" w:themeColor="text1"/>
              </w:rPr>
            </w:pPr>
            <w:r w:rsidRPr="00565A59">
              <w:rPr>
                <w:rFonts w:eastAsiaTheme="minorEastAsia" w:cs="Arial"/>
                <w:b/>
                <w:color w:val="000000" w:themeColor="text1"/>
              </w:rPr>
              <w:t>Peso molecular del ácido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9" w:rsidRPr="00565A59" w:rsidRDefault="00565A59" w:rsidP="00050D40">
            <w:pPr>
              <w:pStyle w:val="Prrafodelista"/>
              <w:ind w:left="0"/>
              <w:jc w:val="center"/>
              <w:rPr>
                <w:rFonts w:eastAsiaTheme="minorEastAsia" w:cs="Arial"/>
                <w:color w:val="000000" w:themeColor="text1"/>
              </w:rPr>
            </w:pPr>
            <w:r w:rsidRPr="00565A59">
              <w:rPr>
                <w:rFonts w:eastAsiaTheme="minorEastAsia" w:cs="Arial"/>
                <w:color w:val="000000" w:themeColor="text1"/>
              </w:rPr>
              <w:t>127,55 gr</w:t>
            </w:r>
          </w:p>
        </w:tc>
      </w:tr>
    </w:tbl>
    <w:p w:rsidR="00C0167A" w:rsidRDefault="00C0167A" w:rsidP="00527135">
      <w:pPr>
        <w:jc w:val="both"/>
        <w:rPr>
          <w:b/>
          <w:sz w:val="24"/>
        </w:rPr>
      </w:pPr>
    </w:p>
    <w:p w:rsidR="00EB5A90" w:rsidRDefault="00EB5A90" w:rsidP="00527135">
      <w:pPr>
        <w:jc w:val="both"/>
        <w:rPr>
          <w:b/>
          <w:sz w:val="24"/>
        </w:rPr>
      </w:pPr>
      <w:r>
        <w:rPr>
          <w:b/>
          <w:sz w:val="24"/>
        </w:rPr>
        <w:t>Observaciones:</w:t>
      </w:r>
    </w:p>
    <w:p w:rsidR="007422F0" w:rsidRDefault="00565A59" w:rsidP="00F447C6">
      <w:pPr>
        <w:pStyle w:val="Prrafodelista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Al colocar 2 gotas de fenolftaleína en el matraz y comenzar el goteo se ve una coloración  violeta en la interacción de estos dos </w:t>
      </w:r>
      <w:r w:rsidR="007F0B8B">
        <w:rPr>
          <w:sz w:val="24"/>
        </w:rPr>
        <w:t>líquidos</w:t>
      </w:r>
      <w:r>
        <w:rPr>
          <w:sz w:val="24"/>
        </w:rPr>
        <w:t>.</w:t>
      </w:r>
    </w:p>
    <w:p w:rsidR="00BF7315" w:rsidRDefault="007C7D08" w:rsidP="00F447C6">
      <w:pPr>
        <w:pStyle w:val="Prrafodelista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Al </w:t>
      </w:r>
      <w:r w:rsidR="007F0B8B">
        <w:rPr>
          <w:sz w:val="24"/>
        </w:rPr>
        <w:t>neutralizar el ácido usando una base se debe producir una coloración rosada clara si al exceder la neutralización la solución presenta un color violeta difícil de persuadir.</w:t>
      </w:r>
    </w:p>
    <w:p w:rsidR="005B4A23" w:rsidRDefault="005B4A23" w:rsidP="007F0B8B">
      <w:pPr>
        <w:pStyle w:val="Prrafodelista"/>
        <w:jc w:val="both"/>
        <w:rPr>
          <w:sz w:val="24"/>
        </w:rPr>
      </w:pPr>
    </w:p>
    <w:p w:rsidR="007F0B8B" w:rsidRPr="007C7D08" w:rsidRDefault="007F0B8B" w:rsidP="007F0B8B">
      <w:pPr>
        <w:pStyle w:val="Prrafodelista"/>
        <w:jc w:val="both"/>
        <w:rPr>
          <w:sz w:val="24"/>
        </w:rPr>
      </w:pPr>
    </w:p>
    <w:p w:rsidR="000E7B10" w:rsidRDefault="000E7B10" w:rsidP="00527135">
      <w:pPr>
        <w:jc w:val="both"/>
        <w:rPr>
          <w:b/>
          <w:sz w:val="24"/>
        </w:rPr>
      </w:pPr>
      <w:r>
        <w:rPr>
          <w:b/>
          <w:sz w:val="24"/>
        </w:rPr>
        <w:t xml:space="preserve">Conclusiones: </w:t>
      </w:r>
    </w:p>
    <w:p w:rsidR="007C7D08" w:rsidRPr="007C7D08" w:rsidRDefault="007F0B8B" w:rsidP="007C7D08">
      <w:pPr>
        <w:pStyle w:val="Prrafodelista"/>
        <w:numPr>
          <w:ilvl w:val="0"/>
          <w:numId w:val="34"/>
        </w:numPr>
        <w:jc w:val="both"/>
        <w:rPr>
          <w:b/>
          <w:sz w:val="24"/>
        </w:rPr>
      </w:pPr>
      <w:r>
        <w:rPr>
          <w:sz w:val="24"/>
        </w:rPr>
        <w:t xml:space="preserve">Al realizar la práctica procedemos a obtener más destreza en el manejo de materiales volumétricos </w:t>
      </w:r>
    </w:p>
    <w:p w:rsidR="007C7D08" w:rsidRPr="002524EB" w:rsidRDefault="007C7D08" w:rsidP="007C7D08">
      <w:pPr>
        <w:pStyle w:val="Prrafodelista"/>
        <w:numPr>
          <w:ilvl w:val="0"/>
          <w:numId w:val="34"/>
        </w:numPr>
        <w:jc w:val="both"/>
        <w:rPr>
          <w:b/>
          <w:sz w:val="24"/>
        </w:rPr>
      </w:pPr>
      <w:r>
        <w:rPr>
          <w:sz w:val="24"/>
        </w:rPr>
        <w:t xml:space="preserve">Durante las reacciones se puede observar el </w:t>
      </w:r>
      <w:r w:rsidR="004D0568">
        <w:rPr>
          <w:sz w:val="24"/>
        </w:rPr>
        <w:t xml:space="preserve">cambio de color en la solución mediante la fenolftaleína. </w:t>
      </w:r>
    </w:p>
    <w:p w:rsidR="007C7D08" w:rsidRPr="004D0568" w:rsidRDefault="004D0568" w:rsidP="002524EB">
      <w:pPr>
        <w:pStyle w:val="Prrafodelista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Se pudo comprobar que la interacción entre una base y un ácido produce  neutralización.</w:t>
      </w:r>
    </w:p>
    <w:p w:rsidR="00527135" w:rsidRPr="00527135" w:rsidRDefault="00527135" w:rsidP="00527135">
      <w:pPr>
        <w:jc w:val="both"/>
        <w:rPr>
          <w:b/>
          <w:color w:val="000000" w:themeColor="text1"/>
          <w:sz w:val="24"/>
        </w:rPr>
      </w:pPr>
      <w:r w:rsidRPr="00527135">
        <w:rPr>
          <w:b/>
          <w:color w:val="000000" w:themeColor="text1"/>
          <w:sz w:val="24"/>
        </w:rPr>
        <w:t>Recomendaciones:</w:t>
      </w:r>
    </w:p>
    <w:p w:rsidR="005B4A23" w:rsidRDefault="002524EB" w:rsidP="002C5C2E">
      <w:pPr>
        <w:pStyle w:val="Prrafodelista"/>
        <w:numPr>
          <w:ilvl w:val="0"/>
          <w:numId w:val="19"/>
        </w:numPr>
        <w:spacing w:after="0"/>
        <w:jc w:val="both"/>
        <w:rPr>
          <w:sz w:val="24"/>
        </w:rPr>
      </w:pPr>
      <w:r>
        <w:rPr>
          <w:color w:val="000000" w:themeColor="text1"/>
          <w:sz w:val="24"/>
        </w:rPr>
        <w:t xml:space="preserve">Evitar </w:t>
      </w:r>
      <w:r w:rsidR="004D0568">
        <w:rPr>
          <w:color w:val="000000" w:themeColor="text1"/>
          <w:sz w:val="24"/>
        </w:rPr>
        <w:t>el goteo excesivo del hidróxido ya que al exceder la cantidad se pasa y no se neutraliza el ácido</w:t>
      </w:r>
      <w:r w:rsidR="00D37789">
        <w:rPr>
          <w:color w:val="000000" w:themeColor="text1"/>
          <w:sz w:val="24"/>
        </w:rPr>
        <w:t>.</w:t>
      </w:r>
    </w:p>
    <w:p w:rsidR="007707D9" w:rsidRDefault="003D1D20" w:rsidP="002C5C2E">
      <w:pPr>
        <w:pStyle w:val="Prrafodelista"/>
        <w:numPr>
          <w:ilvl w:val="0"/>
          <w:numId w:val="19"/>
        </w:numPr>
        <w:spacing w:after="0"/>
        <w:jc w:val="both"/>
        <w:rPr>
          <w:sz w:val="24"/>
        </w:rPr>
      </w:pPr>
      <w:r>
        <w:rPr>
          <w:sz w:val="24"/>
        </w:rPr>
        <w:t xml:space="preserve">Evitar la caída  o perdida de líquidos  ya que la reacción es cuantitativa es decir depende de la cantidad de sustancias que se utiliza. </w:t>
      </w:r>
    </w:p>
    <w:p w:rsidR="003D1D20" w:rsidRPr="00F447C6" w:rsidRDefault="003D1D20" w:rsidP="002C5C2E">
      <w:pPr>
        <w:pStyle w:val="Prrafodelista"/>
        <w:numPr>
          <w:ilvl w:val="0"/>
          <w:numId w:val="19"/>
        </w:numPr>
        <w:spacing w:after="0"/>
        <w:jc w:val="both"/>
        <w:rPr>
          <w:sz w:val="24"/>
        </w:rPr>
      </w:pPr>
      <w:r>
        <w:rPr>
          <w:sz w:val="24"/>
        </w:rPr>
        <w:t>Se debe realizar la medición volumétrica con la máxima exactitud posible para así obtener un resultado contundente y  bajo en % error.</w:t>
      </w:r>
    </w:p>
    <w:p w:rsidR="00F447C6" w:rsidRDefault="00F447C6" w:rsidP="00931BA1">
      <w:pPr>
        <w:spacing w:after="0"/>
        <w:jc w:val="both"/>
        <w:rPr>
          <w:sz w:val="24"/>
        </w:rPr>
      </w:pPr>
    </w:p>
    <w:p w:rsidR="00527135" w:rsidRDefault="00527135" w:rsidP="007A4FD4">
      <w:pPr>
        <w:jc w:val="both"/>
        <w:rPr>
          <w:b/>
          <w:sz w:val="24"/>
        </w:rPr>
      </w:pPr>
      <w:r w:rsidRPr="00527135">
        <w:rPr>
          <w:b/>
          <w:sz w:val="24"/>
        </w:rPr>
        <w:t xml:space="preserve">Bibliografía: </w:t>
      </w:r>
    </w:p>
    <w:p w:rsidR="003D1D20" w:rsidRPr="003D1D20" w:rsidRDefault="003D1D20" w:rsidP="003D1D20">
      <w:pPr>
        <w:pStyle w:val="Prrafodelista"/>
        <w:numPr>
          <w:ilvl w:val="0"/>
          <w:numId w:val="40"/>
        </w:numPr>
        <w:rPr>
          <w:color w:val="000000" w:themeColor="text1"/>
        </w:rPr>
      </w:pPr>
      <w:hyperlink r:id="rId17" w:history="1">
        <w:r w:rsidRPr="003D1D20">
          <w:rPr>
            <w:rStyle w:val="Hipervnculo"/>
            <w:color w:val="000000" w:themeColor="text1"/>
            <w:u w:val="none"/>
          </w:rPr>
          <w:t>http://ing.unne.edu.ar/pub/quimica/ab2/TP3.pdf</w:t>
        </w:r>
      </w:hyperlink>
    </w:p>
    <w:p w:rsidR="003D1D20" w:rsidRPr="003D1D20" w:rsidRDefault="003D1D20" w:rsidP="003D1D20">
      <w:pPr>
        <w:pStyle w:val="Prrafodelista"/>
        <w:numPr>
          <w:ilvl w:val="0"/>
          <w:numId w:val="40"/>
        </w:numPr>
        <w:rPr>
          <w:color w:val="000000" w:themeColor="text1"/>
        </w:rPr>
      </w:pPr>
      <w:hyperlink r:id="rId18" w:history="1">
        <w:r w:rsidRPr="003D1D20">
          <w:rPr>
            <w:rStyle w:val="Hipervnculo"/>
            <w:color w:val="000000" w:themeColor="text1"/>
            <w:u w:val="none"/>
          </w:rPr>
          <w:t>http://quimica.laguia2000.com/reacciones-quimicas/reacciones-de-neutralizacion</w:t>
        </w:r>
      </w:hyperlink>
    </w:p>
    <w:p w:rsidR="003D1D20" w:rsidRPr="003D1D20" w:rsidRDefault="003D1D20" w:rsidP="003D1D20">
      <w:pPr>
        <w:pStyle w:val="Prrafodelista"/>
        <w:numPr>
          <w:ilvl w:val="0"/>
          <w:numId w:val="40"/>
        </w:numPr>
        <w:rPr>
          <w:color w:val="000000" w:themeColor="text1"/>
        </w:rPr>
      </w:pPr>
      <w:hyperlink r:id="rId19" w:history="1">
        <w:r w:rsidRPr="003D1D20">
          <w:rPr>
            <w:rStyle w:val="Hipervnculo"/>
            <w:color w:val="000000" w:themeColor="text1"/>
            <w:u w:val="none"/>
          </w:rPr>
          <w:t>http://www.med.unne.edu.ar/catedras/fisiologia/diapos/014.pdf</w:t>
        </w:r>
      </w:hyperlink>
    </w:p>
    <w:p w:rsidR="003D1D20" w:rsidRPr="003D1D20" w:rsidRDefault="003D1D20" w:rsidP="003D1D20">
      <w:pPr>
        <w:pStyle w:val="Prrafodelista"/>
        <w:numPr>
          <w:ilvl w:val="0"/>
          <w:numId w:val="40"/>
        </w:numPr>
        <w:rPr>
          <w:color w:val="000000" w:themeColor="text1"/>
        </w:rPr>
      </w:pPr>
      <w:r w:rsidRPr="003D1D20">
        <w:rPr>
          <w:color w:val="000000" w:themeColor="text1"/>
        </w:rPr>
        <w:t>http://www.uagrm.edu.bo/portal/files/Parte%205%20quimica.pdf</w:t>
      </w:r>
    </w:p>
    <w:p w:rsidR="003D1D20" w:rsidRPr="003D1D20" w:rsidRDefault="003D1D20" w:rsidP="003D1D20">
      <w:pPr>
        <w:pStyle w:val="Prrafodelista"/>
        <w:numPr>
          <w:ilvl w:val="0"/>
          <w:numId w:val="40"/>
        </w:numPr>
        <w:tabs>
          <w:tab w:val="left" w:pos="1020"/>
          <w:tab w:val="left" w:pos="5325"/>
        </w:tabs>
        <w:jc w:val="both"/>
        <w:rPr>
          <w:rFonts w:cs="Arial"/>
          <w:color w:val="000000" w:themeColor="text1"/>
          <w:sz w:val="24"/>
          <w:szCs w:val="24"/>
        </w:rPr>
      </w:pPr>
      <w:hyperlink r:id="rId20" w:history="1">
        <w:r w:rsidRPr="003D1D20">
          <w:rPr>
            <w:rStyle w:val="Hipervnculo"/>
            <w:color w:val="000000" w:themeColor="text1"/>
            <w:u w:val="none"/>
          </w:rPr>
          <w:t>http://www.monografias.com/trabajos89/analisis-gravimetrico-y-volumetrico/analisis-gravimetrico-y-volumetrico.shtml</w:t>
        </w:r>
      </w:hyperlink>
    </w:p>
    <w:p w:rsidR="003D1D20" w:rsidRPr="003D1D20" w:rsidRDefault="003D1D20" w:rsidP="003D1D20">
      <w:pPr>
        <w:pStyle w:val="Prrafodelista"/>
        <w:numPr>
          <w:ilvl w:val="0"/>
          <w:numId w:val="40"/>
        </w:numPr>
        <w:tabs>
          <w:tab w:val="left" w:pos="1020"/>
          <w:tab w:val="left" w:pos="5325"/>
        </w:tabs>
        <w:jc w:val="both"/>
        <w:rPr>
          <w:rFonts w:cs="Arial"/>
          <w:color w:val="000000" w:themeColor="text1"/>
        </w:rPr>
      </w:pPr>
      <w:hyperlink r:id="rId21" w:history="1">
        <w:r w:rsidRPr="003D1D20">
          <w:rPr>
            <w:rStyle w:val="Hipervnculo"/>
            <w:rFonts w:cs="Arial"/>
            <w:color w:val="000000" w:themeColor="text1"/>
            <w:u w:val="none"/>
          </w:rPr>
          <w:t>http://www.monografias.com/trabajos81/practica-1-laboratorio-quimica/practica-1-laboratorio-quimica2.shtml</w:t>
        </w:r>
      </w:hyperlink>
    </w:p>
    <w:p w:rsidR="00242C83" w:rsidRPr="003D1D20" w:rsidRDefault="003D1D20" w:rsidP="003D1D20">
      <w:pPr>
        <w:pStyle w:val="Prrafodelista"/>
        <w:numPr>
          <w:ilvl w:val="0"/>
          <w:numId w:val="40"/>
        </w:numPr>
        <w:jc w:val="both"/>
        <w:rPr>
          <w:b/>
          <w:color w:val="000000" w:themeColor="text1"/>
          <w:sz w:val="24"/>
        </w:rPr>
      </w:pPr>
      <w:hyperlink r:id="rId22" w:history="1">
        <w:r w:rsidRPr="003D1D20">
          <w:rPr>
            <w:rStyle w:val="Hipervnculo"/>
            <w:color w:val="000000" w:themeColor="text1"/>
            <w:u w:val="none"/>
          </w:rPr>
          <w:t>http://www.slideshare.net/marioquique91/prctica-10-2193647</w:t>
        </w:r>
      </w:hyperlink>
    </w:p>
    <w:p w:rsidR="00BA7D1F" w:rsidRPr="00FE1A15" w:rsidRDefault="00BA7D1F" w:rsidP="002C5C2E">
      <w:pPr>
        <w:spacing w:after="0"/>
        <w:jc w:val="both"/>
        <w:rPr>
          <w:b/>
          <w:sz w:val="24"/>
        </w:rPr>
      </w:pPr>
      <w:r w:rsidRPr="00BA7D1F">
        <w:rPr>
          <w:b/>
          <w:sz w:val="24"/>
        </w:rPr>
        <w:t>Preguntas para ser respondidas por los alumnos a criterio del profesor</w:t>
      </w:r>
      <w:r>
        <w:rPr>
          <w:b/>
          <w:sz w:val="24"/>
        </w:rPr>
        <w:t>:</w:t>
      </w:r>
    </w:p>
    <w:p w:rsidR="002910E7" w:rsidRPr="00DE6054" w:rsidRDefault="00AE404D" w:rsidP="002C5C2E">
      <w:pPr>
        <w:pStyle w:val="Prrafodelista"/>
        <w:numPr>
          <w:ilvl w:val="0"/>
          <w:numId w:val="16"/>
        </w:num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b/>
          <w:sz w:val="24"/>
        </w:rPr>
        <w:t>¿</w:t>
      </w:r>
      <w:r w:rsidR="00DE6054">
        <w:rPr>
          <w:b/>
          <w:sz w:val="24"/>
        </w:rPr>
        <w:t>El número equivalente es igual a un equivalente gramo? Explique su respuesta</w:t>
      </w:r>
      <w:r w:rsidR="007707D9">
        <w:rPr>
          <w:b/>
          <w:sz w:val="24"/>
        </w:rPr>
        <w:t>.</w:t>
      </w:r>
      <w:r w:rsidR="00DE6054">
        <w:rPr>
          <w:b/>
          <w:sz w:val="24"/>
        </w:rPr>
        <w:t xml:space="preserve"> </w:t>
      </w:r>
    </w:p>
    <w:p w:rsidR="00DE6054" w:rsidRPr="00AA6E5A" w:rsidRDefault="00DE6054" w:rsidP="00AA6E5A">
      <w:pPr>
        <w:pStyle w:val="Prrafodelista"/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A6E5A">
        <w:rPr>
          <w:sz w:val="24"/>
        </w:rPr>
        <w:t>No al decir verdad sabemos que el equivalente es una relación entre peso molecular y valencia  diferenciándose del n</w:t>
      </w:r>
      <w:r w:rsidR="00AA6E5A" w:rsidRPr="00AA6E5A">
        <w:rPr>
          <w:sz w:val="24"/>
        </w:rPr>
        <w:t>umero en equivalente es el número de H+ presentes en la base –OH.</w:t>
      </w:r>
    </w:p>
    <w:p w:rsidR="000B1273" w:rsidRDefault="002910E7" w:rsidP="002C5C2E">
      <w:pPr>
        <w:pStyle w:val="Prrafodelista"/>
        <w:numPr>
          <w:ilvl w:val="0"/>
          <w:numId w:val="16"/>
        </w:numPr>
        <w:spacing w:after="0"/>
        <w:jc w:val="both"/>
      </w:pPr>
      <w:r>
        <w:rPr>
          <w:rFonts w:cstheme="minorHAnsi"/>
          <w:b/>
          <w:sz w:val="24"/>
          <w:szCs w:val="24"/>
        </w:rPr>
        <w:t>¿</w:t>
      </w:r>
      <w:r w:rsidR="00DE6054">
        <w:rPr>
          <w:rFonts w:cstheme="minorHAnsi"/>
          <w:b/>
          <w:sz w:val="24"/>
          <w:szCs w:val="24"/>
        </w:rPr>
        <w:t xml:space="preserve">La titulación es un proceso de análisis volumétrico? ¿la titulación no requiere medidas de masas? Justifique </w:t>
      </w:r>
      <w:r w:rsidR="00AA6E5A">
        <w:rPr>
          <w:rFonts w:cstheme="minorHAnsi"/>
          <w:b/>
          <w:sz w:val="24"/>
          <w:szCs w:val="24"/>
        </w:rPr>
        <w:t>sus respuestas</w:t>
      </w:r>
      <w:r w:rsidR="00DE6054">
        <w:rPr>
          <w:rFonts w:cstheme="minorHAnsi"/>
          <w:b/>
          <w:sz w:val="24"/>
          <w:szCs w:val="24"/>
        </w:rPr>
        <w:t>.</w:t>
      </w:r>
    </w:p>
    <w:p w:rsidR="002C5C2E" w:rsidRPr="009F36D9" w:rsidRDefault="00AA6E5A" w:rsidP="002C5C2E">
      <w:pPr>
        <w:pStyle w:val="Prrafodelista"/>
        <w:spacing w:after="0"/>
        <w:jc w:val="both"/>
      </w:pPr>
      <w:r>
        <w:t xml:space="preserve">Es correcto decir que es un proceso de análisis volumétrico debido a que las medidas de volumen  influyen mucho en la reacción </w:t>
      </w:r>
      <w:r w:rsidR="0033607E">
        <w:t>requiere de masa como se lo menciono anteriormente es un proceso cuantitativo usamos la masa al obtener la cantidad de ácido para neutralizar en este caso se usa 0,5gr.</w:t>
      </w:r>
      <w:bookmarkStart w:id="0" w:name="_GoBack"/>
      <w:bookmarkEnd w:id="0"/>
      <w:r w:rsidR="0033607E">
        <w:t xml:space="preserve"> </w:t>
      </w:r>
    </w:p>
    <w:sectPr w:rsidR="002C5C2E" w:rsidRPr="009F36D9" w:rsidSect="0086214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701" w:bottom="1417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0A" w:rsidRDefault="000F5D0A" w:rsidP="00477257">
      <w:pPr>
        <w:spacing w:after="0" w:line="240" w:lineRule="auto"/>
      </w:pPr>
      <w:r>
        <w:separator/>
      </w:r>
    </w:p>
  </w:endnote>
  <w:endnote w:type="continuationSeparator" w:id="0">
    <w:p w:rsidR="000F5D0A" w:rsidRDefault="000F5D0A" w:rsidP="0047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6C" w:rsidRDefault="00024F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6C" w:rsidRDefault="00024F6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6C" w:rsidRDefault="00024F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0A" w:rsidRDefault="000F5D0A" w:rsidP="00477257">
      <w:pPr>
        <w:spacing w:after="0" w:line="240" w:lineRule="auto"/>
      </w:pPr>
      <w:r>
        <w:separator/>
      </w:r>
    </w:p>
  </w:footnote>
  <w:footnote w:type="continuationSeparator" w:id="0">
    <w:p w:rsidR="000F5D0A" w:rsidRDefault="000F5D0A" w:rsidP="0047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6C" w:rsidRDefault="00024F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6C" w:rsidRDefault="00024F6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6C" w:rsidRDefault="00024F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C36"/>
    <w:multiLevelType w:val="hybridMultilevel"/>
    <w:tmpl w:val="29E6E1D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258B0"/>
    <w:multiLevelType w:val="hybridMultilevel"/>
    <w:tmpl w:val="1C705C22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270AC"/>
    <w:multiLevelType w:val="hybridMultilevel"/>
    <w:tmpl w:val="304C5C6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3E01B8A"/>
    <w:multiLevelType w:val="hybridMultilevel"/>
    <w:tmpl w:val="57DCE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518F2"/>
    <w:multiLevelType w:val="hybridMultilevel"/>
    <w:tmpl w:val="53A66170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391919"/>
    <w:multiLevelType w:val="hybridMultilevel"/>
    <w:tmpl w:val="A8A66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37A3A"/>
    <w:multiLevelType w:val="hybridMultilevel"/>
    <w:tmpl w:val="A8D46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47397"/>
    <w:multiLevelType w:val="hybridMultilevel"/>
    <w:tmpl w:val="700AB71A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E128CB"/>
    <w:multiLevelType w:val="hybridMultilevel"/>
    <w:tmpl w:val="6FDCE3C8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71B78B9"/>
    <w:multiLevelType w:val="hybridMultilevel"/>
    <w:tmpl w:val="FEC0995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40F68C1"/>
    <w:multiLevelType w:val="hybridMultilevel"/>
    <w:tmpl w:val="085055A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F13231"/>
    <w:multiLevelType w:val="hybridMultilevel"/>
    <w:tmpl w:val="9F168CB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D2C2D"/>
    <w:multiLevelType w:val="hybridMultilevel"/>
    <w:tmpl w:val="F7D41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738D0"/>
    <w:multiLevelType w:val="hybridMultilevel"/>
    <w:tmpl w:val="4DA890A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AD2344"/>
    <w:multiLevelType w:val="hybridMultilevel"/>
    <w:tmpl w:val="812E2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C15A9"/>
    <w:multiLevelType w:val="hybridMultilevel"/>
    <w:tmpl w:val="D5000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53ABE"/>
    <w:multiLevelType w:val="hybridMultilevel"/>
    <w:tmpl w:val="AAE219F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FE333AB"/>
    <w:multiLevelType w:val="hybridMultilevel"/>
    <w:tmpl w:val="EEF866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C06E8"/>
    <w:multiLevelType w:val="hybridMultilevel"/>
    <w:tmpl w:val="A81CD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51B37"/>
    <w:multiLevelType w:val="hybridMultilevel"/>
    <w:tmpl w:val="81DAF96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69C1A1D"/>
    <w:multiLevelType w:val="hybridMultilevel"/>
    <w:tmpl w:val="255EE9A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CF04EB"/>
    <w:multiLevelType w:val="hybridMultilevel"/>
    <w:tmpl w:val="834C8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F580D"/>
    <w:multiLevelType w:val="hybridMultilevel"/>
    <w:tmpl w:val="75F0E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45CAE"/>
    <w:multiLevelType w:val="hybridMultilevel"/>
    <w:tmpl w:val="B282B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25DFB"/>
    <w:multiLevelType w:val="hybridMultilevel"/>
    <w:tmpl w:val="6E0C4BBE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>
      <w:start w:val="1"/>
      <w:numFmt w:val="lowerLetter"/>
      <w:lvlText w:val="%2."/>
      <w:lvlJc w:val="left"/>
      <w:pPr>
        <w:ind w:left="2148" w:hanging="360"/>
      </w:pPr>
    </w:lvl>
    <w:lvl w:ilvl="2" w:tplc="300A001B">
      <w:start w:val="1"/>
      <w:numFmt w:val="lowerRoman"/>
      <w:lvlText w:val="%3."/>
      <w:lvlJc w:val="right"/>
      <w:pPr>
        <w:ind w:left="2868" w:hanging="180"/>
      </w:pPr>
    </w:lvl>
    <w:lvl w:ilvl="3" w:tplc="300A000F">
      <w:start w:val="1"/>
      <w:numFmt w:val="decimal"/>
      <w:lvlText w:val="%4."/>
      <w:lvlJc w:val="left"/>
      <w:pPr>
        <w:ind w:left="3588" w:hanging="360"/>
      </w:pPr>
    </w:lvl>
    <w:lvl w:ilvl="4" w:tplc="300A0019">
      <w:start w:val="1"/>
      <w:numFmt w:val="lowerLetter"/>
      <w:lvlText w:val="%5."/>
      <w:lvlJc w:val="left"/>
      <w:pPr>
        <w:ind w:left="4308" w:hanging="360"/>
      </w:pPr>
    </w:lvl>
    <w:lvl w:ilvl="5" w:tplc="300A001B">
      <w:start w:val="1"/>
      <w:numFmt w:val="lowerRoman"/>
      <w:lvlText w:val="%6."/>
      <w:lvlJc w:val="right"/>
      <w:pPr>
        <w:ind w:left="5028" w:hanging="180"/>
      </w:pPr>
    </w:lvl>
    <w:lvl w:ilvl="6" w:tplc="300A000F">
      <w:start w:val="1"/>
      <w:numFmt w:val="decimal"/>
      <w:lvlText w:val="%7."/>
      <w:lvlJc w:val="left"/>
      <w:pPr>
        <w:ind w:left="5748" w:hanging="360"/>
      </w:pPr>
    </w:lvl>
    <w:lvl w:ilvl="7" w:tplc="300A0019">
      <w:start w:val="1"/>
      <w:numFmt w:val="lowerLetter"/>
      <w:lvlText w:val="%8."/>
      <w:lvlJc w:val="left"/>
      <w:pPr>
        <w:ind w:left="6468" w:hanging="360"/>
      </w:pPr>
    </w:lvl>
    <w:lvl w:ilvl="8" w:tplc="300A001B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9E740E5"/>
    <w:multiLevelType w:val="hybridMultilevel"/>
    <w:tmpl w:val="98649A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93683"/>
    <w:multiLevelType w:val="hybridMultilevel"/>
    <w:tmpl w:val="0896C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C6D57"/>
    <w:multiLevelType w:val="hybridMultilevel"/>
    <w:tmpl w:val="C7E898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B31C02"/>
    <w:multiLevelType w:val="hybridMultilevel"/>
    <w:tmpl w:val="9EBA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924FB"/>
    <w:multiLevelType w:val="hybridMultilevel"/>
    <w:tmpl w:val="F25658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766F8"/>
    <w:multiLevelType w:val="hybridMultilevel"/>
    <w:tmpl w:val="1B6A3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63DFE"/>
    <w:multiLevelType w:val="hybridMultilevel"/>
    <w:tmpl w:val="AC049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1530B"/>
    <w:multiLevelType w:val="hybridMultilevel"/>
    <w:tmpl w:val="A94A22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575A9"/>
    <w:multiLevelType w:val="hybridMultilevel"/>
    <w:tmpl w:val="B4A0E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05961"/>
    <w:multiLevelType w:val="hybridMultilevel"/>
    <w:tmpl w:val="027CA8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EC4126"/>
    <w:multiLevelType w:val="hybridMultilevel"/>
    <w:tmpl w:val="15908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B2996"/>
    <w:multiLevelType w:val="hybridMultilevel"/>
    <w:tmpl w:val="1502366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0A76E3"/>
    <w:multiLevelType w:val="hybridMultilevel"/>
    <w:tmpl w:val="8D4C1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A4FC7"/>
    <w:multiLevelType w:val="hybridMultilevel"/>
    <w:tmpl w:val="674EB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029B6"/>
    <w:multiLevelType w:val="hybridMultilevel"/>
    <w:tmpl w:val="CA3E2B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0"/>
  </w:num>
  <w:num w:numId="4">
    <w:abstractNumId w:val="25"/>
  </w:num>
  <w:num w:numId="5">
    <w:abstractNumId w:val="17"/>
  </w:num>
  <w:num w:numId="6">
    <w:abstractNumId w:val="9"/>
  </w:num>
  <w:num w:numId="7">
    <w:abstractNumId w:val="32"/>
  </w:num>
  <w:num w:numId="8">
    <w:abstractNumId w:val="6"/>
  </w:num>
  <w:num w:numId="9">
    <w:abstractNumId w:val="26"/>
  </w:num>
  <w:num w:numId="10">
    <w:abstractNumId w:val="16"/>
  </w:num>
  <w:num w:numId="11">
    <w:abstractNumId w:val="27"/>
  </w:num>
  <w:num w:numId="12">
    <w:abstractNumId w:val="22"/>
  </w:num>
  <w:num w:numId="13">
    <w:abstractNumId w:val="14"/>
  </w:num>
  <w:num w:numId="14">
    <w:abstractNumId w:val="21"/>
  </w:num>
  <w:num w:numId="15">
    <w:abstractNumId w:val="28"/>
  </w:num>
  <w:num w:numId="16">
    <w:abstractNumId w:val="38"/>
  </w:num>
  <w:num w:numId="17">
    <w:abstractNumId w:val="5"/>
  </w:num>
  <w:num w:numId="18">
    <w:abstractNumId w:val="18"/>
  </w:num>
  <w:num w:numId="19">
    <w:abstractNumId w:val="33"/>
  </w:num>
  <w:num w:numId="20">
    <w:abstractNumId w:val="3"/>
  </w:num>
  <w:num w:numId="21">
    <w:abstractNumId w:val="12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7"/>
  </w:num>
  <w:num w:numId="24">
    <w:abstractNumId w:val="7"/>
  </w:num>
  <w:num w:numId="25">
    <w:abstractNumId w:val="24"/>
  </w:num>
  <w:num w:numId="26">
    <w:abstractNumId w:val="36"/>
  </w:num>
  <w:num w:numId="27">
    <w:abstractNumId w:val="19"/>
  </w:num>
  <w:num w:numId="28">
    <w:abstractNumId w:val="8"/>
  </w:num>
  <w:num w:numId="29">
    <w:abstractNumId w:val="20"/>
  </w:num>
  <w:num w:numId="30">
    <w:abstractNumId w:val="2"/>
  </w:num>
  <w:num w:numId="31">
    <w:abstractNumId w:val="1"/>
  </w:num>
  <w:num w:numId="32">
    <w:abstractNumId w:val="10"/>
  </w:num>
  <w:num w:numId="33">
    <w:abstractNumId w:val="23"/>
  </w:num>
  <w:num w:numId="34">
    <w:abstractNumId w:val="30"/>
  </w:num>
  <w:num w:numId="35">
    <w:abstractNumId w:val="4"/>
  </w:num>
  <w:num w:numId="36">
    <w:abstractNumId w:val="11"/>
  </w:num>
  <w:num w:numId="37">
    <w:abstractNumId w:val="39"/>
  </w:num>
  <w:num w:numId="38">
    <w:abstractNumId w:val="34"/>
  </w:num>
  <w:num w:numId="39">
    <w:abstractNumId w:val="2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40"/>
    <w:rsid w:val="00001590"/>
    <w:rsid w:val="00004CB7"/>
    <w:rsid w:val="00007B0E"/>
    <w:rsid w:val="00011EBD"/>
    <w:rsid w:val="000212A0"/>
    <w:rsid w:val="00024F6C"/>
    <w:rsid w:val="00042237"/>
    <w:rsid w:val="00063C0C"/>
    <w:rsid w:val="00082748"/>
    <w:rsid w:val="000B1273"/>
    <w:rsid w:val="000E7B10"/>
    <w:rsid w:val="000F5D0A"/>
    <w:rsid w:val="00103FF9"/>
    <w:rsid w:val="00106476"/>
    <w:rsid w:val="00117485"/>
    <w:rsid w:val="00127630"/>
    <w:rsid w:val="001302CC"/>
    <w:rsid w:val="001341FA"/>
    <w:rsid w:val="00155DD5"/>
    <w:rsid w:val="00172C6C"/>
    <w:rsid w:val="00173484"/>
    <w:rsid w:val="00182FF0"/>
    <w:rsid w:val="001A09A0"/>
    <w:rsid w:val="001A3AFA"/>
    <w:rsid w:val="001C1C63"/>
    <w:rsid w:val="001C4C41"/>
    <w:rsid w:val="001E7E64"/>
    <w:rsid w:val="00214C8A"/>
    <w:rsid w:val="0023732D"/>
    <w:rsid w:val="00242C83"/>
    <w:rsid w:val="00250C7E"/>
    <w:rsid w:val="002524EB"/>
    <w:rsid w:val="002877A0"/>
    <w:rsid w:val="002910E7"/>
    <w:rsid w:val="002948E8"/>
    <w:rsid w:val="002A660E"/>
    <w:rsid w:val="002B16AD"/>
    <w:rsid w:val="002B3167"/>
    <w:rsid w:val="002B6EEC"/>
    <w:rsid w:val="002C2E26"/>
    <w:rsid w:val="002C5C2E"/>
    <w:rsid w:val="002D04A5"/>
    <w:rsid w:val="002D3B57"/>
    <w:rsid w:val="002E0C91"/>
    <w:rsid w:val="002E6616"/>
    <w:rsid w:val="002F5F55"/>
    <w:rsid w:val="0030444C"/>
    <w:rsid w:val="0030612B"/>
    <w:rsid w:val="00306EFB"/>
    <w:rsid w:val="0033607E"/>
    <w:rsid w:val="00350C5B"/>
    <w:rsid w:val="0037660A"/>
    <w:rsid w:val="003D1D20"/>
    <w:rsid w:val="003F76D0"/>
    <w:rsid w:val="00402244"/>
    <w:rsid w:val="00402E69"/>
    <w:rsid w:val="004125A8"/>
    <w:rsid w:val="00424BA6"/>
    <w:rsid w:val="00443E10"/>
    <w:rsid w:val="00452FDD"/>
    <w:rsid w:val="004735F1"/>
    <w:rsid w:val="00477257"/>
    <w:rsid w:val="00482696"/>
    <w:rsid w:val="00487BD4"/>
    <w:rsid w:val="00491824"/>
    <w:rsid w:val="004962CD"/>
    <w:rsid w:val="004A08B0"/>
    <w:rsid w:val="004A62CE"/>
    <w:rsid w:val="004C0BBD"/>
    <w:rsid w:val="004D0568"/>
    <w:rsid w:val="004E2DBA"/>
    <w:rsid w:val="00520360"/>
    <w:rsid w:val="00527135"/>
    <w:rsid w:val="00535AF9"/>
    <w:rsid w:val="00553E9F"/>
    <w:rsid w:val="00565A59"/>
    <w:rsid w:val="00570F6C"/>
    <w:rsid w:val="00593D9E"/>
    <w:rsid w:val="005B4A23"/>
    <w:rsid w:val="005D18C3"/>
    <w:rsid w:val="005E2A49"/>
    <w:rsid w:val="005F773F"/>
    <w:rsid w:val="00604B03"/>
    <w:rsid w:val="00611847"/>
    <w:rsid w:val="00691956"/>
    <w:rsid w:val="00697A00"/>
    <w:rsid w:val="006D0348"/>
    <w:rsid w:val="006D0829"/>
    <w:rsid w:val="006D13A7"/>
    <w:rsid w:val="006D3927"/>
    <w:rsid w:val="00700954"/>
    <w:rsid w:val="00701C1B"/>
    <w:rsid w:val="007021F2"/>
    <w:rsid w:val="00724450"/>
    <w:rsid w:val="00724C2E"/>
    <w:rsid w:val="007253BF"/>
    <w:rsid w:val="007422F0"/>
    <w:rsid w:val="00753F8B"/>
    <w:rsid w:val="00760D94"/>
    <w:rsid w:val="00760EF5"/>
    <w:rsid w:val="007707D9"/>
    <w:rsid w:val="007820B3"/>
    <w:rsid w:val="007A4FD4"/>
    <w:rsid w:val="007C7D08"/>
    <w:rsid w:val="007D7FBA"/>
    <w:rsid w:val="007F0B8B"/>
    <w:rsid w:val="008048EE"/>
    <w:rsid w:val="00810815"/>
    <w:rsid w:val="00820CD0"/>
    <w:rsid w:val="008273FF"/>
    <w:rsid w:val="0083578F"/>
    <w:rsid w:val="008527FB"/>
    <w:rsid w:val="00862140"/>
    <w:rsid w:val="00873A99"/>
    <w:rsid w:val="008777AB"/>
    <w:rsid w:val="008C1A15"/>
    <w:rsid w:val="008D0872"/>
    <w:rsid w:val="008D6185"/>
    <w:rsid w:val="008D65C7"/>
    <w:rsid w:val="00921595"/>
    <w:rsid w:val="00931BA1"/>
    <w:rsid w:val="00946925"/>
    <w:rsid w:val="00981FC7"/>
    <w:rsid w:val="00987608"/>
    <w:rsid w:val="0099137C"/>
    <w:rsid w:val="009B0466"/>
    <w:rsid w:val="009C0453"/>
    <w:rsid w:val="009C6FB2"/>
    <w:rsid w:val="009D7302"/>
    <w:rsid w:val="009E0FAA"/>
    <w:rsid w:val="009E2330"/>
    <w:rsid w:val="009E5095"/>
    <w:rsid w:val="009F1F11"/>
    <w:rsid w:val="009F36D9"/>
    <w:rsid w:val="00A17AAE"/>
    <w:rsid w:val="00A23A7C"/>
    <w:rsid w:val="00A248A3"/>
    <w:rsid w:val="00A32E08"/>
    <w:rsid w:val="00A4105E"/>
    <w:rsid w:val="00A5267F"/>
    <w:rsid w:val="00A56563"/>
    <w:rsid w:val="00A568CF"/>
    <w:rsid w:val="00A769AA"/>
    <w:rsid w:val="00A80809"/>
    <w:rsid w:val="00A87365"/>
    <w:rsid w:val="00A9302B"/>
    <w:rsid w:val="00A96DFD"/>
    <w:rsid w:val="00AA6E5A"/>
    <w:rsid w:val="00AC0856"/>
    <w:rsid w:val="00AE404D"/>
    <w:rsid w:val="00B24EF6"/>
    <w:rsid w:val="00B316BF"/>
    <w:rsid w:val="00B40DE8"/>
    <w:rsid w:val="00B60DAA"/>
    <w:rsid w:val="00B62C9C"/>
    <w:rsid w:val="00B7393A"/>
    <w:rsid w:val="00BA7B12"/>
    <w:rsid w:val="00BA7D1F"/>
    <w:rsid w:val="00BB7D1C"/>
    <w:rsid w:val="00BE7D46"/>
    <w:rsid w:val="00BF4897"/>
    <w:rsid w:val="00BF7315"/>
    <w:rsid w:val="00C0167A"/>
    <w:rsid w:val="00C47101"/>
    <w:rsid w:val="00C66B6C"/>
    <w:rsid w:val="00C74D53"/>
    <w:rsid w:val="00C916E8"/>
    <w:rsid w:val="00C953AC"/>
    <w:rsid w:val="00CB46C9"/>
    <w:rsid w:val="00CD0A7B"/>
    <w:rsid w:val="00CD708B"/>
    <w:rsid w:val="00D221D2"/>
    <w:rsid w:val="00D22210"/>
    <w:rsid w:val="00D37789"/>
    <w:rsid w:val="00D4115F"/>
    <w:rsid w:val="00D41CBF"/>
    <w:rsid w:val="00D42D87"/>
    <w:rsid w:val="00D72182"/>
    <w:rsid w:val="00D82637"/>
    <w:rsid w:val="00DA39C2"/>
    <w:rsid w:val="00DA5C82"/>
    <w:rsid w:val="00DC30A4"/>
    <w:rsid w:val="00DD794E"/>
    <w:rsid w:val="00DE6054"/>
    <w:rsid w:val="00DF6FBB"/>
    <w:rsid w:val="00E204D0"/>
    <w:rsid w:val="00E22F39"/>
    <w:rsid w:val="00E270FC"/>
    <w:rsid w:val="00E354B1"/>
    <w:rsid w:val="00E43265"/>
    <w:rsid w:val="00E60ECD"/>
    <w:rsid w:val="00E74796"/>
    <w:rsid w:val="00E8181C"/>
    <w:rsid w:val="00E82846"/>
    <w:rsid w:val="00E84074"/>
    <w:rsid w:val="00E86110"/>
    <w:rsid w:val="00EB5A90"/>
    <w:rsid w:val="00EC26C9"/>
    <w:rsid w:val="00EC6FCF"/>
    <w:rsid w:val="00ED3A6D"/>
    <w:rsid w:val="00F01BFD"/>
    <w:rsid w:val="00F068EA"/>
    <w:rsid w:val="00F12FEB"/>
    <w:rsid w:val="00F165A0"/>
    <w:rsid w:val="00F30C95"/>
    <w:rsid w:val="00F447C6"/>
    <w:rsid w:val="00F47B37"/>
    <w:rsid w:val="00F63ECF"/>
    <w:rsid w:val="00F8076E"/>
    <w:rsid w:val="00F81C80"/>
    <w:rsid w:val="00FA18AB"/>
    <w:rsid w:val="00FA5746"/>
    <w:rsid w:val="00FC4B02"/>
    <w:rsid w:val="00FD03ED"/>
    <w:rsid w:val="00FD0715"/>
    <w:rsid w:val="00FD5A33"/>
    <w:rsid w:val="00FD79FA"/>
    <w:rsid w:val="00FE1816"/>
    <w:rsid w:val="00FE1A15"/>
    <w:rsid w:val="00FE7CBB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C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77A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877A0"/>
  </w:style>
  <w:style w:type="character" w:styleId="Hipervnculo">
    <w:name w:val="Hyperlink"/>
    <w:basedOn w:val="Fuentedeprrafopredeter"/>
    <w:uiPriority w:val="99"/>
    <w:semiHidden/>
    <w:unhideWhenUsed/>
    <w:rsid w:val="002877A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21595"/>
    <w:rPr>
      <w:b/>
      <w:bCs/>
    </w:rPr>
  </w:style>
  <w:style w:type="table" w:styleId="Tablaconcuadrcula">
    <w:name w:val="Table Grid"/>
    <w:basedOn w:val="Tablanormal"/>
    <w:uiPriority w:val="59"/>
    <w:rsid w:val="00FD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D03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-nfasis1">
    <w:name w:val="Medium List 2 Accent 1"/>
    <w:basedOn w:val="Tablanormal"/>
    <w:uiPriority w:val="66"/>
    <w:rsid w:val="00F807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77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257"/>
  </w:style>
  <w:style w:type="paragraph" w:styleId="Piedepgina">
    <w:name w:val="footer"/>
    <w:basedOn w:val="Normal"/>
    <w:link w:val="PiedepginaCar"/>
    <w:uiPriority w:val="99"/>
    <w:unhideWhenUsed/>
    <w:rsid w:val="00477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257"/>
  </w:style>
  <w:style w:type="character" w:styleId="Textodelmarcadordeposicin">
    <w:name w:val="Placeholder Text"/>
    <w:basedOn w:val="Fuentedeprrafopredeter"/>
    <w:uiPriority w:val="99"/>
    <w:semiHidden/>
    <w:rsid w:val="00011EBD"/>
    <w:rPr>
      <w:color w:val="808080"/>
    </w:rPr>
  </w:style>
  <w:style w:type="character" w:customStyle="1" w:styleId="null">
    <w:name w:val="null"/>
    <w:basedOn w:val="Fuentedeprrafopredeter"/>
    <w:rsid w:val="00AE404D"/>
  </w:style>
  <w:style w:type="table" w:customStyle="1" w:styleId="Tablaconcuadrcula3">
    <w:name w:val="Tabla con cuadrícula3"/>
    <w:basedOn w:val="Tablanormal"/>
    <w:next w:val="Tablaconcuadrcula"/>
    <w:uiPriority w:val="59"/>
    <w:rsid w:val="00242C83"/>
    <w:pPr>
      <w:spacing w:after="0" w:line="240" w:lineRule="auto"/>
    </w:pPr>
    <w:rPr>
      <w:rFonts w:ascii="Calibri" w:eastAsia="Calibri" w:hAnsi="Calibri" w:cs="Times New Roman"/>
      <w:lang w:val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C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77A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877A0"/>
  </w:style>
  <w:style w:type="character" w:styleId="Hipervnculo">
    <w:name w:val="Hyperlink"/>
    <w:basedOn w:val="Fuentedeprrafopredeter"/>
    <w:uiPriority w:val="99"/>
    <w:semiHidden/>
    <w:unhideWhenUsed/>
    <w:rsid w:val="002877A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21595"/>
    <w:rPr>
      <w:b/>
      <w:bCs/>
    </w:rPr>
  </w:style>
  <w:style w:type="table" w:styleId="Tablaconcuadrcula">
    <w:name w:val="Table Grid"/>
    <w:basedOn w:val="Tablanormal"/>
    <w:uiPriority w:val="59"/>
    <w:rsid w:val="00FD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D03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-nfasis1">
    <w:name w:val="Medium List 2 Accent 1"/>
    <w:basedOn w:val="Tablanormal"/>
    <w:uiPriority w:val="66"/>
    <w:rsid w:val="00F807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77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257"/>
  </w:style>
  <w:style w:type="paragraph" w:styleId="Piedepgina">
    <w:name w:val="footer"/>
    <w:basedOn w:val="Normal"/>
    <w:link w:val="PiedepginaCar"/>
    <w:uiPriority w:val="99"/>
    <w:unhideWhenUsed/>
    <w:rsid w:val="00477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257"/>
  </w:style>
  <w:style w:type="character" w:styleId="Textodelmarcadordeposicin">
    <w:name w:val="Placeholder Text"/>
    <w:basedOn w:val="Fuentedeprrafopredeter"/>
    <w:uiPriority w:val="99"/>
    <w:semiHidden/>
    <w:rsid w:val="00011EBD"/>
    <w:rPr>
      <w:color w:val="808080"/>
    </w:rPr>
  </w:style>
  <w:style w:type="character" w:customStyle="1" w:styleId="null">
    <w:name w:val="null"/>
    <w:basedOn w:val="Fuentedeprrafopredeter"/>
    <w:rsid w:val="00AE404D"/>
  </w:style>
  <w:style w:type="table" w:customStyle="1" w:styleId="Tablaconcuadrcula3">
    <w:name w:val="Tabla con cuadrícula3"/>
    <w:basedOn w:val="Tablanormal"/>
    <w:next w:val="Tablaconcuadrcula"/>
    <w:uiPriority w:val="59"/>
    <w:rsid w:val="00242C83"/>
    <w:pPr>
      <w:spacing w:after="0" w:line="240" w:lineRule="auto"/>
    </w:pPr>
    <w:rPr>
      <w:rFonts w:ascii="Calibri" w:eastAsia="Calibri" w:hAnsi="Calibri" w:cs="Times New Roman"/>
      <w:lang w:val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641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568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5837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2341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8112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409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9430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1571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04087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747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564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87720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99922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591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1206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21163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quimica.laguia2000.com/reacciones-quimicas/reacciones-de-neutralizacion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monografias.com/trabajos81/practica-1-laboratorio-quimica/practica-1-laboratorio-quimica2.shtml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://ing.unne.edu.ar/pub/quimica/ab2/TP3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hyperlink" Target="http://www.monografias.com/trabajos89/analisis-gravimetrico-y-volumetrico/analisis-gravimetrico-y-volumetrico.s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yperlink" Target="http://www.med.unne.edu.ar/catedras/fisiologia/diapos/014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2.wdp"/><Relationship Id="rId22" Type="http://schemas.openxmlformats.org/officeDocument/2006/relationships/hyperlink" Target="http://www.slideshare.net/marioquique91/prctica-10-2193647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LUI</b:Tag>
    <b:SourceType>Misc</b:SourceType>
    <b:Guid>{B630C084-3558-4739-856C-98213B3E1029}</b:Guid>
    <b:Author>
      <b:Author>
        <b:Corporate> LUIS FELIPE CORREA</b:Corporate>
      </b:Author>
    </b:Author>
    <b:RefOrder>6</b:RefOrder>
  </b:Source>
  <b:Source>
    <b:Tag>Def08</b:Tag>
    <b:SourceType>InternetSite</b:SourceType>
    <b:Guid>{A8A80836-2790-4E07-9E13-29E752E29C46}</b:Guid>
    <b:Title>DEFINICION DE</b:Title>
    <b:Year>2008</b:Year>
    <b:Author>
      <b:Author>
        <b:Corporate>Definicion.de</b:Corporate>
      </b:Author>
    </b:Author>
    <b:URL>http://definicion.de/punto-de-ebullicion/</b:URL>
    <b:RefOrder>7</b:RefOrder>
  </b:Source>
  <b:Source>
    <b:Tag>DEF</b:Tag>
    <b:SourceType>InternetSite</b:SourceType>
    <b:Guid>{927B5371-756A-4C1D-872A-36FBE507D99C}</b:Guid>
    <b:URL>http://definicion.de/ley-periodica/</b:URL>
    <b:Author>
      <b:Author>
        <b:NameList>
          <b:Person>
            <b:Last>DE</b:Last>
            <b:First>DEFINICION</b:First>
          </b:Person>
        </b:NameList>
      </b:Author>
    </b:Author>
    <b:Title>definicion de </b:Title>
    <b:Year>2008</b:Year>
    <b:RefOrder>8</b:RefOrder>
  </b:Source>
  <b:Source>
    <b:Tag>bue</b:Tag>
    <b:SourceType>InternetSite</b:SourceType>
    <b:Guid>{DCE74F0D-2C4F-4AE0-BB93-E8BFABA5414E}</b:Guid>
    <b:Title>buenastareas.com/ensayos/factores-que-afectan-lasolubilidad</b:Title>
    <b:Publisher>http://www.buenastareas.com/ensayos/Factores-Que-Afectan-La-Solubilidad-De/3219442.html</b:Publisher>
    <b:URL>http://www.buenastareas.com/ensayos/Factores-Que-Afectan-La-Solubilidad-De/3219442.html</b:URL>
    <b:RefOrder>9</b:RefOrder>
  </b:Source>
  <b:Source>
    <b:Tag>con</b:Tag>
    <b:SourceType>InternetSite</b:SourceType>
    <b:Guid>{B41D954B-5EBF-4ECB-BC34-A7B0BD031D31}</b:Guid>
    <b:Author>
      <b:Author>
        <b:Corporate>conceptos-basicos/concepto-de solubilidad</b:Corporate>
      </b:Author>
    </b:Author>
    <b:URL>http://quimica.laguia2000.com/conceptos-basicos/concepto-de solubilidad#ixzz2W9SZh5ru</b:URL>
    <b:RefOrder>10</b:RefOrder>
  </b:Source>
  <b:Source>
    <b:Tag>Del</b:Tag>
    <b:SourceType>Book</b:SourceType>
    <b:Guid>{104E4338-5D2B-4C1F-9DB8-5F19BC9A882D}</b:Guid>
    <b:Title>Del Rosado Victor, Manual de practicas química general 1, ESPOL, 2012, 3º edición, 46 </b:Title>
    <b:RefOrder>1</b:RefOrder>
  </b:Source>
  <b:Source>
    <b:Tag>ecu</b:Tag>
    <b:SourceType>InternetSite</b:SourceType>
    <b:Guid>{8530FA52-708B-4289-A405-AFC5662DF3CE}</b:Guid>
    <b:Author>
      <b:Author>
        <b:Corporate>ecured.cu</b:Corporate>
      </b:Author>
    </b:Author>
    <b:URL>http://www.ecured.cu/index.php/Hidrato</b:URL>
    <b:RefOrder>2</b:RefOrder>
  </b:Source>
  <b:Source>
    <b:Tag>uni</b:Tag>
    <b:SourceType>InternetSite</b:SourceType>
    <b:Guid>{F6E3B9A1-24CC-4105-AD17-5BE367A4089F}</b:Guid>
    <b:Author>
      <b:Author>
        <b:NameList>
          <b:Person>
            <b:Last>enciclopedia</b:Last>
            <b:First>universal.esacademic</b:First>
          </b:Person>
        </b:NameList>
      </b:Author>
    </b:Author>
    <b:URL>http://enciclopedia_universal.esacademic.com/105581/anhidro</b:URL>
    <b:RefOrder>5</b:RefOrder>
  </b:Source>
  <b:Source>
    <b:Tag>deq</b:Tag>
    <b:SourceType>InternetSite</b:SourceType>
    <b:Guid>{539CC040-F163-4A9D-9EBB-59EC0F3E345C}</b:Guid>
    <b:Author>
      <b:Author>
        <b:NameList>
          <b:Person>
            <b:Last>dequimica.com</b:Last>
          </b:Person>
        </b:NameList>
      </b:Author>
    </b:Author>
    <b:URL>http://dequimica.com/glosario/157/Delicuescencia</b:URL>
    <b:RefOrder>4</b:RefOrder>
  </b:Source>
  <b:Source>
    <b:Tag>bue14</b:Tag>
    <b:SourceType>InternetSite</b:SourceType>
    <b:Guid>{2934901A-9269-46C7-8042-6911B38B1334}</b:Guid>
    <b:Author>
      <b:Author>
        <b:Corporate>buenastareas/ensayos/masaequivalente</b:Corporate>
      </b:Author>
    </b:Author>
    <b:Title>buenas tareas</b:Title>
    <b:Year>2014</b:Year>
    <b:Month>06</b:Month>
    <b:Day>23</b:Day>
    <b:URL>http://www.buenastareas.com/ensayos/Higroscopia/3708279.html</b:URL>
    <b:RefOrder>3</b:RefOrder>
  </b:Source>
</b:Sources>
</file>

<file path=customXml/itemProps1.xml><?xml version="1.0" encoding="utf-8"?>
<ds:datastoreItem xmlns:ds="http://schemas.openxmlformats.org/officeDocument/2006/customXml" ds:itemID="{4D427F91-96D0-4758-82A7-84C7D030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felipe correa gonzalez</dc:creator>
  <cp:lastModifiedBy>Personal</cp:lastModifiedBy>
  <cp:revision>3</cp:revision>
  <dcterms:created xsi:type="dcterms:W3CDTF">2014-08-05T22:25:00Z</dcterms:created>
  <dcterms:modified xsi:type="dcterms:W3CDTF">2014-08-05T22:25:00Z</dcterms:modified>
</cp:coreProperties>
</file>