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140" w:rsidRDefault="00A568CF" w:rsidP="006D3927">
      <w:pPr>
        <w:jc w:val="center"/>
        <w:rPr>
          <w:b/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2ED6802F" wp14:editId="76004657">
            <wp:simplePos x="0" y="0"/>
            <wp:positionH relativeFrom="column">
              <wp:posOffset>-546100</wp:posOffset>
            </wp:positionH>
            <wp:positionV relativeFrom="paragraph">
              <wp:posOffset>-38100</wp:posOffset>
            </wp:positionV>
            <wp:extent cx="779780" cy="756285"/>
            <wp:effectExtent l="19050" t="0" r="20320" b="272415"/>
            <wp:wrapSquare wrapText="bothSides"/>
            <wp:docPr id="8" name="Imagen 8" descr="C:\Users\Personal\Desktop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descarg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56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27" w:rsidRPr="006D3927">
        <w:rPr>
          <w:b/>
          <w:sz w:val="40"/>
        </w:rPr>
        <w:t>ESCUELA SUPERIOR POLITECNICA DEL LITORAL</w:t>
      </w:r>
    </w:p>
    <w:p w:rsidR="006D3927" w:rsidRDefault="006D3927" w:rsidP="006D3927">
      <w:pPr>
        <w:jc w:val="center"/>
        <w:rPr>
          <w:b/>
          <w:sz w:val="40"/>
        </w:rPr>
      </w:pPr>
    </w:p>
    <w:p w:rsidR="00A568CF" w:rsidRPr="006D3927" w:rsidRDefault="00A568CF"/>
    <w:p w:rsidR="006D3927" w:rsidRPr="006D3927" w:rsidRDefault="006D3927" w:rsidP="006D3927">
      <w:pPr>
        <w:jc w:val="center"/>
        <w:rPr>
          <w:b/>
          <w:sz w:val="36"/>
        </w:rPr>
      </w:pPr>
      <w:r w:rsidRPr="006D3927">
        <w:rPr>
          <w:b/>
          <w:sz w:val="36"/>
        </w:rPr>
        <w:t>FACULTAD DE CIENCIAS  NATURALES Y  MATEMATICAS</w:t>
      </w:r>
    </w:p>
    <w:p w:rsidR="006D3927" w:rsidRPr="006D3927" w:rsidRDefault="006D3927" w:rsidP="006D3927">
      <w:pPr>
        <w:spacing w:after="0"/>
        <w:jc w:val="center"/>
        <w:rPr>
          <w:b/>
          <w:sz w:val="36"/>
        </w:rPr>
      </w:pPr>
      <w:r w:rsidRPr="006D3927">
        <w:rPr>
          <w:b/>
          <w:sz w:val="36"/>
        </w:rPr>
        <w:t>INSTITUTO DE CIENCIAS QUIMICAS Y</w:t>
      </w:r>
    </w:p>
    <w:p w:rsidR="006D3927" w:rsidRPr="006D3927" w:rsidRDefault="006D3927" w:rsidP="006D3927">
      <w:pPr>
        <w:jc w:val="center"/>
        <w:rPr>
          <w:b/>
          <w:sz w:val="36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74E590E9" wp14:editId="25F539E0">
            <wp:simplePos x="0" y="0"/>
            <wp:positionH relativeFrom="column">
              <wp:posOffset>2120090</wp:posOffset>
            </wp:positionH>
            <wp:positionV relativeFrom="paragraph">
              <wp:posOffset>398145</wp:posOffset>
            </wp:positionV>
            <wp:extent cx="945515" cy="591185"/>
            <wp:effectExtent l="76200" t="95250" r="102235" b="285115"/>
            <wp:wrapNone/>
            <wp:docPr id="3" name="Imagen 3" descr="http://www.chemistry2011.org/system/photos/690/overlay/logoICQA.JPG?131581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mistry2011.org/system/photos/690/overlay/logoICQA.JPG?13158193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591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927">
        <w:rPr>
          <w:b/>
          <w:sz w:val="36"/>
        </w:rPr>
        <w:t>AMBIENTALES (ICQA)</w:t>
      </w:r>
    </w:p>
    <w:p w:rsidR="006D3927" w:rsidRDefault="006D3927"/>
    <w:p w:rsidR="006D3927" w:rsidRDefault="006D3927" w:rsidP="006D3927">
      <w:pPr>
        <w:jc w:val="center"/>
        <w:rPr>
          <w:b/>
          <w:sz w:val="36"/>
        </w:rPr>
      </w:pPr>
    </w:p>
    <w:p w:rsidR="006D3927" w:rsidRPr="006D3927" w:rsidRDefault="006D3927" w:rsidP="00A568CF">
      <w:pPr>
        <w:spacing w:after="0"/>
        <w:jc w:val="center"/>
        <w:rPr>
          <w:b/>
          <w:sz w:val="36"/>
        </w:rPr>
      </w:pPr>
      <w:r w:rsidRPr="006D3927">
        <w:rPr>
          <w:b/>
          <w:sz w:val="36"/>
        </w:rPr>
        <w:t>LABORATORIO DE QUIMICA GENERAL 1</w:t>
      </w:r>
    </w:p>
    <w:p w:rsidR="00A568CF" w:rsidRDefault="00A568CF" w:rsidP="006D3927">
      <w:pPr>
        <w:jc w:val="center"/>
        <w:rPr>
          <w:b/>
          <w:sz w:val="36"/>
        </w:rPr>
      </w:pPr>
      <w:r>
        <w:rPr>
          <w:b/>
          <w:noProof/>
          <w:sz w:val="40"/>
          <w:lang w:eastAsia="es-ES"/>
        </w:rPr>
        <w:drawing>
          <wp:anchor distT="0" distB="0" distL="114300" distR="114300" simplePos="0" relativeHeight="251673600" behindDoc="1" locked="0" layoutInCell="1" allowOverlap="1" wp14:anchorId="31C859D3" wp14:editId="6E2AB1EA">
            <wp:simplePos x="0" y="0"/>
            <wp:positionH relativeFrom="column">
              <wp:posOffset>2120265</wp:posOffset>
            </wp:positionH>
            <wp:positionV relativeFrom="paragraph">
              <wp:posOffset>434446</wp:posOffset>
            </wp:positionV>
            <wp:extent cx="1181100" cy="1177819"/>
            <wp:effectExtent l="0" t="0" r="0" b="3810"/>
            <wp:wrapNone/>
            <wp:docPr id="9" name="Imagen 9" descr="C:\Users\Personal\Desktop\Ato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Ato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</w:rPr>
        <w:t>PRACTICA</w:t>
      </w:r>
    </w:p>
    <w:p w:rsidR="006D3927" w:rsidRDefault="00A568CF" w:rsidP="006D3927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</w:p>
    <w:p w:rsidR="006D3927" w:rsidRDefault="00A568CF" w:rsidP="006D3927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  <w:r w:rsidRPr="006D3927">
        <w:rPr>
          <w:b/>
          <w:sz w:val="36"/>
        </w:rPr>
        <w:t>N</w:t>
      </w:r>
      <w:r>
        <w:rPr>
          <w:b/>
          <w:sz w:val="36"/>
        </w:rPr>
        <w:t>°</w:t>
      </w:r>
      <w:r w:rsidR="00C74D53">
        <w:rPr>
          <w:b/>
          <w:sz w:val="36"/>
        </w:rPr>
        <w:t>7</w:t>
      </w:r>
    </w:p>
    <w:p w:rsidR="006D3927" w:rsidRDefault="006D3927"/>
    <w:p w:rsidR="006D3927" w:rsidRDefault="006D3927" w:rsidP="006D3927">
      <w:pPr>
        <w:tabs>
          <w:tab w:val="left" w:pos="1065"/>
          <w:tab w:val="center" w:pos="4252"/>
        </w:tabs>
        <w:jc w:val="center"/>
        <w:rPr>
          <w:b/>
          <w:sz w:val="28"/>
          <w:szCs w:val="28"/>
        </w:rPr>
      </w:pPr>
      <w:r w:rsidRPr="001919BC">
        <w:rPr>
          <w:b/>
          <w:sz w:val="28"/>
          <w:szCs w:val="28"/>
        </w:rPr>
        <w:t>Tema:</w:t>
      </w:r>
    </w:p>
    <w:p w:rsidR="00214C8A" w:rsidRDefault="00FD5A33" w:rsidP="006D3927">
      <w:pPr>
        <w:tabs>
          <w:tab w:val="left" w:pos="1065"/>
          <w:tab w:val="center" w:pos="425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</w:t>
      </w:r>
      <w:r w:rsidR="00C74D53">
        <w:rPr>
          <w:b/>
          <w:sz w:val="28"/>
          <w:szCs w:val="28"/>
        </w:rPr>
        <w:t xml:space="preserve">SCOMPOSICIÓN TÉRMICA DE SALES Y SU </w:t>
      </w:r>
      <w:proofErr w:type="gramStart"/>
      <w:r w:rsidR="00C74D53">
        <w:rPr>
          <w:b/>
          <w:sz w:val="28"/>
          <w:szCs w:val="28"/>
        </w:rPr>
        <w:t xml:space="preserve">ESTEQUIOMETRIA </w:t>
      </w:r>
      <w:r w:rsidR="00214C8A">
        <w:rPr>
          <w:b/>
          <w:sz w:val="28"/>
          <w:szCs w:val="28"/>
        </w:rPr>
        <w:t>.</w:t>
      </w:r>
      <w:proofErr w:type="gramEnd"/>
    </w:p>
    <w:p w:rsidR="00A9302B" w:rsidRPr="001919BC" w:rsidRDefault="00A9302B" w:rsidP="006D3927">
      <w:pPr>
        <w:tabs>
          <w:tab w:val="left" w:pos="1065"/>
          <w:tab w:val="center" w:pos="4252"/>
        </w:tabs>
        <w:jc w:val="center"/>
        <w:rPr>
          <w:b/>
          <w:sz w:val="28"/>
          <w:szCs w:val="28"/>
        </w:rPr>
      </w:pPr>
    </w:p>
    <w:p w:rsidR="006D3927" w:rsidRDefault="006D3927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Estudiante: </w:t>
      </w:r>
      <w:r>
        <w:rPr>
          <w:sz w:val="28"/>
          <w:szCs w:val="28"/>
        </w:rPr>
        <w:t>Luis Felipe Correa Gonz</w:t>
      </w:r>
      <w:r w:rsidR="00C74D53">
        <w:rPr>
          <w:sz w:val="28"/>
          <w:szCs w:val="28"/>
        </w:rPr>
        <w:t>á</w:t>
      </w:r>
      <w:r>
        <w:rPr>
          <w:sz w:val="28"/>
          <w:szCs w:val="28"/>
        </w:rPr>
        <w:t xml:space="preserve">lez </w:t>
      </w:r>
    </w:p>
    <w:p w:rsidR="006D3927" w:rsidRPr="0034064D" w:rsidRDefault="006D3927" w:rsidP="006D3927">
      <w:pPr>
        <w:tabs>
          <w:tab w:val="left" w:pos="1065"/>
          <w:tab w:val="center" w:pos="4252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Profesora: </w:t>
      </w:r>
      <w:proofErr w:type="spellStart"/>
      <w:r>
        <w:rPr>
          <w:sz w:val="28"/>
          <w:szCs w:val="28"/>
        </w:rPr>
        <w:t>Msc</w:t>
      </w:r>
      <w:proofErr w:type="spellEnd"/>
      <w:r>
        <w:rPr>
          <w:sz w:val="28"/>
          <w:szCs w:val="28"/>
        </w:rPr>
        <w:t xml:space="preserve">. Sandra Pulgar de </w:t>
      </w:r>
      <w:proofErr w:type="spellStart"/>
      <w:r>
        <w:rPr>
          <w:sz w:val="28"/>
          <w:szCs w:val="28"/>
        </w:rPr>
        <w:t>Marriott</w:t>
      </w:r>
      <w:proofErr w:type="spellEnd"/>
    </w:p>
    <w:p w:rsidR="006D3927" w:rsidRDefault="006D3927" w:rsidP="00FD5A33">
      <w:pPr>
        <w:tabs>
          <w:tab w:val="left" w:pos="1065"/>
          <w:tab w:val="center" w:pos="4252"/>
          <w:tab w:val="left" w:pos="5573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Fecha: </w:t>
      </w:r>
      <w:r w:rsidR="00FD5A33">
        <w:rPr>
          <w:sz w:val="28"/>
          <w:szCs w:val="28"/>
        </w:rPr>
        <w:t xml:space="preserve">Miércoles, </w:t>
      </w:r>
      <w:r w:rsidR="00C74D53">
        <w:rPr>
          <w:sz w:val="28"/>
          <w:szCs w:val="28"/>
        </w:rPr>
        <w:t>16 de julio</w:t>
      </w:r>
      <w:r>
        <w:rPr>
          <w:sz w:val="28"/>
          <w:szCs w:val="28"/>
        </w:rPr>
        <w:t xml:space="preserve"> del 2014</w:t>
      </w:r>
      <w:r w:rsidR="00FD5A33">
        <w:rPr>
          <w:sz w:val="28"/>
          <w:szCs w:val="28"/>
        </w:rPr>
        <w:tab/>
      </w:r>
    </w:p>
    <w:p w:rsidR="006D3927" w:rsidRDefault="006D3927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Paralelo: </w:t>
      </w:r>
      <w:r>
        <w:rPr>
          <w:sz w:val="28"/>
          <w:szCs w:val="28"/>
        </w:rPr>
        <w:t>22</w:t>
      </w:r>
    </w:p>
    <w:p w:rsidR="00A4105E" w:rsidRPr="006F5BEB" w:rsidRDefault="00A4105E" w:rsidP="006D3927">
      <w:pPr>
        <w:tabs>
          <w:tab w:val="left" w:pos="1065"/>
          <w:tab w:val="center" w:pos="4252"/>
        </w:tabs>
        <w:jc w:val="both"/>
        <w:rPr>
          <w:sz w:val="28"/>
          <w:szCs w:val="28"/>
        </w:rPr>
      </w:pPr>
      <w:r w:rsidRPr="00A4105E">
        <w:rPr>
          <w:b/>
          <w:sz w:val="28"/>
          <w:szCs w:val="28"/>
        </w:rPr>
        <w:t>GRUPO</w:t>
      </w:r>
      <w:r>
        <w:rPr>
          <w:sz w:val="28"/>
          <w:szCs w:val="28"/>
        </w:rPr>
        <w:t>: “G”</w:t>
      </w:r>
    </w:p>
    <w:p w:rsidR="008C1A15" w:rsidRDefault="008C1A15" w:rsidP="00A568CF">
      <w:pPr>
        <w:jc w:val="center"/>
      </w:pPr>
    </w:p>
    <w:p w:rsidR="007820B3" w:rsidRDefault="007820B3" w:rsidP="002877A0">
      <w:pPr>
        <w:jc w:val="both"/>
        <w:rPr>
          <w:noProof/>
          <w:lang w:eastAsia="es-ES"/>
        </w:rPr>
      </w:pPr>
    </w:p>
    <w:p w:rsidR="009D7302" w:rsidRDefault="009D7302" w:rsidP="002877A0">
      <w:pPr>
        <w:jc w:val="both"/>
        <w:rPr>
          <w:b/>
        </w:rPr>
      </w:pPr>
    </w:p>
    <w:p w:rsidR="009D7302" w:rsidRPr="00D82637" w:rsidRDefault="009D7302" w:rsidP="00527135">
      <w:pPr>
        <w:jc w:val="both"/>
        <w:rPr>
          <w:b/>
        </w:rPr>
      </w:pPr>
      <w:r w:rsidRPr="00D82637">
        <w:rPr>
          <w:b/>
        </w:rPr>
        <w:t>OBJETIVO:</w:t>
      </w:r>
    </w:p>
    <w:p w:rsidR="00FD5A33" w:rsidRPr="008D65C7" w:rsidRDefault="00C74D53" w:rsidP="00527135">
      <w:pPr>
        <w:jc w:val="both"/>
      </w:pPr>
      <w:r>
        <w:t>Establecer la estequiometria de la descomposición de una sal clorada de potasio para identificar la fórmula de la sal.</w:t>
      </w:r>
      <w:r w:rsidR="00FD5A33">
        <w:t xml:space="preserve"> </w:t>
      </w:r>
    </w:p>
    <w:p w:rsidR="00FD0715" w:rsidRDefault="00A568CF" w:rsidP="00527135">
      <w:pPr>
        <w:jc w:val="both"/>
        <w:rPr>
          <w:b/>
        </w:rPr>
      </w:pPr>
      <w:r w:rsidRPr="00D82637">
        <w:rPr>
          <w:b/>
        </w:rPr>
        <w:t xml:space="preserve">INTRODUCCION: </w:t>
      </w:r>
    </w:p>
    <w:p w:rsidR="00FD5A33" w:rsidRDefault="00C74D53" w:rsidP="00FD79FA">
      <w:pPr>
        <w:jc w:val="both"/>
        <w:rPr>
          <w:b/>
        </w:rPr>
      </w:pPr>
      <w:r>
        <w:rPr>
          <w:b/>
        </w:rPr>
        <w:t xml:space="preserve">Ecuación y Reacción química: </w:t>
      </w:r>
      <w:r w:rsidRPr="00C74D53">
        <w:t>descripción simbólica de una reacción química, cambio químico en el cual uno o más elementos reaccionan</w:t>
      </w:r>
      <w:r w:rsidR="00FD5A33" w:rsidRPr="00C74D53">
        <w:t>.</w:t>
      </w:r>
    </w:p>
    <w:p w:rsidR="00FD5A33" w:rsidRPr="00FD79FA" w:rsidRDefault="00C74D53" w:rsidP="00FD79FA">
      <w:pPr>
        <w:jc w:val="both"/>
      </w:pPr>
      <w:r>
        <w:rPr>
          <w:b/>
        </w:rPr>
        <w:t xml:space="preserve">Estequiometria: </w:t>
      </w:r>
      <w:r w:rsidRPr="00C74D53">
        <w:t>cálculo de las relaciones cuantitativas entre los reactivos y productos en una reacción.</w:t>
      </w:r>
      <w:r w:rsidR="00FD5A33" w:rsidRPr="00FD79FA">
        <w:t xml:space="preserve"> </w:t>
      </w:r>
    </w:p>
    <w:p w:rsidR="00FD5A33" w:rsidRDefault="00C74D53" w:rsidP="00FD79FA">
      <w:pPr>
        <w:jc w:val="both"/>
        <w:rPr>
          <w:b/>
        </w:rPr>
      </w:pPr>
      <w:r>
        <w:rPr>
          <w:b/>
        </w:rPr>
        <w:t xml:space="preserve">Catalizador: </w:t>
      </w:r>
      <w:r w:rsidRPr="00C74D53">
        <w:t>sustancia que está  presente en la reacción química en contacto físico con los reactivos.</w:t>
      </w:r>
    </w:p>
    <w:p w:rsidR="00873A99" w:rsidRPr="00C74D53" w:rsidRDefault="00C74D53" w:rsidP="00C74D53">
      <w:pPr>
        <w:jc w:val="both"/>
        <w:rPr>
          <w:b/>
        </w:rPr>
      </w:pPr>
      <w:r>
        <w:rPr>
          <w:b/>
        </w:rPr>
        <w:t xml:space="preserve">Ley de la conservación de la materia (enunciado, autor y año): </w:t>
      </w:r>
      <w:r w:rsidRPr="00C74D53">
        <w:t>en una reacción química ordinaria la masa permanece constante “</w:t>
      </w:r>
      <w:proofErr w:type="spellStart"/>
      <w:r w:rsidRPr="00C74D53">
        <w:t>Mijail</w:t>
      </w:r>
      <w:proofErr w:type="spellEnd"/>
      <w:r w:rsidRPr="00C74D53">
        <w:t xml:space="preserve"> </w:t>
      </w:r>
      <w:proofErr w:type="spellStart"/>
      <w:r w:rsidRPr="00C74D53">
        <w:t>Lomonósov</w:t>
      </w:r>
      <w:proofErr w:type="spellEnd"/>
      <w:r w:rsidRPr="00C74D53">
        <w:t xml:space="preserve"> 1745 y Lavoisier 1789.</w:t>
      </w:r>
    </w:p>
    <w:p w:rsidR="00E270FC" w:rsidRDefault="002877A0" w:rsidP="008273FF">
      <w:pPr>
        <w:spacing w:after="0"/>
        <w:jc w:val="both"/>
        <w:rPr>
          <w:b/>
        </w:rPr>
      </w:pPr>
      <w:r w:rsidRPr="00D82637">
        <w:rPr>
          <w:b/>
        </w:rPr>
        <w:t>MATERIALES DE LABORATORIO:</w:t>
      </w:r>
    </w:p>
    <w:p w:rsidR="00A5267F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 xml:space="preserve">Tubo de ensayo </w:t>
      </w:r>
    </w:p>
    <w:p w:rsidR="0023732D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>Balanza mecánica ±0.1g</w:t>
      </w:r>
    </w:p>
    <w:p w:rsidR="0023732D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 xml:space="preserve">Espátula </w:t>
      </w:r>
    </w:p>
    <w:p w:rsidR="0023732D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 xml:space="preserve">Nuez </w:t>
      </w:r>
    </w:p>
    <w:p w:rsidR="0023732D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 xml:space="preserve">Mechero </w:t>
      </w:r>
    </w:p>
    <w:p w:rsidR="0023732D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 xml:space="preserve">Pinza para tubo </w:t>
      </w:r>
    </w:p>
    <w:p w:rsidR="0023732D" w:rsidRDefault="0023732D" w:rsidP="00873A99">
      <w:pPr>
        <w:pStyle w:val="Prrafodelista"/>
        <w:numPr>
          <w:ilvl w:val="0"/>
          <w:numId w:val="6"/>
        </w:numPr>
        <w:spacing w:after="0"/>
        <w:jc w:val="both"/>
      </w:pPr>
      <w:r>
        <w:t xml:space="preserve">Agarradera de tubo  </w:t>
      </w:r>
    </w:p>
    <w:p w:rsidR="00873A99" w:rsidRPr="008D65C7" w:rsidRDefault="00873A99" w:rsidP="00873A99">
      <w:pPr>
        <w:pStyle w:val="Prrafodelista"/>
        <w:spacing w:after="0"/>
        <w:ind w:left="765"/>
        <w:jc w:val="both"/>
      </w:pPr>
    </w:p>
    <w:p w:rsidR="002B6EEC" w:rsidRDefault="002B6EEC" w:rsidP="008273FF">
      <w:pPr>
        <w:spacing w:after="0"/>
        <w:jc w:val="both"/>
        <w:rPr>
          <w:b/>
        </w:rPr>
      </w:pPr>
      <w:r w:rsidRPr="002B6EEC">
        <w:rPr>
          <w:b/>
        </w:rPr>
        <w:t>REACTIVOS:</w:t>
      </w:r>
    </w:p>
    <w:p w:rsidR="0023732D" w:rsidRDefault="0023732D" w:rsidP="00E270FC">
      <w:pPr>
        <w:pStyle w:val="Prrafodelista"/>
        <w:numPr>
          <w:ilvl w:val="0"/>
          <w:numId w:val="15"/>
        </w:numPr>
        <w:spacing w:after="120"/>
        <w:jc w:val="both"/>
      </w:pPr>
      <w:r>
        <w:t>MnO</w:t>
      </w:r>
      <w:r w:rsidRPr="0023732D">
        <w:rPr>
          <w:vertAlign w:val="subscript"/>
        </w:rPr>
        <w:t>2</w:t>
      </w:r>
      <w:r>
        <w:t xml:space="preserve"> (catalizador Oxido de Manganeso)</w:t>
      </w:r>
    </w:p>
    <w:p w:rsidR="00BA7B12" w:rsidRPr="0023732D" w:rsidRDefault="0023732D" w:rsidP="0023732D">
      <w:pPr>
        <w:pStyle w:val="Prrafodelista"/>
        <w:numPr>
          <w:ilvl w:val="0"/>
          <w:numId w:val="15"/>
        </w:numPr>
        <w:spacing w:after="120"/>
        <w:jc w:val="both"/>
      </w:pPr>
      <w:r>
        <w:t>KCLO</w:t>
      </w:r>
      <w:r w:rsidRPr="0023732D">
        <w:rPr>
          <w:vertAlign w:val="subscript"/>
        </w:rPr>
        <w:t>X</w:t>
      </w:r>
      <w:r>
        <w:rPr>
          <w:vertAlign w:val="subscript"/>
        </w:rPr>
        <w:t xml:space="preserve"> </w:t>
      </w:r>
      <w:r>
        <w:t>(Sal clorada de potasio)</w:t>
      </w:r>
      <w:r>
        <w:rPr>
          <w:vertAlign w:val="subscript"/>
        </w:rPr>
        <w:t xml:space="preserve">       </w:t>
      </w:r>
    </w:p>
    <w:p w:rsidR="0023732D" w:rsidRPr="0023732D" w:rsidRDefault="0023732D" w:rsidP="0023732D">
      <w:pPr>
        <w:pStyle w:val="Prrafodelista"/>
        <w:spacing w:after="120"/>
        <w:jc w:val="both"/>
      </w:pPr>
    </w:p>
    <w:p w:rsidR="009D7302" w:rsidRDefault="009D7302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 w:rsidRPr="009D7302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Esquema del procedimiento:</w:t>
      </w:r>
    </w:p>
    <w:p w:rsidR="00BB7D1C" w:rsidRDefault="00487BD4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C165A7" wp14:editId="7A65794D">
                <wp:simplePos x="0" y="0"/>
                <wp:positionH relativeFrom="column">
                  <wp:posOffset>1705595</wp:posOffset>
                </wp:positionH>
                <wp:positionV relativeFrom="paragraph">
                  <wp:posOffset>141590</wp:posOffset>
                </wp:positionV>
                <wp:extent cx="2009554" cy="595423"/>
                <wp:effectExtent l="0" t="0" r="10160" b="14605"/>
                <wp:wrapNone/>
                <wp:docPr id="30" name="30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54" cy="595423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487BD4" w:rsidRDefault="00024F6C" w:rsidP="00BB7D1C">
                            <w:pPr>
                              <w:jc w:val="center"/>
                              <w:rPr>
                                <w:b/>
                                <w:sz w:val="40"/>
                                <w:lang w:val="es-E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52525"/>
                                <w:sz w:val="28"/>
                                <w:szCs w:val="21"/>
                                <w:shd w:val="clear" w:color="auto" w:fill="FFFFFF"/>
                                <w:lang w:val="es-EC"/>
                              </w:rPr>
                              <w:t xml:space="preserve">Procedimiento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30 Llamada de flecha hacia abajo" o:spid="_x0000_s1026" type="#_x0000_t80" style="position:absolute;left:0;text-align:left;margin-left:134.3pt;margin-top:11.15pt;width:158.25pt;height:4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" adj="14035,9200,16200,10000" fillcolor="white [3201]" strokecolor="black [3200]" strokeweight="2pt">
                <v:textbox>
                  <w:txbxContent>
                    <w:p w:rsidR="00024F6C" w:rsidRPr="00487BD4" w:rsidRDefault="00024F6C" w:rsidP="00BB7D1C">
                      <w:pPr>
                        <w:jc w:val="center"/>
                        <w:rPr>
                          <w:b/>
                          <w:sz w:val="40"/>
                          <w:lang w:val="es-E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52525"/>
                          <w:sz w:val="28"/>
                          <w:szCs w:val="21"/>
                          <w:shd w:val="clear" w:color="auto" w:fill="FFFFFF"/>
                          <w:lang w:val="es-EC"/>
                        </w:rPr>
                        <w:t xml:space="preserve">Procedimiento </w:t>
                      </w:r>
                    </w:p>
                  </w:txbxContent>
                </v:textbox>
              </v:shape>
            </w:pict>
          </mc:Fallback>
        </mc:AlternateContent>
      </w:r>
    </w:p>
    <w:p w:rsidR="00BB7D1C" w:rsidRDefault="00BB7D1C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BB7D1C" w:rsidRDefault="00BB7D1C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BB7D1C" w:rsidRDefault="00BB7D1C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BB7D1C" w:rsidRDefault="002C2E26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36714" wp14:editId="74362754">
                <wp:simplePos x="0" y="0"/>
                <wp:positionH relativeFrom="column">
                  <wp:posOffset>-522027</wp:posOffset>
                </wp:positionH>
                <wp:positionV relativeFrom="paragraph">
                  <wp:posOffset>38983</wp:posOffset>
                </wp:positionV>
                <wp:extent cx="6440170" cy="816841"/>
                <wp:effectExtent l="0" t="0" r="17780" b="21590"/>
                <wp:wrapNone/>
                <wp:docPr id="2" name="2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70" cy="816841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BA7B12" w:rsidRDefault="00024F6C" w:rsidP="00042237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>
                              <w:rPr>
                                <w:sz w:val="24"/>
                                <w:lang w:val="es-EC"/>
                              </w:rPr>
                              <w:t>Colocar una pequeña cantidad de dióxido de manganeso en un tubo de ensayo limpio y seco, y pesarlo. Anotar la masa como M1</w:t>
                            </w:r>
                            <w:r w:rsidRPr="00BA7B12">
                              <w:rPr>
                                <w:sz w:val="24"/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Llamada de flecha hacia abajo" o:spid="_x0000_s1027" type="#_x0000_t80" style="position:absolute;left:0;text-align:left;margin-left:-41.1pt;margin-top:3.05pt;width:507.1pt;height:6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" adj="14035,10115,16200,10458" fillcolor="white [3201]" strokecolor="black [3200]" strokeweight="2pt">
                <v:textbox>
                  <w:txbxContent>
                    <w:p w:rsidR="00024F6C" w:rsidRPr="00BA7B12" w:rsidRDefault="00024F6C" w:rsidP="00042237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>
                        <w:rPr>
                          <w:sz w:val="24"/>
                          <w:lang w:val="es-EC"/>
                        </w:rPr>
                        <w:t>Colocar una pequeña cantidad de dióxido de manganeso en un tubo de ensayo limpio y seco, y pesarlo. Anotar la masa como M1</w:t>
                      </w:r>
                      <w:r w:rsidRPr="00BA7B12">
                        <w:rPr>
                          <w:sz w:val="24"/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B7D1C" w:rsidRDefault="00BB7D1C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BB7D1C" w:rsidRDefault="00BB7D1C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BB7D1C" w:rsidRDefault="00BB7D1C" w:rsidP="00527135">
      <w:pPr>
        <w:pStyle w:val="Prrafodelista"/>
        <w:jc w:val="both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1302CC" w:rsidRDefault="001302CC" w:rsidP="00527135">
      <w:pPr>
        <w:pStyle w:val="Prrafodelista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</w:p>
    <w:p w:rsidR="002877A0" w:rsidRPr="00FC4B02" w:rsidRDefault="00063C0C" w:rsidP="00527135">
      <w:pPr>
        <w:pStyle w:val="Prrafodelista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612CD" wp14:editId="7F2C2633">
                <wp:simplePos x="0" y="0"/>
                <wp:positionH relativeFrom="column">
                  <wp:posOffset>-521995</wp:posOffset>
                </wp:positionH>
                <wp:positionV relativeFrom="paragraph">
                  <wp:posOffset>2548</wp:posOffset>
                </wp:positionV>
                <wp:extent cx="6353175" cy="831273"/>
                <wp:effectExtent l="0" t="0" r="28575" b="26035"/>
                <wp:wrapNone/>
                <wp:docPr id="4" name="4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31273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BA7B12" w:rsidRDefault="00024F6C" w:rsidP="00042237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>
                              <w:rPr>
                                <w:sz w:val="24"/>
                                <w:lang w:val="es-EC"/>
                              </w:rPr>
                              <w:t xml:space="preserve">Añadir dos gramos aproximadamente de sal clorada y vuélvela a pesar. Registre la nueva masa como M2 = M1 + </w:t>
                            </w:r>
                            <w:proofErr w:type="spellStart"/>
                            <w:r>
                              <w:rPr>
                                <w:sz w:val="24"/>
                                <w:lang w:val="es-EC"/>
                              </w:rPr>
                              <w:t>Msal</w:t>
                            </w:r>
                            <w:proofErr w:type="spellEnd"/>
                            <w:r>
                              <w:rPr>
                                <w:sz w:val="24"/>
                                <w:lang w:val="es-EC"/>
                              </w:rPr>
                              <w:t xml:space="preserve"> clorada.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Llamada de flecha hacia abajo" o:spid="_x0000_s1028" type="#_x0000_t80" style="position:absolute;left:0;text-align:left;margin-left:-41.1pt;margin-top:.2pt;width:500.25pt;height:6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" adj="14035,10093,16200,10447" fillcolor="white [3201]" strokecolor="black [3200]" strokeweight="2pt">
                <v:textbox>
                  <w:txbxContent>
                    <w:p w:rsidR="00024F6C" w:rsidRPr="00BA7B12" w:rsidRDefault="00024F6C" w:rsidP="00042237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>
                        <w:rPr>
                          <w:sz w:val="24"/>
                          <w:lang w:val="es-EC"/>
                        </w:rPr>
                        <w:t xml:space="preserve">Añadir dos gramos aproximadamente de sal clorada y vuélvela a pesar. Registre la nueva masa como M2 = M1 + </w:t>
                      </w:r>
                      <w:proofErr w:type="spellStart"/>
                      <w:r>
                        <w:rPr>
                          <w:sz w:val="24"/>
                          <w:lang w:val="es-EC"/>
                        </w:rPr>
                        <w:t>Msal</w:t>
                      </w:r>
                      <w:proofErr w:type="spellEnd"/>
                      <w:r>
                        <w:rPr>
                          <w:sz w:val="24"/>
                          <w:lang w:val="es-EC"/>
                        </w:rPr>
                        <w:t xml:space="preserve"> clorada.</w:t>
                      </w:r>
                    </w:p>
                  </w:txbxContent>
                </v:textbox>
              </v:shape>
            </w:pict>
          </mc:Fallback>
        </mc:AlternateContent>
      </w:r>
    </w:p>
    <w:p w:rsidR="00A568CF" w:rsidRDefault="00A568CF" w:rsidP="00527135">
      <w:pPr>
        <w:jc w:val="both"/>
      </w:pPr>
    </w:p>
    <w:p w:rsidR="00042237" w:rsidRDefault="00042237" w:rsidP="00527135">
      <w:pPr>
        <w:jc w:val="both"/>
      </w:pPr>
      <w:r>
        <w:t xml:space="preserve">                                                                                                      </w:t>
      </w:r>
    </w:p>
    <w:p w:rsidR="00042237" w:rsidRDefault="00B60DAA" w:rsidP="00527135">
      <w:pPr>
        <w:jc w:val="both"/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1712F" wp14:editId="26EFEF38">
                <wp:simplePos x="0" y="0"/>
                <wp:positionH relativeFrom="column">
                  <wp:posOffset>-452755</wp:posOffset>
                </wp:positionH>
                <wp:positionV relativeFrom="paragraph">
                  <wp:posOffset>-251106</wp:posOffset>
                </wp:positionV>
                <wp:extent cx="6285392" cy="712470"/>
                <wp:effectExtent l="0" t="0" r="20320" b="11430"/>
                <wp:wrapNone/>
                <wp:docPr id="5" name="5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392" cy="71247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Default="00024F6C" w:rsidP="00042237">
                            <w:pPr>
                              <w:jc w:val="both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Mezclar el contenido del tubo agitándolo por vibración (golpear con los dedos el costado del tubo), hasta homogenizar completamente</w:t>
                            </w:r>
                          </w:p>
                          <w:p w:rsidR="00024F6C" w:rsidRPr="00A5267F" w:rsidRDefault="00024F6C" w:rsidP="00042237">
                            <w:pPr>
                              <w:jc w:val="both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Llamada de flecha hacia abajo" o:spid="_x0000_s1029" type="#_x0000_t80" style="position:absolute;left:0;text-align:left;margin-left:-35.65pt;margin-top:-19.75pt;width:494.9pt;height:5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" adj="14035,10188,16200,10494" fillcolor="white [3201]" strokecolor="black [3200]" strokeweight="2pt">
                <v:textbox>
                  <w:txbxContent>
                    <w:p w:rsidR="00024F6C" w:rsidRDefault="00024F6C" w:rsidP="00042237">
                      <w:pPr>
                        <w:jc w:val="both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Mezclar el contenido del tubo agitándolo por vibración (golpear con los dedos el costado del tubo), hasta homogenizar completamente</w:t>
                      </w:r>
                    </w:p>
                    <w:p w:rsidR="00024F6C" w:rsidRPr="00A5267F" w:rsidRDefault="00024F6C" w:rsidP="00042237">
                      <w:pPr>
                        <w:jc w:val="both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42237" w:rsidRDefault="00FA18AB" w:rsidP="00527135">
      <w:pPr>
        <w:jc w:val="both"/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551289" wp14:editId="13B4DB6D">
                <wp:simplePos x="0" y="0"/>
                <wp:positionH relativeFrom="column">
                  <wp:posOffset>-463255</wp:posOffset>
                </wp:positionH>
                <wp:positionV relativeFrom="paragraph">
                  <wp:posOffset>138046</wp:posOffset>
                </wp:positionV>
                <wp:extent cx="6359820" cy="1127051"/>
                <wp:effectExtent l="0" t="0" r="22225" b="16510"/>
                <wp:wrapNone/>
                <wp:docPr id="1" name="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820" cy="1127051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BA7B12" w:rsidRDefault="00024F6C" w:rsidP="00A56563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>
                              <w:rPr>
                                <w:sz w:val="24"/>
                                <w:lang w:val="es-EC"/>
                              </w:rPr>
                              <w:t>Sujetar el tubo de ensayo en un soporte universal con posición inclinada, y calentar con la llama de un mechero hasta que se ponga al “rojo vivo” el fondo del tubo, e inmediatamente recorra la llama a lo largo del tubo.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Llamada de flecha hacia abajo" o:spid="_x0000_s1030" type="#_x0000_t80" style="position:absolute;left:0;text-align:left;margin-left:-36.5pt;margin-top:10.85pt;width:500.75pt;height:8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" adj="14035,9843,16200,10322" fillcolor="white [3201]" strokecolor="black [3200]" strokeweight="2pt">
                <v:textbox>
                  <w:txbxContent>
                    <w:p w:rsidR="00024F6C" w:rsidRPr="00BA7B12" w:rsidRDefault="00024F6C" w:rsidP="00A56563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>
                        <w:rPr>
                          <w:sz w:val="24"/>
                          <w:lang w:val="es-EC"/>
                        </w:rPr>
                        <w:t>Sujetar el tubo de ensayo en un soporte universal con posición inclinada, y calentar con la llama de un mechero hasta que se ponga al “rojo vivo” el fondo del tubo, e inmediatamente recorra la llama a lo largo del tubo.</w:t>
                      </w:r>
                    </w:p>
                  </w:txbxContent>
                </v:textbox>
              </v:shape>
            </w:pict>
          </mc:Fallback>
        </mc:AlternateContent>
      </w:r>
    </w:p>
    <w:p w:rsidR="00042237" w:rsidRDefault="00042237" w:rsidP="00527135">
      <w:pPr>
        <w:jc w:val="both"/>
      </w:pPr>
    </w:p>
    <w:p w:rsidR="00042237" w:rsidRDefault="00042237" w:rsidP="00527135">
      <w:pPr>
        <w:jc w:val="both"/>
      </w:pPr>
    </w:p>
    <w:p w:rsidR="00042237" w:rsidRDefault="00B60DAA" w:rsidP="00527135">
      <w:pPr>
        <w:jc w:val="both"/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2333B6" wp14:editId="608376DA">
                <wp:simplePos x="0" y="0"/>
                <wp:positionH relativeFrom="column">
                  <wp:posOffset>-401320</wp:posOffset>
                </wp:positionH>
                <wp:positionV relativeFrom="paragraph">
                  <wp:posOffset>300990</wp:posOffset>
                </wp:positionV>
                <wp:extent cx="6296025" cy="890270"/>
                <wp:effectExtent l="0" t="0" r="28575" b="24130"/>
                <wp:wrapNone/>
                <wp:docPr id="11" name="1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9027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DF6FBB" w:rsidRDefault="00024F6C" w:rsidP="00E60ECD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>
                              <w:rPr>
                                <w:sz w:val="24"/>
                                <w:lang w:val="es-EC"/>
                              </w:rPr>
                              <w:t>Comprobar el desprendimiento total de oxígeno; acercando una brasa a la boca del tubo para observar que la brasa no se ilumine; o peor llegue a formar una llama.</w:t>
                            </w:r>
                            <w:r w:rsidRPr="00DF6FBB">
                              <w:rPr>
                                <w:sz w:val="24"/>
                                <w:lang w:val="es-E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Llamada de flecha hacia abajo" o:spid="_x0000_s1031" type="#_x0000_t80" style="position:absolute;left:0;text-align:left;margin-left:-31.6pt;margin-top:23.7pt;width:495.75pt;height:7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" adj="14035,10036,16200,10418" fillcolor="white [3201]" strokecolor="black [3200]" strokeweight="2pt">
                <v:textbox>
                  <w:txbxContent>
                    <w:p w:rsidR="00024F6C" w:rsidRPr="00DF6FBB" w:rsidRDefault="00024F6C" w:rsidP="00E60ECD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>
                        <w:rPr>
                          <w:sz w:val="24"/>
                          <w:lang w:val="es-EC"/>
                        </w:rPr>
                        <w:t>Comprobar el desprendimiento total de oxígeno; acercando una brasa a la boca del tubo para observar que la brasa no se ilumine; o peor llegue a formar una llama.</w:t>
                      </w:r>
                      <w:r w:rsidRPr="00DF6FBB">
                        <w:rPr>
                          <w:sz w:val="24"/>
                          <w:lang w:val="es-E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42237" w:rsidRDefault="00042237" w:rsidP="00527135">
      <w:pPr>
        <w:jc w:val="both"/>
      </w:pPr>
    </w:p>
    <w:p w:rsidR="00042237" w:rsidRDefault="00042237" w:rsidP="00527135">
      <w:pPr>
        <w:jc w:val="both"/>
      </w:pPr>
    </w:p>
    <w:p w:rsidR="00042237" w:rsidRDefault="00B60DAA" w:rsidP="00527135">
      <w:pPr>
        <w:jc w:val="both"/>
      </w:pPr>
      <w:r>
        <w:rPr>
          <w:rFonts w:ascii="Arial" w:hAnsi="Arial" w:cs="Arial"/>
          <w:noProof/>
          <w:color w:val="252525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1B9130" wp14:editId="519DAAA4">
                <wp:simplePos x="0" y="0"/>
                <wp:positionH relativeFrom="column">
                  <wp:posOffset>-394970</wp:posOffset>
                </wp:positionH>
                <wp:positionV relativeFrom="paragraph">
                  <wp:posOffset>213995</wp:posOffset>
                </wp:positionV>
                <wp:extent cx="6296025" cy="866775"/>
                <wp:effectExtent l="0" t="0" r="28575" b="28575"/>
                <wp:wrapNone/>
                <wp:docPr id="16" name="1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667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DF6FBB" w:rsidRDefault="00024F6C" w:rsidP="001341FA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>
                              <w:rPr>
                                <w:sz w:val="24"/>
                                <w:lang w:val="es-EC"/>
                              </w:rPr>
                              <w:t>Enfriar al ambiente el tubo con contenido, y pese. Anotar la masa como M3 = M1 + M</w:t>
                            </w:r>
                            <w:r w:rsidRPr="00B60DAA">
                              <w:rPr>
                                <w:sz w:val="24"/>
                                <w:vertAlign w:val="subscript"/>
                                <w:lang w:val="es-EC"/>
                              </w:rPr>
                              <w:t>KCL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80" style="position:absolute;left:0;text-align:left;margin-left:-31.1pt;margin-top:16.85pt;width:495.75pt;height:6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" adj="14035,10057,16200,10428" fillcolor="white [3201]" strokecolor="black [3200]" strokeweight="2pt">
                <v:textbox>
                  <w:txbxContent>
                    <w:p w:rsidR="00024F6C" w:rsidRPr="00DF6FBB" w:rsidRDefault="00024F6C" w:rsidP="001341FA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>
                        <w:rPr>
                          <w:sz w:val="24"/>
                          <w:lang w:val="es-EC"/>
                        </w:rPr>
                        <w:t>Enfriar al ambiente el tubo con contenido, y pese. Anotar la masa como M3 = M1 + M</w:t>
                      </w:r>
                      <w:r w:rsidRPr="00B60DAA">
                        <w:rPr>
                          <w:sz w:val="24"/>
                          <w:vertAlign w:val="subscript"/>
                          <w:lang w:val="es-EC"/>
                        </w:rPr>
                        <w:t>KCL</w:t>
                      </w:r>
                    </w:p>
                  </w:txbxContent>
                </v:textbox>
              </v:shape>
            </w:pict>
          </mc:Fallback>
        </mc:AlternateContent>
      </w:r>
    </w:p>
    <w:p w:rsidR="00042237" w:rsidRDefault="00042237" w:rsidP="00527135">
      <w:pPr>
        <w:jc w:val="both"/>
      </w:pPr>
    </w:p>
    <w:p w:rsidR="00BA7B12" w:rsidRDefault="00BA7B12" w:rsidP="00527135">
      <w:pPr>
        <w:jc w:val="both"/>
      </w:pPr>
    </w:p>
    <w:p w:rsidR="00BA7B12" w:rsidRDefault="00B60DAA" w:rsidP="00527135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561894" wp14:editId="00F9A935">
                <wp:simplePos x="0" y="0"/>
                <wp:positionH relativeFrom="column">
                  <wp:posOffset>-224790</wp:posOffset>
                </wp:positionH>
                <wp:positionV relativeFrom="paragraph">
                  <wp:posOffset>106045</wp:posOffset>
                </wp:positionV>
                <wp:extent cx="5895975" cy="546100"/>
                <wp:effectExtent l="0" t="0" r="28575" b="2540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4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F6C" w:rsidRPr="00DF6FBB" w:rsidRDefault="00024F6C" w:rsidP="00ED3A6D">
                            <w:pPr>
                              <w:jc w:val="both"/>
                              <w:rPr>
                                <w:sz w:val="24"/>
                                <w:lang w:val="es-EC"/>
                              </w:rPr>
                            </w:pPr>
                            <w:r>
                              <w:rPr>
                                <w:sz w:val="24"/>
                                <w:lang w:val="es-EC"/>
                              </w:rPr>
                              <w:t xml:space="preserve">Elaborar la tabla de datos y realizar los cálculos correspondientes para completar </w:t>
                            </w:r>
                            <w:proofErr w:type="spellStart"/>
                            <w:r>
                              <w:rPr>
                                <w:sz w:val="24"/>
                                <w:lang w:val="es-EC"/>
                              </w:rPr>
                              <w:t>asi</w:t>
                            </w:r>
                            <w:proofErr w:type="spellEnd"/>
                            <w:r>
                              <w:rPr>
                                <w:sz w:val="24"/>
                                <w:lang w:val="es-EC"/>
                              </w:rPr>
                              <w:t xml:space="preserve"> la tabla de resultados</w:t>
                            </w:r>
                            <w:r w:rsidRPr="00DF6FBB">
                              <w:rPr>
                                <w:sz w:val="24"/>
                                <w:lang w:val="es-EC"/>
                              </w:rPr>
                              <w:t xml:space="preserve">. </w:t>
                            </w:r>
                          </w:p>
                          <w:p w:rsidR="00024F6C" w:rsidRPr="006D13A7" w:rsidRDefault="00024F6C" w:rsidP="006D13A7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33" style="position:absolute;left:0;text-align:left;margin-left:-17.7pt;margin-top:8.35pt;width:464.25pt;height:4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" fillcolor="white [3201]" strokecolor="black [3200]" strokeweight="2pt">
                <v:textbox>
                  <w:txbxContent>
                    <w:p w:rsidR="00024F6C" w:rsidRPr="00DF6FBB" w:rsidRDefault="00024F6C" w:rsidP="00ED3A6D">
                      <w:pPr>
                        <w:jc w:val="both"/>
                        <w:rPr>
                          <w:sz w:val="24"/>
                          <w:lang w:val="es-EC"/>
                        </w:rPr>
                      </w:pPr>
                      <w:r>
                        <w:rPr>
                          <w:sz w:val="24"/>
                          <w:lang w:val="es-EC"/>
                        </w:rPr>
                        <w:t xml:space="preserve">Elaborar la tabla de datos y realizar los cálculos correspondientes para completar </w:t>
                      </w:r>
                      <w:proofErr w:type="spellStart"/>
                      <w:r>
                        <w:rPr>
                          <w:sz w:val="24"/>
                          <w:lang w:val="es-EC"/>
                        </w:rPr>
                        <w:t>asi</w:t>
                      </w:r>
                      <w:proofErr w:type="spellEnd"/>
                      <w:r>
                        <w:rPr>
                          <w:sz w:val="24"/>
                          <w:lang w:val="es-EC"/>
                        </w:rPr>
                        <w:t xml:space="preserve"> la tabla de resultados</w:t>
                      </w:r>
                      <w:r w:rsidRPr="00DF6FBB">
                        <w:rPr>
                          <w:sz w:val="24"/>
                          <w:lang w:val="es-EC"/>
                        </w:rPr>
                        <w:t xml:space="preserve">. </w:t>
                      </w:r>
                    </w:p>
                    <w:p w:rsidR="00024F6C" w:rsidRPr="006D13A7" w:rsidRDefault="00024F6C" w:rsidP="006D13A7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42237" w:rsidRDefault="00042237" w:rsidP="00527135">
      <w:pPr>
        <w:jc w:val="both"/>
      </w:pPr>
    </w:p>
    <w:p w:rsidR="00DF6FBB" w:rsidRDefault="00DF6FBB" w:rsidP="00527135">
      <w:pPr>
        <w:jc w:val="both"/>
      </w:pPr>
    </w:p>
    <w:p w:rsidR="00042237" w:rsidRDefault="006D13A7" w:rsidP="00527135">
      <w:pPr>
        <w:jc w:val="both"/>
        <w:rPr>
          <w:b/>
        </w:rPr>
      </w:pPr>
      <w:r w:rsidRPr="00DF6FBB">
        <w:rPr>
          <w:b/>
        </w:rPr>
        <w:t>PROCEDIMIENTO:</w:t>
      </w:r>
    </w:p>
    <w:p w:rsidR="007253BF" w:rsidRPr="00DF6FBB" w:rsidRDefault="007253BF" w:rsidP="00527135">
      <w:pPr>
        <w:jc w:val="both"/>
        <w:rPr>
          <w:b/>
        </w:rPr>
      </w:pPr>
      <w:r>
        <w:rPr>
          <w:noProof/>
          <w:lang w:eastAsia="es-ES"/>
        </w:rPr>
        <w:drawing>
          <wp:inline distT="0" distB="0" distL="0" distR="0" wp14:anchorId="15BFD833" wp14:editId="53C1F1BC">
            <wp:extent cx="4025265" cy="2105025"/>
            <wp:effectExtent l="0" t="0" r="0" b="9525"/>
            <wp:docPr id="12" name="Imagen 6" descr="H:\Sca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6" descr="H:\Scan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8294" t="60401" r="9925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7" w:rsidRDefault="007253BF" w:rsidP="00527135">
      <w:pPr>
        <w:jc w:val="both"/>
      </w:pPr>
      <w:r>
        <w:t>PROCEDIMIENTO PARA COMPROBAR LA EXISTENCIA DE OXIGENO.</w:t>
      </w:r>
    </w:p>
    <w:p w:rsidR="006D13A7" w:rsidRDefault="007253BF" w:rsidP="00527135">
      <w:pPr>
        <w:jc w:val="both"/>
      </w:pPr>
      <w:r>
        <w:rPr>
          <w:noProof/>
          <w:lang w:eastAsia="es-ES"/>
        </w:rPr>
        <w:drawing>
          <wp:inline distT="0" distB="0" distL="0" distR="0" wp14:anchorId="7612F826" wp14:editId="71F9263C">
            <wp:extent cx="4008120" cy="1519555"/>
            <wp:effectExtent l="0" t="0" r="0" b="4445"/>
            <wp:docPr id="13" name="Imagen 4" descr="H:\Sc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4" descr="H:\Scan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9117" t="48074" r="9502" b="3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AA" w:rsidRDefault="00B60DAA" w:rsidP="00B60DAA">
      <w:pPr>
        <w:jc w:val="both"/>
        <w:rPr>
          <w:b/>
          <w:sz w:val="24"/>
        </w:rPr>
      </w:pPr>
      <w:r>
        <w:rPr>
          <w:b/>
          <w:sz w:val="24"/>
        </w:rPr>
        <w:t>Tabla de datos:</w:t>
      </w:r>
    </w:p>
    <w:tbl>
      <w:tblPr>
        <w:tblW w:w="6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800"/>
        <w:gridCol w:w="1200"/>
      </w:tblGrid>
      <w:tr w:rsidR="0030612B" w:rsidRPr="0030612B" w:rsidTr="0030612B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12B" w:rsidRPr="0030612B" w:rsidRDefault="0030612B" w:rsidP="0030612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612B" w:rsidRPr="0030612B" w:rsidRDefault="0030612B" w:rsidP="003061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(M1) Masa del tubo con catalizador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12B" w:rsidRPr="0030612B" w:rsidRDefault="0030612B" w:rsidP="003061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19,7±0.1g</w:t>
            </w:r>
          </w:p>
        </w:tc>
      </w:tr>
      <w:tr w:rsidR="0030612B" w:rsidRPr="0030612B" w:rsidTr="0030612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12B" w:rsidRPr="0030612B" w:rsidRDefault="0030612B" w:rsidP="0030612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612B" w:rsidRPr="0030612B" w:rsidRDefault="0030612B" w:rsidP="003061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(M2) Masa del tubo, catalizador y sal clorada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12B" w:rsidRPr="0030612B" w:rsidRDefault="0030612B" w:rsidP="003061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21,7±0.1g</w:t>
            </w:r>
          </w:p>
        </w:tc>
      </w:tr>
      <w:tr w:rsidR="0030612B" w:rsidRPr="0030612B" w:rsidTr="0030612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12B" w:rsidRPr="0030612B" w:rsidRDefault="0030612B" w:rsidP="0030612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3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612B" w:rsidRPr="0030612B" w:rsidRDefault="0030612B" w:rsidP="003061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(M3) Masa del tubo, catalizador y cloruro de potasio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12B" w:rsidRPr="0030612B" w:rsidRDefault="0030612B" w:rsidP="003061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30612B">
              <w:rPr>
                <w:rFonts w:ascii="Calibri" w:eastAsia="Times New Roman" w:hAnsi="Calibri" w:cs="Times New Roman"/>
                <w:color w:val="000000"/>
                <w:lang w:eastAsia="es-ES"/>
              </w:rPr>
              <w:t>20,9±0.1g</w:t>
            </w:r>
          </w:p>
        </w:tc>
      </w:tr>
    </w:tbl>
    <w:p w:rsidR="00BE7D46" w:rsidRDefault="00BE7D46" w:rsidP="00527135">
      <w:pPr>
        <w:jc w:val="both"/>
        <w:rPr>
          <w:b/>
          <w:sz w:val="24"/>
        </w:rPr>
      </w:pPr>
    </w:p>
    <w:p w:rsidR="00103FF9" w:rsidRDefault="00103FF9" w:rsidP="00527135">
      <w:pPr>
        <w:jc w:val="both"/>
        <w:rPr>
          <w:b/>
          <w:sz w:val="24"/>
        </w:rPr>
      </w:pPr>
      <w:r>
        <w:rPr>
          <w:b/>
          <w:sz w:val="24"/>
        </w:rPr>
        <w:t>CALCULOS:</w:t>
      </w:r>
    </w:p>
    <w:p w:rsidR="00103FF9" w:rsidRPr="00117485" w:rsidRDefault="00117485" w:rsidP="00527135">
      <w:pPr>
        <w:jc w:val="both"/>
        <w:rPr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</w:rPr>
            <m:t xml:space="preserve">Masa 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de oxígeno desprendido </m:t>
          </m:r>
          <m:r>
            <m:rPr>
              <m:sty m:val="bi"/>
            </m:rPr>
            <w:rPr>
              <w:rFonts w:ascii="Cambria Math" w:hAnsi="Cambria Math"/>
              <w:sz w:val="24"/>
            </w:rPr>
            <m:t>: m</m:t>
          </m:r>
          <m:r>
            <m:rPr>
              <m:sty m:val="bi"/>
            </m:rPr>
            <w:rPr>
              <w:rFonts w:ascii="Cambria Math" w:hAnsi="Cambria Math"/>
              <w:sz w:val="24"/>
            </w:rPr>
            <m:t>3-m</m:t>
          </m:r>
          <m:r>
            <m:rPr>
              <m:sty m:val="bi"/>
            </m:rPr>
            <w:rPr>
              <w:rFonts w:ascii="Cambria Math" w:hAnsi="Cambria Math"/>
              <w:sz w:val="24"/>
            </w:rPr>
            <m:t>1=</m:t>
          </m:r>
          <m:r>
            <m:rPr>
              <m:sty m:val="bi"/>
            </m:rPr>
            <w:rPr>
              <w:rFonts w:ascii="Cambria Math" w:hAnsi="Cambria Math"/>
              <w:sz w:val="24"/>
            </w:rPr>
            <m:t>1,2</m:t>
          </m:r>
          <m:r>
            <m:rPr>
              <m:sty m:val="bi"/>
            </m:rPr>
            <w:rPr>
              <w:rFonts w:ascii="Cambria Math" w:hAnsi="Cambria Math"/>
              <w:sz w:val="24"/>
            </w:rPr>
            <m:t>gr</m:t>
          </m:r>
        </m:oMath>
      </m:oMathPara>
    </w:p>
    <w:p w:rsidR="00117485" w:rsidRPr="00BE7D46" w:rsidRDefault="00117485" w:rsidP="00117485">
      <w:pPr>
        <w:jc w:val="both"/>
        <w:rPr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</w:rPr>
            <m:t xml:space="preserve">Masa del </m:t>
          </m:r>
          <m:r>
            <m:rPr>
              <m:sty m:val="bi"/>
            </m:rPr>
            <w:rPr>
              <w:rFonts w:ascii="Cambria Math" w:hAnsi="Cambria Math"/>
              <w:sz w:val="24"/>
            </w:rPr>
            <m:t>KCL</m:t>
          </m:r>
          <m:r>
            <m:rPr>
              <m:sty m:val="bi"/>
            </m:rPr>
            <w:rPr>
              <w:rFonts w:ascii="Cambria Math" w:hAnsi="Cambria Math"/>
              <w:sz w:val="24"/>
            </w:rPr>
            <m:t>:m</m:t>
          </m:r>
          <m:r>
            <m:rPr>
              <m:sty m:val="bi"/>
            </m:rPr>
            <w:rPr>
              <w:rFonts w:ascii="Cambria Math" w:hAnsi="Cambria Math"/>
              <w:sz w:val="24"/>
            </w:rPr>
            <m:t>2-m</m:t>
          </m:r>
          <m:r>
            <m:rPr>
              <m:sty m:val="bi"/>
            </m:rPr>
            <w:rPr>
              <w:rFonts w:ascii="Cambria Math" w:hAnsi="Cambria Math"/>
              <w:sz w:val="24"/>
            </w:rPr>
            <m:t>3=</m:t>
          </m:r>
          <m:r>
            <m:rPr>
              <m:sty m:val="bi"/>
            </m:rPr>
            <w:rPr>
              <w:rFonts w:ascii="Cambria Math" w:hAnsi="Cambria Math"/>
              <w:sz w:val="24"/>
            </w:rPr>
            <m:t>0,8</m:t>
          </m:r>
          <m:r>
            <m:rPr>
              <m:sty m:val="bi"/>
            </m:rPr>
            <w:rPr>
              <w:rFonts w:ascii="Cambria Math" w:hAnsi="Cambria Math"/>
              <w:sz w:val="24"/>
            </w:rPr>
            <m:t>g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r </m:t>
          </m:r>
        </m:oMath>
      </m:oMathPara>
    </w:p>
    <w:p w:rsidR="00103FF9" w:rsidRPr="00117485" w:rsidRDefault="00117485" w:rsidP="00527135">
      <w:pPr>
        <w:jc w:val="both"/>
        <w:rPr>
          <w:rFonts w:eastAsiaTheme="minorEastAsia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 xml:space="preserve">#moles 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O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3-m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Pmole compuesto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1,2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gr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gr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=0,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0375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gr</m:t>
          </m:r>
        </m:oMath>
      </m:oMathPara>
    </w:p>
    <w:p w:rsidR="00117485" w:rsidRPr="00BE7D46" w:rsidRDefault="00117485" w:rsidP="00527135">
      <w:pPr>
        <w:jc w:val="both"/>
        <w:rPr>
          <w:rFonts w:eastAsiaTheme="minorEastAsia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#moles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 xml:space="preserve"> KCL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 xml:space="preserve">masa del 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KCL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 xml:space="preserve">pm 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KCL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0,8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gr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74,54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gr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=0,0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10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gr</m:t>
          </m:r>
        </m:oMath>
      </m:oMathPara>
    </w:p>
    <w:p w:rsidR="00103FF9" w:rsidRDefault="00BE7D46" w:rsidP="00527135">
      <w:pPr>
        <w:jc w:val="both"/>
        <w:rPr>
          <w:b/>
          <w:sz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</w:rPr>
            <m:t>Xmol</m:t>
          </m:r>
          <m:r>
            <m:rPr>
              <m:sty m:val="bi"/>
            </m:rPr>
            <w:rPr>
              <w:rFonts w:ascii="Cambria Math" w:hAnsi="Cambria Math"/>
              <w:sz w:val="24"/>
            </w:rPr>
            <m:t>KCL</m:t>
          </m:r>
          <m:r>
            <m:rPr>
              <m:sty m:val="bi"/>
            </m:rP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#moles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KCL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#moles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O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0,0375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gr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0,010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gr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  <w:sz w:val="24"/>
            </w:rPr>
            <m:t>3,75 APROXIMADAMENTE 4 gr</m:t>
          </m:r>
        </m:oMath>
      </m:oMathPara>
    </w:p>
    <w:p w:rsidR="00103FF9" w:rsidRDefault="00BE7D46" w:rsidP="00527135">
      <w:pPr>
        <w:jc w:val="both"/>
        <w:rPr>
          <w:b/>
          <w:sz w:val="24"/>
        </w:rPr>
      </w:pPr>
      <w:r>
        <w:rPr>
          <w:b/>
          <w:sz w:val="24"/>
        </w:rPr>
        <w:t>Tabla de resultados:</w:t>
      </w:r>
    </w:p>
    <w:tbl>
      <w:tblPr>
        <w:tblpPr w:leftFromText="141" w:rightFromText="141" w:vertAnchor="text" w:horzAnchor="margin" w:tblpY="221"/>
        <w:tblW w:w="5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3600"/>
        <w:gridCol w:w="2009"/>
      </w:tblGrid>
      <w:tr w:rsidR="005B4A23" w:rsidRPr="00BE7D46" w:rsidTr="005B4A23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Masa del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oxígeno desprendido</w:t>
            </w:r>
          </w:p>
        </w:tc>
        <w:tc>
          <w:tcPr>
            <w:tcW w:w="20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1,2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gr</w:t>
            </w:r>
          </w:p>
        </w:tc>
      </w:tr>
      <w:tr w:rsidR="005B4A23" w:rsidRPr="00BE7D46" w:rsidTr="005B4A23">
        <w:trPr>
          <w:trHeight w:val="36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Masa de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KCL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0,8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gr</w:t>
            </w:r>
          </w:p>
        </w:tc>
      </w:tr>
      <w:tr w:rsidR="005B4A23" w:rsidRPr="00BE7D46" w:rsidTr="005B4A23">
        <w:trPr>
          <w:trHeight w:val="300"/>
        </w:trPr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3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A23" w:rsidRPr="0099137C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Moles de </w:t>
            </w:r>
            <w:r>
              <w:rPr>
                <w:rFonts w:ascii="Calibri" w:eastAsia="Times New Roman" w:hAnsi="Calibri" w:cs="Calibri"/>
                <w:color w:val="000000"/>
                <w:lang w:val="es-EC" w:eastAsia="es-ES"/>
              </w:rPr>
              <w:t>átomos de oxígeno desprendido.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0.0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375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gr</w:t>
            </w:r>
          </w:p>
        </w:tc>
      </w:tr>
      <w:tr w:rsidR="005B4A23" w:rsidRPr="00BE7D46" w:rsidTr="005B4A23">
        <w:trPr>
          <w:trHeight w:val="300"/>
        </w:trPr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5B4A23" w:rsidRPr="00BE7D46" w:rsidTr="005B4A23">
        <w:trPr>
          <w:trHeight w:val="300"/>
        </w:trPr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Moles de KCL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0.0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gr</w:t>
            </w:r>
          </w:p>
        </w:tc>
      </w:tr>
      <w:tr w:rsidR="005B4A23" w:rsidRPr="00BE7D46" w:rsidTr="005B4A23">
        <w:trPr>
          <w:trHeight w:val="300"/>
        </w:trPr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5B4A23" w:rsidRPr="00BE7D46" w:rsidTr="005B4A23">
        <w:trPr>
          <w:trHeight w:val="300"/>
        </w:trPr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Moles de oxígeno por cada mol de KCL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,75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s-ES"/>
              </w:rPr>
              <w:t>aprox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4 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gr</w:t>
            </w:r>
          </w:p>
        </w:tc>
      </w:tr>
      <w:tr w:rsidR="005B4A23" w:rsidRPr="00BE7D46" w:rsidTr="005B4A23">
        <w:trPr>
          <w:trHeight w:val="300"/>
        </w:trPr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5B4A23" w:rsidRPr="00BE7D46" w:rsidTr="005B4A23">
        <w:trPr>
          <w:trHeight w:val="37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A23" w:rsidRPr="00BE7D46" w:rsidRDefault="005B4A23" w:rsidP="005B4A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Nombre y Fórmula simple de la muestra </w:t>
            </w:r>
            <w:r w:rsidRPr="00BE7D46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4A23" w:rsidRPr="005B4A23" w:rsidRDefault="005B4A23" w:rsidP="005B4A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KCLO</w:t>
            </w:r>
            <w:r w:rsidRPr="005B4A23">
              <w:rPr>
                <w:rFonts w:ascii="Calibri" w:eastAsia="Times New Roman" w:hAnsi="Calibri" w:cs="Calibri"/>
                <w:color w:val="000000"/>
                <w:vertAlign w:val="subscript"/>
                <w:lang w:eastAsia="es-E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s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PERCLORATO DE POTASIO </w:t>
            </w:r>
          </w:p>
        </w:tc>
      </w:tr>
    </w:tbl>
    <w:p w:rsidR="00BE7D46" w:rsidRDefault="00BE7D46" w:rsidP="00527135">
      <w:pPr>
        <w:jc w:val="both"/>
        <w:rPr>
          <w:b/>
          <w:sz w:val="24"/>
        </w:rPr>
      </w:pPr>
    </w:p>
    <w:p w:rsidR="00BE7D46" w:rsidRDefault="00BE7D46" w:rsidP="00527135">
      <w:pPr>
        <w:jc w:val="both"/>
        <w:rPr>
          <w:b/>
          <w:sz w:val="24"/>
        </w:rPr>
      </w:pPr>
    </w:p>
    <w:p w:rsidR="005B4A23" w:rsidRDefault="005B4A23" w:rsidP="00527135">
      <w:pPr>
        <w:jc w:val="both"/>
        <w:rPr>
          <w:b/>
          <w:sz w:val="24"/>
        </w:rPr>
      </w:pPr>
    </w:p>
    <w:p w:rsidR="005B4A23" w:rsidRDefault="005B4A23" w:rsidP="00527135">
      <w:pPr>
        <w:jc w:val="both"/>
        <w:rPr>
          <w:b/>
          <w:sz w:val="24"/>
        </w:rPr>
      </w:pPr>
    </w:p>
    <w:p w:rsidR="005B4A23" w:rsidRDefault="005B4A23" w:rsidP="00527135">
      <w:pPr>
        <w:jc w:val="both"/>
        <w:rPr>
          <w:b/>
          <w:sz w:val="24"/>
        </w:rPr>
      </w:pPr>
    </w:p>
    <w:p w:rsidR="005B4A23" w:rsidRDefault="005B4A23" w:rsidP="00527135">
      <w:pPr>
        <w:jc w:val="both"/>
        <w:rPr>
          <w:b/>
          <w:sz w:val="24"/>
        </w:rPr>
      </w:pPr>
    </w:p>
    <w:p w:rsidR="005B4A23" w:rsidRDefault="005B4A23" w:rsidP="00527135">
      <w:pPr>
        <w:jc w:val="both"/>
        <w:rPr>
          <w:b/>
          <w:sz w:val="24"/>
        </w:rPr>
      </w:pPr>
    </w:p>
    <w:p w:rsidR="00EB5A90" w:rsidRDefault="00EB5A90" w:rsidP="00527135">
      <w:pPr>
        <w:jc w:val="both"/>
        <w:rPr>
          <w:b/>
          <w:sz w:val="24"/>
        </w:rPr>
      </w:pPr>
      <w:r>
        <w:rPr>
          <w:b/>
          <w:sz w:val="24"/>
        </w:rPr>
        <w:t>Observaciones:</w:t>
      </w:r>
    </w:p>
    <w:p w:rsidR="001A09A0" w:rsidRPr="002910E7" w:rsidRDefault="002910E7" w:rsidP="002910E7">
      <w:pPr>
        <w:pStyle w:val="Prrafodelista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 xml:space="preserve">El catalizador acelera la reacción química pero en ningún momento interviene en esta. </w:t>
      </w:r>
    </w:p>
    <w:p w:rsidR="00424BA6" w:rsidRPr="00F447C6" w:rsidRDefault="00250C7E" w:rsidP="00F447C6">
      <w:pPr>
        <w:pStyle w:val="Prrafodelista"/>
        <w:numPr>
          <w:ilvl w:val="0"/>
          <w:numId w:val="17"/>
        </w:numPr>
        <w:jc w:val="both"/>
        <w:rPr>
          <w:sz w:val="24"/>
        </w:rPr>
      </w:pPr>
      <w:r w:rsidRPr="00F447C6">
        <w:rPr>
          <w:sz w:val="24"/>
        </w:rPr>
        <w:t xml:space="preserve">Se debe tener cierta eficacia en el manejo de la balanza ya que por mediciones no tan exactas se puede obtener un resultado muy alejado al </w:t>
      </w:r>
      <w:r w:rsidR="007422F0" w:rsidRPr="00F447C6">
        <w:rPr>
          <w:sz w:val="24"/>
        </w:rPr>
        <w:t>teórico</w:t>
      </w:r>
      <w:r w:rsidRPr="00F447C6">
        <w:rPr>
          <w:sz w:val="24"/>
        </w:rPr>
        <w:t>.</w:t>
      </w:r>
    </w:p>
    <w:p w:rsidR="007422F0" w:rsidRPr="00F447C6" w:rsidRDefault="002910E7" w:rsidP="00F447C6">
      <w:pPr>
        <w:pStyle w:val="Prrafodelista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 xml:space="preserve">Se observa que en esta reacción se da gran desprendimiento de oxígeno. </w:t>
      </w:r>
    </w:p>
    <w:p w:rsidR="005B4A23" w:rsidRDefault="005B4A23" w:rsidP="00527135">
      <w:pPr>
        <w:jc w:val="both"/>
        <w:rPr>
          <w:b/>
          <w:sz w:val="24"/>
        </w:rPr>
      </w:pPr>
    </w:p>
    <w:p w:rsidR="000E7B10" w:rsidRDefault="000E7B10" w:rsidP="00527135">
      <w:pPr>
        <w:jc w:val="both"/>
        <w:rPr>
          <w:b/>
          <w:sz w:val="24"/>
        </w:rPr>
      </w:pPr>
      <w:r>
        <w:rPr>
          <w:b/>
          <w:sz w:val="24"/>
        </w:rPr>
        <w:t xml:space="preserve">Conclusiones: </w:t>
      </w:r>
    </w:p>
    <w:p w:rsidR="000E7B10" w:rsidRPr="00F447C6" w:rsidRDefault="00E8181C" w:rsidP="00F447C6">
      <w:pPr>
        <w:pStyle w:val="Prrafodelista"/>
        <w:numPr>
          <w:ilvl w:val="0"/>
          <w:numId w:val="18"/>
        </w:numPr>
        <w:jc w:val="both"/>
        <w:rPr>
          <w:color w:val="000000" w:themeColor="text1"/>
          <w:sz w:val="24"/>
        </w:rPr>
      </w:pPr>
      <w:r w:rsidRPr="00F447C6">
        <w:rPr>
          <w:color w:val="000000" w:themeColor="text1"/>
          <w:sz w:val="24"/>
        </w:rPr>
        <w:t xml:space="preserve">Al realizar esta </w:t>
      </w:r>
      <w:r w:rsidR="002B16AD" w:rsidRPr="00F447C6">
        <w:rPr>
          <w:color w:val="000000" w:themeColor="text1"/>
          <w:sz w:val="24"/>
        </w:rPr>
        <w:t>práctica</w:t>
      </w:r>
      <w:r w:rsidRPr="00F447C6">
        <w:rPr>
          <w:color w:val="000000" w:themeColor="text1"/>
          <w:sz w:val="24"/>
        </w:rPr>
        <w:t xml:space="preserve"> </w:t>
      </w:r>
      <w:r w:rsidR="007422F0" w:rsidRPr="00F447C6">
        <w:rPr>
          <w:color w:val="000000" w:themeColor="text1"/>
          <w:sz w:val="24"/>
        </w:rPr>
        <w:t>debemos tener especial cuidado al tocar mate</w:t>
      </w:r>
      <w:r w:rsidR="005B4A23">
        <w:rPr>
          <w:color w:val="000000" w:themeColor="text1"/>
          <w:sz w:val="24"/>
        </w:rPr>
        <w:t>riales que absorben la humedad.</w:t>
      </w:r>
    </w:p>
    <w:p w:rsidR="00424BA6" w:rsidRPr="005B4A23" w:rsidRDefault="005B4A23" w:rsidP="00F447C6">
      <w:pPr>
        <w:pStyle w:val="Prrafodelista"/>
        <w:numPr>
          <w:ilvl w:val="0"/>
          <w:numId w:val="18"/>
        </w:numPr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Debemos utilizar todo el catalizador y compuesto no dejar que se pegue en las paredes del tubo de ensayo</w:t>
      </w:r>
      <w:r w:rsidR="007422F0" w:rsidRPr="00F447C6">
        <w:rPr>
          <w:rFonts w:ascii="Calibri" w:eastAsia="Times New Roman" w:hAnsi="Calibri" w:cs="Calibri"/>
          <w:b/>
          <w:color w:val="000000"/>
          <w:sz w:val="24"/>
          <w:vertAlign w:val="subscript"/>
          <w:lang w:eastAsia="es-ES"/>
        </w:rPr>
        <w:t>.</w:t>
      </w:r>
    </w:p>
    <w:p w:rsidR="005B4A23" w:rsidRPr="00024F6C" w:rsidRDefault="005B4A23" w:rsidP="00F447C6">
      <w:pPr>
        <w:pStyle w:val="Prrafodelista"/>
        <w:numPr>
          <w:ilvl w:val="0"/>
          <w:numId w:val="18"/>
        </w:numPr>
        <w:jc w:val="both"/>
        <w:rPr>
          <w:color w:val="000000" w:themeColor="text1"/>
          <w:sz w:val="24"/>
        </w:rPr>
      </w:pPr>
      <w:r w:rsidRPr="005B4A23">
        <w:rPr>
          <w:rFonts w:ascii="Calibri" w:eastAsia="Times New Roman" w:hAnsi="Calibri" w:cs="Calibri"/>
          <w:color w:val="000000"/>
          <w:sz w:val="24"/>
          <w:lang w:eastAsia="es-ES"/>
        </w:rPr>
        <w:t>En esta reacción química podemos observar la producción de oxígeno mediante la interacción de un catalizador y una sal clorada.</w:t>
      </w:r>
    </w:p>
    <w:p w:rsidR="00024F6C" w:rsidRPr="00A248A3" w:rsidRDefault="00024F6C" w:rsidP="00A248A3">
      <w:pPr>
        <w:pStyle w:val="Prrafodelista"/>
        <w:numPr>
          <w:ilvl w:val="0"/>
          <w:numId w:val="18"/>
        </w:numPr>
        <w:tabs>
          <w:tab w:val="left" w:pos="1020"/>
          <w:tab w:val="left" w:pos="5325"/>
        </w:tabs>
        <w:jc w:val="both"/>
        <w:rPr>
          <w:rFonts w:cs="Arial"/>
          <w:sz w:val="24"/>
          <w:szCs w:val="24"/>
        </w:rPr>
      </w:pPr>
      <w:r w:rsidRPr="00024F6C">
        <w:rPr>
          <w:rFonts w:cs="Arial"/>
          <w:sz w:val="24"/>
          <w:szCs w:val="24"/>
        </w:rPr>
        <w:t>En la reacción química efectuada se cumple la ley de la conservación de la materia.</w:t>
      </w:r>
    </w:p>
    <w:p w:rsidR="00527135" w:rsidRPr="00527135" w:rsidRDefault="00527135" w:rsidP="00527135">
      <w:pPr>
        <w:jc w:val="both"/>
        <w:rPr>
          <w:b/>
          <w:color w:val="000000" w:themeColor="text1"/>
          <w:sz w:val="24"/>
        </w:rPr>
      </w:pPr>
      <w:r w:rsidRPr="00527135">
        <w:rPr>
          <w:b/>
          <w:color w:val="000000" w:themeColor="text1"/>
          <w:sz w:val="24"/>
        </w:rPr>
        <w:t>Recomendaciones:</w:t>
      </w:r>
    </w:p>
    <w:p w:rsidR="005B4A23" w:rsidRDefault="005B4A23" w:rsidP="00F447C6">
      <w:pPr>
        <w:pStyle w:val="Prrafodelista"/>
        <w:numPr>
          <w:ilvl w:val="0"/>
          <w:numId w:val="19"/>
        </w:numPr>
        <w:spacing w:after="0"/>
        <w:jc w:val="both"/>
        <w:rPr>
          <w:sz w:val="24"/>
        </w:rPr>
      </w:pPr>
      <w:r>
        <w:rPr>
          <w:color w:val="000000" w:themeColor="text1"/>
          <w:sz w:val="24"/>
        </w:rPr>
        <w:t>Al comprobar la presencia de oxígeno mediante la combustión de la pajilla se debe evitar que la ceniza caiga en el tubo de ensayo</w:t>
      </w:r>
      <w:r w:rsidRPr="00F447C6">
        <w:rPr>
          <w:sz w:val="24"/>
        </w:rPr>
        <w:t xml:space="preserve"> </w:t>
      </w:r>
    </w:p>
    <w:p w:rsidR="00931BA1" w:rsidRDefault="002910E7" w:rsidP="00F447C6">
      <w:pPr>
        <w:pStyle w:val="Prrafodelista"/>
        <w:numPr>
          <w:ilvl w:val="0"/>
          <w:numId w:val="19"/>
        </w:numPr>
        <w:spacing w:after="0"/>
        <w:jc w:val="both"/>
        <w:rPr>
          <w:sz w:val="24"/>
        </w:rPr>
      </w:pPr>
      <w:r>
        <w:rPr>
          <w:sz w:val="24"/>
        </w:rPr>
        <w:t>No colocar directamente calor sobre el tubo de ensayo este puede explotar</w:t>
      </w:r>
      <w:r w:rsidR="00F447C6" w:rsidRPr="00F447C6">
        <w:rPr>
          <w:sz w:val="24"/>
        </w:rPr>
        <w:t>.</w:t>
      </w:r>
    </w:p>
    <w:p w:rsidR="002910E7" w:rsidRPr="00F447C6" w:rsidRDefault="002910E7" w:rsidP="00F447C6">
      <w:pPr>
        <w:pStyle w:val="Prrafodelista"/>
        <w:numPr>
          <w:ilvl w:val="0"/>
          <w:numId w:val="19"/>
        </w:numPr>
        <w:spacing w:after="0"/>
        <w:jc w:val="both"/>
        <w:rPr>
          <w:sz w:val="24"/>
        </w:rPr>
      </w:pPr>
      <w:r>
        <w:rPr>
          <w:sz w:val="24"/>
        </w:rPr>
        <w:t xml:space="preserve">Un correcto uso de la balanza para evitar problemas en la práctica. </w:t>
      </w:r>
    </w:p>
    <w:p w:rsidR="00F447C6" w:rsidRDefault="00F447C6" w:rsidP="00931BA1">
      <w:pPr>
        <w:spacing w:after="0"/>
        <w:jc w:val="both"/>
        <w:rPr>
          <w:sz w:val="24"/>
        </w:rPr>
      </w:pPr>
    </w:p>
    <w:p w:rsidR="00527135" w:rsidRDefault="00527135" w:rsidP="007A4FD4">
      <w:pPr>
        <w:jc w:val="both"/>
        <w:rPr>
          <w:b/>
          <w:sz w:val="24"/>
        </w:rPr>
      </w:pPr>
      <w:r w:rsidRPr="00527135">
        <w:rPr>
          <w:b/>
          <w:sz w:val="24"/>
        </w:rPr>
        <w:t xml:space="preserve">Bibliografía: </w:t>
      </w:r>
    </w:p>
    <w:p w:rsidR="00477257" w:rsidRPr="00F447C6" w:rsidRDefault="00024F6C" w:rsidP="00F447C6">
      <w:pPr>
        <w:pStyle w:val="Prrafodelista"/>
        <w:numPr>
          <w:ilvl w:val="0"/>
          <w:numId w:val="21"/>
        </w:numPr>
        <w:spacing w:after="0"/>
        <w:jc w:val="both"/>
        <w:rPr>
          <w:b/>
          <w:sz w:val="24"/>
        </w:rPr>
      </w:pPr>
      <w:sdt>
        <w:sdtPr>
          <w:rPr>
            <w:b/>
          </w:rPr>
          <w:id w:val="-1646271447"/>
          <w:citation/>
        </w:sdtPr>
        <w:sdtContent>
          <w:r w:rsidR="00477257" w:rsidRPr="00F447C6">
            <w:rPr>
              <w:b/>
              <w:sz w:val="24"/>
            </w:rPr>
            <w:fldChar w:fldCharType="begin"/>
          </w:r>
          <w:r w:rsidR="00F447C6" w:rsidRPr="00F447C6">
            <w:rPr>
              <w:b/>
              <w:sz w:val="24"/>
            </w:rPr>
            <w:instrText xml:space="preserve">CITATION Del \p 19-22 \l 3082 </w:instrText>
          </w:r>
          <w:r w:rsidR="00477257" w:rsidRPr="00F447C6">
            <w:rPr>
              <w:b/>
              <w:sz w:val="24"/>
            </w:rPr>
            <w:fldChar w:fldCharType="separate"/>
          </w:r>
          <w:r w:rsidR="00D41CBF" w:rsidRPr="00D41CBF">
            <w:rPr>
              <w:noProof/>
              <w:sz w:val="24"/>
            </w:rPr>
            <w:t>(Del Rosado Victor, Manual de practicas química general 1, ESPOL, 2012, 3º edición, 46 , págs. 19-22)</w:t>
          </w:r>
          <w:r w:rsidR="00477257" w:rsidRPr="00F447C6">
            <w:rPr>
              <w:b/>
              <w:sz w:val="24"/>
            </w:rPr>
            <w:fldChar w:fldCharType="end"/>
          </w:r>
        </w:sdtContent>
      </w:sdt>
    </w:p>
    <w:p w:rsidR="00477257" w:rsidRDefault="00024F6C" w:rsidP="00F447C6">
      <w:pPr>
        <w:pStyle w:val="Prrafodelista"/>
        <w:numPr>
          <w:ilvl w:val="0"/>
          <w:numId w:val="20"/>
        </w:numPr>
        <w:spacing w:after="0"/>
        <w:jc w:val="both"/>
        <w:rPr>
          <w:b/>
          <w:sz w:val="24"/>
        </w:rPr>
      </w:pPr>
      <w:sdt>
        <w:sdtPr>
          <w:rPr>
            <w:b/>
            <w:sz w:val="24"/>
          </w:rPr>
          <w:id w:val="68781751"/>
          <w:citation/>
        </w:sdtPr>
        <w:sdtContent>
          <w:r w:rsidR="00F447C6">
            <w:rPr>
              <w:b/>
              <w:sz w:val="24"/>
            </w:rPr>
            <w:fldChar w:fldCharType="begin"/>
          </w:r>
          <w:r w:rsidR="00F447C6">
            <w:rPr>
              <w:b/>
              <w:sz w:val="24"/>
              <w:lang w:val="es-EC"/>
            </w:rPr>
            <w:instrText xml:space="preserve"> CITATION ecu \l 12298 </w:instrText>
          </w:r>
          <w:r w:rsidR="00F447C6">
            <w:rPr>
              <w:b/>
              <w:sz w:val="24"/>
            </w:rPr>
            <w:fldChar w:fldCharType="separate"/>
          </w:r>
          <w:r w:rsidR="00D41CBF" w:rsidRPr="00D41CBF">
            <w:rPr>
              <w:noProof/>
              <w:sz w:val="24"/>
              <w:lang w:val="es-EC"/>
            </w:rPr>
            <w:t>(ecured.cu)</w:t>
          </w:r>
          <w:r w:rsidR="00F447C6">
            <w:rPr>
              <w:b/>
              <w:sz w:val="24"/>
            </w:rPr>
            <w:fldChar w:fldCharType="end"/>
          </w:r>
        </w:sdtContent>
      </w:sdt>
    </w:p>
    <w:p w:rsidR="00F447C6" w:rsidRDefault="00024F6C" w:rsidP="00F447C6">
      <w:pPr>
        <w:pStyle w:val="Prrafodelista"/>
        <w:numPr>
          <w:ilvl w:val="0"/>
          <w:numId w:val="20"/>
        </w:numPr>
        <w:spacing w:after="0"/>
        <w:jc w:val="both"/>
        <w:rPr>
          <w:b/>
          <w:sz w:val="24"/>
        </w:rPr>
      </w:pPr>
      <w:sdt>
        <w:sdtPr>
          <w:rPr>
            <w:b/>
            <w:sz w:val="24"/>
          </w:rPr>
          <w:id w:val="2080789016"/>
          <w:citation/>
        </w:sdtPr>
        <w:sdtContent>
          <w:r w:rsidR="00F447C6">
            <w:rPr>
              <w:b/>
              <w:sz w:val="24"/>
            </w:rPr>
            <w:fldChar w:fldCharType="begin"/>
          </w:r>
          <w:r w:rsidR="00D41CBF">
            <w:rPr>
              <w:b/>
              <w:sz w:val="24"/>
              <w:lang w:val="es-EC"/>
            </w:rPr>
            <w:instrText xml:space="preserve">CITATION bue14 \l 12298 </w:instrText>
          </w:r>
          <w:r w:rsidR="00F447C6">
            <w:rPr>
              <w:b/>
              <w:sz w:val="24"/>
            </w:rPr>
            <w:fldChar w:fldCharType="separate"/>
          </w:r>
          <w:r w:rsidR="00D41CBF" w:rsidRPr="00D41CBF">
            <w:rPr>
              <w:noProof/>
              <w:sz w:val="24"/>
              <w:lang w:val="es-EC"/>
            </w:rPr>
            <w:t>(buenastareas/ensayos/ESTEQUIOMETRIA, 2014)</w:t>
          </w:r>
          <w:r w:rsidR="00F447C6">
            <w:rPr>
              <w:b/>
              <w:sz w:val="24"/>
            </w:rPr>
            <w:fldChar w:fldCharType="end"/>
          </w:r>
        </w:sdtContent>
      </w:sdt>
    </w:p>
    <w:p w:rsidR="00F447C6" w:rsidRDefault="00024F6C" w:rsidP="00F447C6">
      <w:pPr>
        <w:pStyle w:val="Prrafodelista"/>
        <w:numPr>
          <w:ilvl w:val="0"/>
          <w:numId w:val="20"/>
        </w:numPr>
        <w:spacing w:after="0"/>
        <w:jc w:val="both"/>
        <w:rPr>
          <w:b/>
          <w:sz w:val="24"/>
        </w:rPr>
      </w:pPr>
      <w:sdt>
        <w:sdtPr>
          <w:rPr>
            <w:b/>
            <w:sz w:val="24"/>
          </w:rPr>
          <w:id w:val="371581996"/>
          <w:citation/>
        </w:sdtPr>
        <w:sdtContent>
          <w:r w:rsidR="00F447C6">
            <w:rPr>
              <w:b/>
              <w:sz w:val="24"/>
            </w:rPr>
            <w:fldChar w:fldCharType="begin"/>
          </w:r>
          <w:r w:rsidR="00F447C6">
            <w:rPr>
              <w:b/>
              <w:sz w:val="24"/>
              <w:lang w:val="es-EC"/>
            </w:rPr>
            <w:instrText xml:space="preserve"> CITATION deq \l 12298 </w:instrText>
          </w:r>
          <w:r w:rsidR="00F447C6">
            <w:rPr>
              <w:b/>
              <w:sz w:val="24"/>
            </w:rPr>
            <w:fldChar w:fldCharType="separate"/>
          </w:r>
          <w:r w:rsidR="00D41CBF" w:rsidRPr="00D41CBF">
            <w:rPr>
              <w:noProof/>
              <w:sz w:val="24"/>
              <w:lang w:val="es-EC"/>
            </w:rPr>
            <w:t>(dequimica.com)</w:t>
          </w:r>
          <w:r w:rsidR="00F447C6">
            <w:rPr>
              <w:b/>
              <w:sz w:val="24"/>
            </w:rPr>
            <w:fldChar w:fldCharType="end"/>
          </w:r>
        </w:sdtContent>
      </w:sdt>
    </w:p>
    <w:p w:rsidR="00F447C6" w:rsidRPr="00F447C6" w:rsidRDefault="00024F6C" w:rsidP="00F447C6">
      <w:pPr>
        <w:pStyle w:val="Prrafodelista"/>
        <w:numPr>
          <w:ilvl w:val="0"/>
          <w:numId w:val="20"/>
        </w:numPr>
        <w:spacing w:after="0"/>
        <w:jc w:val="both"/>
        <w:rPr>
          <w:b/>
          <w:sz w:val="24"/>
        </w:rPr>
      </w:pPr>
      <w:sdt>
        <w:sdtPr>
          <w:rPr>
            <w:b/>
            <w:sz w:val="24"/>
          </w:rPr>
          <w:id w:val="-1223592437"/>
          <w:citation/>
        </w:sdtPr>
        <w:sdtContent>
          <w:r w:rsidR="00FE1A15">
            <w:rPr>
              <w:b/>
              <w:sz w:val="24"/>
            </w:rPr>
            <w:fldChar w:fldCharType="begin"/>
          </w:r>
          <w:r w:rsidR="00FE1A15">
            <w:rPr>
              <w:b/>
              <w:sz w:val="24"/>
              <w:lang w:val="es-EC"/>
            </w:rPr>
            <w:instrText xml:space="preserve"> CITATION uni \l 12298 </w:instrText>
          </w:r>
          <w:r w:rsidR="00FE1A15">
            <w:rPr>
              <w:b/>
              <w:sz w:val="24"/>
            </w:rPr>
            <w:fldChar w:fldCharType="separate"/>
          </w:r>
          <w:r w:rsidR="00D41CBF" w:rsidRPr="00D41CBF">
            <w:rPr>
              <w:noProof/>
              <w:sz w:val="24"/>
              <w:lang w:val="es-EC"/>
            </w:rPr>
            <w:t>(enciclopedia)</w:t>
          </w:r>
          <w:r w:rsidR="00FE1A15">
            <w:rPr>
              <w:b/>
              <w:sz w:val="24"/>
            </w:rPr>
            <w:fldChar w:fldCharType="end"/>
          </w:r>
        </w:sdtContent>
      </w:sdt>
    </w:p>
    <w:p w:rsidR="00424BA6" w:rsidRDefault="00424BA6" w:rsidP="00BA7D1F">
      <w:pPr>
        <w:spacing w:after="0"/>
        <w:rPr>
          <w:b/>
          <w:sz w:val="24"/>
        </w:rPr>
      </w:pPr>
      <w:bookmarkStart w:id="0" w:name="_GoBack"/>
      <w:bookmarkEnd w:id="0"/>
    </w:p>
    <w:p w:rsidR="00BA7D1F" w:rsidRPr="00FE1A15" w:rsidRDefault="00BA7D1F" w:rsidP="00FE1A15">
      <w:pPr>
        <w:spacing w:after="0"/>
        <w:rPr>
          <w:b/>
          <w:sz w:val="24"/>
        </w:rPr>
      </w:pPr>
      <w:r w:rsidRPr="00BA7D1F">
        <w:rPr>
          <w:b/>
          <w:sz w:val="24"/>
        </w:rPr>
        <w:t>Preguntas para ser respondidas por los alumnos a criterio del profesor</w:t>
      </w:r>
      <w:r>
        <w:rPr>
          <w:b/>
          <w:sz w:val="24"/>
        </w:rPr>
        <w:t>:</w:t>
      </w:r>
    </w:p>
    <w:p w:rsidR="00EC26C9" w:rsidRPr="002910E7" w:rsidRDefault="00FE1A15" w:rsidP="002910E7">
      <w:pPr>
        <w:pStyle w:val="Prrafodelista"/>
        <w:numPr>
          <w:ilvl w:val="0"/>
          <w:numId w:val="16"/>
        </w:num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b/>
          <w:sz w:val="24"/>
        </w:rPr>
        <w:t xml:space="preserve">Si </w:t>
      </w:r>
      <w:r w:rsidR="002910E7">
        <w:rPr>
          <w:b/>
          <w:sz w:val="24"/>
        </w:rPr>
        <w:t>el MnO</w:t>
      </w:r>
      <w:r w:rsidR="002910E7" w:rsidRPr="002910E7">
        <w:rPr>
          <w:b/>
          <w:sz w:val="24"/>
          <w:vertAlign w:val="subscript"/>
        </w:rPr>
        <w:t>2</w:t>
      </w:r>
      <w:r w:rsidR="002910E7">
        <w:rPr>
          <w:b/>
          <w:sz w:val="24"/>
        </w:rPr>
        <w:t xml:space="preserve"> se usa como sustancia inicial junto a la sal clorada para producir la reacción, ¿Por qué no se lo escribe en la ecuación junto a la sal clorada?</w:t>
      </w:r>
    </w:p>
    <w:p w:rsidR="002910E7" w:rsidRPr="002910E7" w:rsidRDefault="002910E7" w:rsidP="002910E7">
      <w:pPr>
        <w:spacing w:after="0"/>
        <w:jc w:val="both"/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El MnO</w:t>
      </w:r>
      <w:r w:rsidRPr="002910E7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 xml:space="preserve"> en la ecuación actúa como un catalizador que quiere decir </w:t>
      </w:r>
      <w:proofErr w:type="gramStart"/>
      <w:r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esto ,</w:t>
      </w:r>
      <w:proofErr w:type="gramEnd"/>
      <w:r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 xml:space="preserve"> acelera la reacción química pero en ningún momento la afecta actúa como un agente externo.</w:t>
      </w:r>
    </w:p>
    <w:p w:rsidR="002910E7" w:rsidRPr="002910E7" w:rsidRDefault="002910E7" w:rsidP="002910E7">
      <w:pPr>
        <w:spacing w:after="0"/>
        <w:jc w:val="both"/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</w:pPr>
    </w:p>
    <w:p w:rsidR="00EC26C9" w:rsidRDefault="002910E7" w:rsidP="002910E7">
      <w:pPr>
        <w:pStyle w:val="Prrafodelista"/>
        <w:numPr>
          <w:ilvl w:val="0"/>
          <w:numId w:val="1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¿Cuál sería la fórmula de la sal clorada, si al calentar 4.26gr de ella, y se obtienen 2,98g de cloruro de potasio? Desarrolle ordenadamente.</w:t>
      </w:r>
    </w:p>
    <w:p w:rsidR="00A4105E" w:rsidRDefault="00A4105E" w:rsidP="00BA7D1F">
      <w:pPr>
        <w:spacing w:after="0"/>
      </w:pPr>
    </w:p>
    <w:p w:rsidR="00A4105E" w:rsidRPr="00A17AAE" w:rsidRDefault="00A87365" w:rsidP="00BA7D1F">
      <w:pPr>
        <w:spacing w:after="0"/>
        <w:rPr>
          <w:rFonts w:eastAsiaTheme="minorEastAsia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</w:rPr>
            <m:t>KCLOX-</m:t>
          </m:r>
          <m:r>
            <w:rPr>
              <w:rFonts w:ascii="Cambria Math" w:hAnsi="Cambria Math" w:cs="Arial"/>
              <w:sz w:val="24"/>
              <w:szCs w:val="24"/>
            </w:rPr>
            <m:t>→O2+KCL</m:t>
          </m:r>
          <m:r>
            <w:rPr>
              <w:rFonts w:ascii="Cambria Math" w:hAnsi="Cambria Math" w:cs="Arial"/>
              <w:sz w:val="24"/>
              <w:szCs w:val="24"/>
            </w:rPr>
            <m:t xml:space="preserve"> </m:t>
          </m:r>
        </m:oMath>
      </m:oMathPara>
    </w:p>
    <w:p w:rsidR="00306EFB" w:rsidRPr="00F63ECF" w:rsidRDefault="00F63ECF" w:rsidP="007253BF">
      <w:pPr>
        <w:spacing w:after="0"/>
        <w:ind w:left="-567" w:firstLine="567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KCL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r>
            <w:rPr>
              <w:rFonts w:ascii="Cambria Math" w:hAnsi="Cambria Math"/>
            </w:rPr>
            <m:t>,98gr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1 mol </m:t>
              </m:r>
            </m:num>
            <m:den>
              <m:r>
                <w:rPr>
                  <w:rFonts w:ascii="Cambria Math" w:hAnsi="Cambria Math"/>
                </w:rPr>
                <m:t>74,45g</m:t>
              </m:r>
            </m:den>
          </m:f>
          <m:r>
            <w:rPr>
              <w:rFonts w:ascii="Cambria Math" w:hAnsi="Cambria Math"/>
            </w:rPr>
            <m:t>=0,04mole</m:t>
          </m:r>
          <m:r>
            <w:rPr>
              <w:rFonts w:ascii="Cambria Math" w:hAnsi="Cambria Math"/>
            </w:rPr>
            <m:t>s</m:t>
          </m:r>
        </m:oMath>
      </m:oMathPara>
    </w:p>
    <w:p w:rsidR="00A4105E" w:rsidRPr="007253BF" w:rsidRDefault="007253BF" w:rsidP="007253BF">
      <w:pPr>
        <w:spacing w:after="0"/>
        <w:ind w:right="-568"/>
      </w:pPr>
      <m:oMathPara>
        <m:oMathParaPr>
          <m:jc m:val="right"/>
        </m:oMathParaPr>
        <m:oMath>
          <m:r>
            <w:rPr>
              <w:rFonts w:ascii="Cambria Math" w:hAnsi="Cambria Math"/>
            </w:rPr>
            <m:t xml:space="preserve">moles de O2=1 mol KCL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0,04moles O2</m:t>
              </m:r>
            </m:num>
            <m:den>
              <m:r>
                <w:rPr>
                  <w:rFonts w:ascii="Cambria Math" w:hAnsi="Cambria Math"/>
                </w:rPr>
                <m:t>0,04moles KCL</m:t>
              </m:r>
            </m:den>
          </m:f>
          <m:r>
            <w:rPr>
              <w:rFonts w:ascii="Cambria Math" w:hAnsi="Cambria Math"/>
            </w:rPr>
            <m:t>=1mol=O</m:t>
          </m:r>
          <m:r>
            <w:rPr>
              <w:rFonts w:ascii="Cambria Math" w:hAnsi="Cambria Math"/>
            </w:rPr>
            <m:t>2</m:t>
          </m:r>
        </m:oMath>
      </m:oMathPara>
    </w:p>
    <w:p w:rsidR="00A4105E" w:rsidRPr="00F63ECF" w:rsidRDefault="007253BF" w:rsidP="007253BF">
      <w:pPr>
        <w:spacing w:after="0"/>
        <w:ind w:left="-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566102" wp14:editId="50D44645">
                <wp:simplePos x="0" y="0"/>
                <wp:positionH relativeFrom="column">
                  <wp:posOffset>3051810</wp:posOffset>
                </wp:positionH>
                <wp:positionV relativeFrom="paragraph">
                  <wp:posOffset>297815</wp:posOffset>
                </wp:positionV>
                <wp:extent cx="1880235" cy="698500"/>
                <wp:effectExtent l="400050" t="0" r="43815" b="44450"/>
                <wp:wrapSquare wrapText="bothSides"/>
                <wp:docPr id="25" name="25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698500"/>
                        </a:xfrm>
                        <a:prstGeom prst="cloudCallout">
                          <a:avLst>
                            <a:gd name="adj1" fmla="val -69465"/>
                            <a:gd name="adj2" fmla="val 75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3BF" w:rsidRDefault="007253BF" w:rsidP="007253BF">
                            <w:pPr>
                              <w:jc w:val="center"/>
                            </w:pPr>
                            <w:r>
                              <w:t xml:space="preserve">Ecuación Química </w:t>
                            </w:r>
                            <w:proofErr w:type="spellStart"/>
                            <w:r>
                              <w:t>Balanzeada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253BF" w:rsidRDefault="00725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25 Llamada de nube" o:spid="_x0000_s1034" type="#_x0000_t106" style="position:absolute;left:0;text-align:left;margin-left:240.3pt;margin-top:23.45pt;width:148.05pt;height: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" adj="-4204,10962" fillcolor="white [3201]" strokecolor="black [3200]" strokeweight="2pt">
                <v:textbox>
                  <w:txbxContent>
                    <w:p w:rsidR="007253BF" w:rsidRDefault="007253BF" w:rsidP="007253BF">
                      <w:pPr>
                        <w:jc w:val="center"/>
                      </w:pPr>
                      <w:r>
                        <w:t xml:space="preserve">Ecuación Química </w:t>
                      </w:r>
                      <w:proofErr w:type="spellStart"/>
                      <w:r>
                        <w:t>Balanzeada</w:t>
                      </w:r>
                      <w:proofErr w:type="spellEnd"/>
                      <w:r>
                        <w:t>.</w:t>
                      </w:r>
                    </w:p>
                    <w:p w:rsidR="007253BF" w:rsidRDefault="007253BF"/>
                  </w:txbxContent>
                </v:textbox>
                <w10:wrap type="square"/>
              </v:shape>
            </w:pict>
          </mc:Fallback>
        </mc:AlternateContent>
      </w:r>
      <m:oMath>
        <m:r>
          <w:rPr>
            <w:rFonts w:ascii="Cambria Math" w:hAnsi="Cambria Math"/>
          </w:rPr>
          <m:t>O2=1,28gr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 mol</m:t>
            </m:r>
          </m:num>
          <m:den>
            <m:r>
              <w:rPr>
                <w:rFonts w:ascii="Cambria Math" w:hAnsi="Cambria Math"/>
              </w:rPr>
              <m:t>32gr</m:t>
            </m:r>
          </m:den>
        </m:f>
        <m:r>
          <w:rPr>
            <w:rFonts w:ascii="Cambria Math" w:hAnsi="Cambria Math"/>
          </w:rPr>
          <m:t>=0,04mole</m:t>
        </m:r>
        <m:r>
          <w:rPr>
            <w:rFonts w:ascii="Cambria Math" w:hAnsi="Cambria Math"/>
          </w:rPr>
          <m:t>s</m:t>
        </m:r>
      </m:oMath>
    </w:p>
    <w:p w:rsidR="00A4105E" w:rsidRDefault="007253BF" w:rsidP="00A17AAE">
      <w:pPr>
        <w:pStyle w:val="Prrafodelista"/>
        <w:spacing w:after="0"/>
      </w:pPr>
      <w:r>
        <w:t xml:space="preserve">  </w:t>
      </w:r>
    </w:p>
    <w:p w:rsidR="007253BF" w:rsidRPr="007253BF" w:rsidRDefault="007253BF" w:rsidP="00A17AAE">
      <w:pPr>
        <w:pStyle w:val="Prrafodelista"/>
        <w:spacing w:after="0"/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2</m:t>
          </m:r>
          <m:r>
            <w:rPr>
              <w:rFonts w:ascii="Cambria Math" w:hAnsi="Cambria Math" w:cs="Arial"/>
              <w:sz w:val="24"/>
              <w:szCs w:val="24"/>
            </w:rPr>
            <m:t>KCLO</m:t>
          </m:r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(1)</m:t>
          </m:r>
          <m:r>
            <w:rPr>
              <w:rFonts w:ascii="Cambria Math" w:hAnsi="Cambria Math" w:cs="Arial"/>
              <w:sz w:val="24"/>
              <w:szCs w:val="24"/>
            </w:rPr>
            <m:t>-→O2+</m:t>
          </m:r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2</m:t>
          </m:r>
          <m:r>
            <w:rPr>
              <w:rFonts w:ascii="Cambria Math" w:hAnsi="Cambria Math" w:cs="Arial"/>
              <w:sz w:val="24"/>
              <w:szCs w:val="24"/>
            </w:rPr>
            <m:t>KC</m:t>
          </m:r>
          <m:r>
            <w:rPr>
              <w:rFonts w:ascii="Cambria Math" w:hAnsi="Cambria Math" w:cs="Arial"/>
              <w:sz w:val="24"/>
              <w:szCs w:val="24"/>
            </w:rPr>
            <m:t>L</m:t>
          </m:r>
        </m:oMath>
      </m:oMathPara>
    </w:p>
    <w:sectPr w:rsidR="007253BF" w:rsidRPr="007253BF" w:rsidSect="008621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2CE" w:rsidRDefault="004A62CE" w:rsidP="00477257">
      <w:pPr>
        <w:spacing w:after="0" w:line="240" w:lineRule="auto"/>
      </w:pPr>
      <w:r>
        <w:separator/>
      </w:r>
    </w:p>
  </w:endnote>
  <w:endnote w:type="continuationSeparator" w:id="0">
    <w:p w:rsidR="004A62CE" w:rsidRDefault="004A62CE" w:rsidP="00477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6C" w:rsidRDefault="00024F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6C" w:rsidRDefault="00024F6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6C" w:rsidRDefault="00024F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2CE" w:rsidRDefault="004A62CE" w:rsidP="00477257">
      <w:pPr>
        <w:spacing w:after="0" w:line="240" w:lineRule="auto"/>
      </w:pPr>
      <w:r>
        <w:separator/>
      </w:r>
    </w:p>
  </w:footnote>
  <w:footnote w:type="continuationSeparator" w:id="0">
    <w:p w:rsidR="004A62CE" w:rsidRDefault="004A62CE" w:rsidP="00477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6C" w:rsidRDefault="00024F6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6C" w:rsidRDefault="00024F6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6C" w:rsidRDefault="00024F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6C36"/>
    <w:multiLevelType w:val="hybridMultilevel"/>
    <w:tmpl w:val="29E6E1D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E01B8A"/>
    <w:multiLevelType w:val="hybridMultilevel"/>
    <w:tmpl w:val="57DCEC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91919"/>
    <w:multiLevelType w:val="hybridMultilevel"/>
    <w:tmpl w:val="A8A66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37A3A"/>
    <w:multiLevelType w:val="hybridMultilevel"/>
    <w:tmpl w:val="A8D46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B78B9"/>
    <w:multiLevelType w:val="hybridMultilevel"/>
    <w:tmpl w:val="FEC09952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66D2C2D"/>
    <w:multiLevelType w:val="hybridMultilevel"/>
    <w:tmpl w:val="F7D41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738D0"/>
    <w:multiLevelType w:val="hybridMultilevel"/>
    <w:tmpl w:val="4DA890A4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AD2344"/>
    <w:multiLevelType w:val="hybridMultilevel"/>
    <w:tmpl w:val="812E2E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C15A9"/>
    <w:multiLevelType w:val="hybridMultilevel"/>
    <w:tmpl w:val="D5000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53ABE"/>
    <w:multiLevelType w:val="hybridMultilevel"/>
    <w:tmpl w:val="AAE219FE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FE333AB"/>
    <w:multiLevelType w:val="hybridMultilevel"/>
    <w:tmpl w:val="EEF866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C06E8"/>
    <w:multiLevelType w:val="hybridMultilevel"/>
    <w:tmpl w:val="A81CD2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CF04EB"/>
    <w:multiLevelType w:val="hybridMultilevel"/>
    <w:tmpl w:val="834C89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F580D"/>
    <w:multiLevelType w:val="hybridMultilevel"/>
    <w:tmpl w:val="75F0EA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E740E5"/>
    <w:multiLevelType w:val="hybridMultilevel"/>
    <w:tmpl w:val="98649A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F93683"/>
    <w:multiLevelType w:val="hybridMultilevel"/>
    <w:tmpl w:val="0896C6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3C6D57"/>
    <w:multiLevelType w:val="hybridMultilevel"/>
    <w:tmpl w:val="C7E898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6B31C02"/>
    <w:multiLevelType w:val="hybridMultilevel"/>
    <w:tmpl w:val="5DAE4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1530B"/>
    <w:multiLevelType w:val="hybridMultilevel"/>
    <w:tmpl w:val="A94A22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E575A9"/>
    <w:multiLevelType w:val="hybridMultilevel"/>
    <w:tmpl w:val="B4A0E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EC4126"/>
    <w:multiLevelType w:val="hybridMultilevel"/>
    <w:tmpl w:val="159083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CA4FC7"/>
    <w:multiLevelType w:val="hybridMultilevel"/>
    <w:tmpl w:val="674EB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0"/>
  </w:num>
  <w:num w:numId="4">
    <w:abstractNumId w:val="14"/>
  </w:num>
  <w:num w:numId="5">
    <w:abstractNumId w:val="10"/>
  </w:num>
  <w:num w:numId="6">
    <w:abstractNumId w:val="4"/>
  </w:num>
  <w:num w:numId="7">
    <w:abstractNumId w:val="18"/>
  </w:num>
  <w:num w:numId="8">
    <w:abstractNumId w:val="3"/>
  </w:num>
  <w:num w:numId="9">
    <w:abstractNumId w:val="15"/>
  </w:num>
  <w:num w:numId="10">
    <w:abstractNumId w:val="9"/>
  </w:num>
  <w:num w:numId="11">
    <w:abstractNumId w:val="16"/>
  </w:num>
  <w:num w:numId="12">
    <w:abstractNumId w:val="13"/>
  </w:num>
  <w:num w:numId="13">
    <w:abstractNumId w:val="7"/>
  </w:num>
  <w:num w:numId="14">
    <w:abstractNumId w:val="12"/>
  </w:num>
  <w:num w:numId="15">
    <w:abstractNumId w:val="17"/>
  </w:num>
  <w:num w:numId="16">
    <w:abstractNumId w:val="21"/>
  </w:num>
  <w:num w:numId="17">
    <w:abstractNumId w:val="2"/>
  </w:num>
  <w:num w:numId="18">
    <w:abstractNumId w:val="11"/>
  </w:num>
  <w:num w:numId="19">
    <w:abstractNumId w:val="19"/>
  </w:num>
  <w:num w:numId="20">
    <w:abstractNumId w:val="1"/>
  </w:num>
  <w:num w:numId="21">
    <w:abstractNumId w:val="5"/>
  </w:num>
  <w:num w:numId="2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40"/>
    <w:rsid w:val="00001590"/>
    <w:rsid w:val="00004CB7"/>
    <w:rsid w:val="00011EBD"/>
    <w:rsid w:val="000212A0"/>
    <w:rsid w:val="00024F6C"/>
    <w:rsid w:val="00042237"/>
    <w:rsid w:val="00063C0C"/>
    <w:rsid w:val="000E7B10"/>
    <w:rsid w:val="00103FF9"/>
    <w:rsid w:val="00117485"/>
    <w:rsid w:val="00127630"/>
    <w:rsid w:val="001302CC"/>
    <w:rsid w:val="001341FA"/>
    <w:rsid w:val="00155DD5"/>
    <w:rsid w:val="00172C6C"/>
    <w:rsid w:val="00173484"/>
    <w:rsid w:val="00182FF0"/>
    <w:rsid w:val="001A09A0"/>
    <w:rsid w:val="001A3AFA"/>
    <w:rsid w:val="001C1C63"/>
    <w:rsid w:val="001E7E64"/>
    <w:rsid w:val="00214C8A"/>
    <w:rsid w:val="0023732D"/>
    <w:rsid w:val="00250C7E"/>
    <w:rsid w:val="002877A0"/>
    <w:rsid w:val="002910E7"/>
    <w:rsid w:val="002948E8"/>
    <w:rsid w:val="002A660E"/>
    <w:rsid w:val="002B16AD"/>
    <w:rsid w:val="002B6EEC"/>
    <w:rsid w:val="002C2E26"/>
    <w:rsid w:val="002D04A5"/>
    <w:rsid w:val="002D3B57"/>
    <w:rsid w:val="002E0C91"/>
    <w:rsid w:val="002E6616"/>
    <w:rsid w:val="002F5F55"/>
    <w:rsid w:val="0030444C"/>
    <w:rsid w:val="0030612B"/>
    <w:rsid w:val="00306EFB"/>
    <w:rsid w:val="0037660A"/>
    <w:rsid w:val="003F76D0"/>
    <w:rsid w:val="00402244"/>
    <w:rsid w:val="004125A8"/>
    <w:rsid w:val="00424BA6"/>
    <w:rsid w:val="00452FDD"/>
    <w:rsid w:val="004735F1"/>
    <w:rsid w:val="00477257"/>
    <w:rsid w:val="00487BD4"/>
    <w:rsid w:val="00491824"/>
    <w:rsid w:val="004A08B0"/>
    <w:rsid w:val="004A62CE"/>
    <w:rsid w:val="004E2DBA"/>
    <w:rsid w:val="00520360"/>
    <w:rsid w:val="00527135"/>
    <w:rsid w:val="00535AF9"/>
    <w:rsid w:val="00570F6C"/>
    <w:rsid w:val="00593D9E"/>
    <w:rsid w:val="005B4A23"/>
    <w:rsid w:val="005D18C3"/>
    <w:rsid w:val="005E2A49"/>
    <w:rsid w:val="00691956"/>
    <w:rsid w:val="00697A00"/>
    <w:rsid w:val="006D0829"/>
    <w:rsid w:val="006D13A7"/>
    <w:rsid w:val="006D3927"/>
    <w:rsid w:val="00701C1B"/>
    <w:rsid w:val="007021F2"/>
    <w:rsid w:val="00724450"/>
    <w:rsid w:val="00724C2E"/>
    <w:rsid w:val="007253BF"/>
    <w:rsid w:val="007422F0"/>
    <w:rsid w:val="00753F8B"/>
    <w:rsid w:val="00760D94"/>
    <w:rsid w:val="00760EF5"/>
    <w:rsid w:val="007820B3"/>
    <w:rsid w:val="007A4FD4"/>
    <w:rsid w:val="007D7FBA"/>
    <w:rsid w:val="00820CD0"/>
    <w:rsid w:val="008273FF"/>
    <w:rsid w:val="0083578F"/>
    <w:rsid w:val="00862140"/>
    <w:rsid w:val="00873A99"/>
    <w:rsid w:val="008C1A15"/>
    <w:rsid w:val="008D0872"/>
    <w:rsid w:val="008D6185"/>
    <w:rsid w:val="008D65C7"/>
    <w:rsid w:val="00921595"/>
    <w:rsid w:val="00931BA1"/>
    <w:rsid w:val="00946925"/>
    <w:rsid w:val="0099137C"/>
    <w:rsid w:val="009B0466"/>
    <w:rsid w:val="009C0453"/>
    <w:rsid w:val="009C6FB2"/>
    <w:rsid w:val="009D7302"/>
    <w:rsid w:val="009E0FAA"/>
    <w:rsid w:val="009E2330"/>
    <w:rsid w:val="009E5095"/>
    <w:rsid w:val="009F1F11"/>
    <w:rsid w:val="00A17AAE"/>
    <w:rsid w:val="00A23A7C"/>
    <w:rsid w:val="00A248A3"/>
    <w:rsid w:val="00A32E08"/>
    <w:rsid w:val="00A4105E"/>
    <w:rsid w:val="00A5267F"/>
    <w:rsid w:val="00A56563"/>
    <w:rsid w:val="00A568CF"/>
    <w:rsid w:val="00A769AA"/>
    <w:rsid w:val="00A87365"/>
    <w:rsid w:val="00A9302B"/>
    <w:rsid w:val="00AC0856"/>
    <w:rsid w:val="00B24EF6"/>
    <w:rsid w:val="00B316BF"/>
    <w:rsid w:val="00B60DAA"/>
    <w:rsid w:val="00B62C9C"/>
    <w:rsid w:val="00B7393A"/>
    <w:rsid w:val="00BA7B12"/>
    <w:rsid w:val="00BA7D1F"/>
    <w:rsid w:val="00BB7D1C"/>
    <w:rsid w:val="00BE7D46"/>
    <w:rsid w:val="00BF4897"/>
    <w:rsid w:val="00C74D53"/>
    <w:rsid w:val="00C916E8"/>
    <w:rsid w:val="00C953AC"/>
    <w:rsid w:val="00CB46C9"/>
    <w:rsid w:val="00CD0A7B"/>
    <w:rsid w:val="00CD708B"/>
    <w:rsid w:val="00D221D2"/>
    <w:rsid w:val="00D41CBF"/>
    <w:rsid w:val="00D72182"/>
    <w:rsid w:val="00D82637"/>
    <w:rsid w:val="00DA39C2"/>
    <w:rsid w:val="00DA5C82"/>
    <w:rsid w:val="00DC30A4"/>
    <w:rsid w:val="00DD794E"/>
    <w:rsid w:val="00DF6FBB"/>
    <w:rsid w:val="00E204D0"/>
    <w:rsid w:val="00E270FC"/>
    <w:rsid w:val="00E354B1"/>
    <w:rsid w:val="00E43265"/>
    <w:rsid w:val="00E60ECD"/>
    <w:rsid w:val="00E74796"/>
    <w:rsid w:val="00E8181C"/>
    <w:rsid w:val="00E82846"/>
    <w:rsid w:val="00E84074"/>
    <w:rsid w:val="00E86110"/>
    <w:rsid w:val="00EB5A90"/>
    <w:rsid w:val="00EC26C9"/>
    <w:rsid w:val="00EC6FCF"/>
    <w:rsid w:val="00ED3A6D"/>
    <w:rsid w:val="00F01BFD"/>
    <w:rsid w:val="00F30C95"/>
    <w:rsid w:val="00F447C6"/>
    <w:rsid w:val="00F47B37"/>
    <w:rsid w:val="00F63ECF"/>
    <w:rsid w:val="00F8076E"/>
    <w:rsid w:val="00FA18AB"/>
    <w:rsid w:val="00FA5746"/>
    <w:rsid w:val="00FC4B02"/>
    <w:rsid w:val="00FD03ED"/>
    <w:rsid w:val="00FD0715"/>
    <w:rsid w:val="00FD5A33"/>
    <w:rsid w:val="00FD79FA"/>
    <w:rsid w:val="00FE1A15"/>
    <w:rsid w:val="00FF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C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77A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877A0"/>
  </w:style>
  <w:style w:type="character" w:styleId="Hipervnculo">
    <w:name w:val="Hyperlink"/>
    <w:basedOn w:val="Fuentedeprrafopredeter"/>
    <w:uiPriority w:val="99"/>
    <w:semiHidden/>
    <w:unhideWhenUsed/>
    <w:rsid w:val="002877A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21595"/>
    <w:rPr>
      <w:b/>
      <w:bCs/>
    </w:rPr>
  </w:style>
  <w:style w:type="table" w:styleId="Tablaconcuadrcula">
    <w:name w:val="Table Grid"/>
    <w:basedOn w:val="Tablanormal"/>
    <w:uiPriority w:val="59"/>
    <w:rsid w:val="00FD0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D03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edia2-nfasis1">
    <w:name w:val="Medium List 2 Accent 1"/>
    <w:basedOn w:val="Tablanormal"/>
    <w:uiPriority w:val="66"/>
    <w:rsid w:val="00F807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257"/>
  </w:style>
  <w:style w:type="paragraph" w:styleId="Piedepgina">
    <w:name w:val="footer"/>
    <w:basedOn w:val="Normal"/>
    <w:link w:val="Piedepgina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257"/>
  </w:style>
  <w:style w:type="character" w:styleId="Textodelmarcadordeposicin">
    <w:name w:val="Placeholder Text"/>
    <w:basedOn w:val="Fuentedeprrafopredeter"/>
    <w:uiPriority w:val="99"/>
    <w:semiHidden/>
    <w:rsid w:val="00011EB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C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77A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877A0"/>
  </w:style>
  <w:style w:type="character" w:styleId="Hipervnculo">
    <w:name w:val="Hyperlink"/>
    <w:basedOn w:val="Fuentedeprrafopredeter"/>
    <w:uiPriority w:val="99"/>
    <w:semiHidden/>
    <w:unhideWhenUsed/>
    <w:rsid w:val="002877A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21595"/>
    <w:rPr>
      <w:b/>
      <w:bCs/>
    </w:rPr>
  </w:style>
  <w:style w:type="table" w:styleId="Tablaconcuadrcula">
    <w:name w:val="Table Grid"/>
    <w:basedOn w:val="Tablanormal"/>
    <w:uiPriority w:val="59"/>
    <w:rsid w:val="00FD0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D03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edia2-nfasis1">
    <w:name w:val="Medium List 2 Accent 1"/>
    <w:basedOn w:val="Tablanormal"/>
    <w:uiPriority w:val="66"/>
    <w:rsid w:val="00F807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257"/>
  </w:style>
  <w:style w:type="paragraph" w:styleId="Piedepgina">
    <w:name w:val="footer"/>
    <w:basedOn w:val="Normal"/>
    <w:link w:val="PiedepginaCar"/>
    <w:uiPriority w:val="99"/>
    <w:unhideWhenUsed/>
    <w:rsid w:val="004772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257"/>
  </w:style>
  <w:style w:type="character" w:styleId="Textodelmarcadordeposicin">
    <w:name w:val="Placeholder Text"/>
    <w:basedOn w:val="Fuentedeprrafopredeter"/>
    <w:uiPriority w:val="99"/>
    <w:semiHidden/>
    <w:rsid w:val="00011E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DDF"/>
    <w:rsid w:val="003F6C9D"/>
    <w:rsid w:val="00484677"/>
    <w:rsid w:val="00D1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4677"/>
    <w:rPr>
      <w:color w:val="808080"/>
    </w:rPr>
  </w:style>
  <w:style w:type="paragraph" w:customStyle="1" w:styleId="08C35A9B4573443296C418FA2D002736">
    <w:name w:val="08C35A9B4573443296C418FA2D002736"/>
    <w:rsid w:val="00D12DDF"/>
  </w:style>
  <w:style w:type="paragraph" w:customStyle="1" w:styleId="903C59A5DF084DE1A434A1C2370AB74E">
    <w:name w:val="903C59A5DF084DE1A434A1C2370AB74E"/>
    <w:rsid w:val="00484677"/>
  </w:style>
  <w:style w:type="paragraph" w:customStyle="1" w:styleId="ABF25673066042A38BFF083A9D184F52">
    <w:name w:val="ABF25673066042A38BFF083A9D184F52"/>
    <w:rsid w:val="00484677"/>
  </w:style>
  <w:style w:type="paragraph" w:customStyle="1" w:styleId="F093FDC4A2254F49B75FC7B0826C7604">
    <w:name w:val="F093FDC4A2254F49B75FC7B0826C7604"/>
    <w:rsid w:val="00484677"/>
  </w:style>
  <w:style w:type="paragraph" w:customStyle="1" w:styleId="1444CEA10C9646289332E6906784346A">
    <w:name w:val="1444CEA10C9646289332E6906784346A"/>
    <w:rsid w:val="00484677"/>
  </w:style>
  <w:style w:type="paragraph" w:customStyle="1" w:styleId="FDC9ECD193674EA2B737B81104963640">
    <w:name w:val="FDC9ECD193674EA2B737B81104963640"/>
    <w:rsid w:val="004846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4677"/>
    <w:rPr>
      <w:color w:val="808080"/>
    </w:rPr>
  </w:style>
  <w:style w:type="paragraph" w:customStyle="1" w:styleId="08C35A9B4573443296C418FA2D002736">
    <w:name w:val="08C35A9B4573443296C418FA2D002736"/>
    <w:rsid w:val="00D12DDF"/>
  </w:style>
  <w:style w:type="paragraph" w:customStyle="1" w:styleId="903C59A5DF084DE1A434A1C2370AB74E">
    <w:name w:val="903C59A5DF084DE1A434A1C2370AB74E"/>
    <w:rsid w:val="00484677"/>
  </w:style>
  <w:style w:type="paragraph" w:customStyle="1" w:styleId="ABF25673066042A38BFF083A9D184F52">
    <w:name w:val="ABF25673066042A38BFF083A9D184F52"/>
    <w:rsid w:val="00484677"/>
  </w:style>
  <w:style w:type="paragraph" w:customStyle="1" w:styleId="F093FDC4A2254F49B75FC7B0826C7604">
    <w:name w:val="F093FDC4A2254F49B75FC7B0826C7604"/>
    <w:rsid w:val="00484677"/>
  </w:style>
  <w:style w:type="paragraph" w:customStyle="1" w:styleId="1444CEA10C9646289332E6906784346A">
    <w:name w:val="1444CEA10C9646289332E6906784346A"/>
    <w:rsid w:val="00484677"/>
  </w:style>
  <w:style w:type="paragraph" w:customStyle="1" w:styleId="FDC9ECD193674EA2B737B81104963640">
    <w:name w:val="FDC9ECD193674EA2B737B81104963640"/>
    <w:rsid w:val="004846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LUI</b:Tag>
    <b:SourceType>Misc</b:SourceType>
    <b:Guid>{B630C084-3558-4739-856C-98213B3E1029}</b:Guid>
    <b:Author>
      <b:Author>
        <b:Corporate> LUIS FELIPE CORREA</b:Corporate>
      </b:Author>
    </b:Author>
    <b:RefOrder>6</b:RefOrder>
  </b:Source>
  <b:Source>
    <b:Tag>Def08</b:Tag>
    <b:SourceType>InternetSite</b:SourceType>
    <b:Guid>{A8A80836-2790-4E07-9E13-29E752E29C46}</b:Guid>
    <b:Title>DEFINICION DE</b:Title>
    <b:Year>2008</b:Year>
    <b:Author>
      <b:Author>
        <b:Corporate>Definicion.de</b:Corporate>
      </b:Author>
    </b:Author>
    <b:URL>http://definicion.de/punto-de-ebullicion/</b:URL>
    <b:RefOrder>7</b:RefOrder>
  </b:Source>
  <b:Source>
    <b:Tag>DEF</b:Tag>
    <b:SourceType>InternetSite</b:SourceType>
    <b:Guid>{927B5371-756A-4C1D-872A-36FBE507D99C}</b:Guid>
    <b:URL>http://definicion.de/ley-periodica/</b:URL>
    <b:Author>
      <b:Author>
        <b:NameList>
          <b:Person>
            <b:Last>DE</b:Last>
            <b:First>DEFINICION</b:First>
          </b:Person>
        </b:NameList>
      </b:Author>
    </b:Author>
    <b:Title>definicion de </b:Title>
    <b:Year>2008</b:Year>
    <b:RefOrder>8</b:RefOrder>
  </b:Source>
  <b:Source>
    <b:Tag>bue</b:Tag>
    <b:SourceType>InternetSite</b:SourceType>
    <b:Guid>{DCE74F0D-2C4F-4AE0-BB93-E8BFABA5414E}</b:Guid>
    <b:Title>buenastareas.com/ensayos/factores-que-afectan-lasolubilidad</b:Title>
    <b:Publisher>http://www.buenastareas.com/ensayos/Factores-Que-Afectan-La-Solubilidad-De/3219442.html</b:Publisher>
    <b:URL>http://www.buenastareas.com/ensayos/Factores-Que-Afectan-La-Solubilidad-De/3219442.html</b:URL>
    <b:RefOrder>9</b:RefOrder>
  </b:Source>
  <b:Source>
    <b:Tag>con</b:Tag>
    <b:SourceType>InternetSite</b:SourceType>
    <b:Guid>{B41D954B-5EBF-4ECB-BC34-A7B0BD031D31}</b:Guid>
    <b:Author>
      <b:Author>
        <b:Corporate>conceptos-basicos/concepto-de solubilidad</b:Corporate>
      </b:Author>
    </b:Author>
    <b:URL>http://quimica.laguia2000.com/conceptos-basicos/concepto-de solubilidad#ixzz2W9SZh5ru</b:URL>
    <b:RefOrder>10</b:RefOrder>
  </b:Source>
  <b:Source>
    <b:Tag>Del</b:Tag>
    <b:SourceType>Book</b:SourceType>
    <b:Guid>{104E4338-5D2B-4C1F-9DB8-5F19BC9A882D}</b:Guid>
    <b:Title>Del Rosado Victor, Manual de practicas química general 1, ESPOL, 2012, 3º edición, 46 </b:Title>
    <b:RefOrder>1</b:RefOrder>
  </b:Source>
  <b:Source>
    <b:Tag>ecu</b:Tag>
    <b:SourceType>InternetSite</b:SourceType>
    <b:Guid>{8530FA52-708B-4289-A405-AFC5662DF3CE}</b:Guid>
    <b:Author>
      <b:Author>
        <b:Corporate>ecured.cu</b:Corporate>
      </b:Author>
    </b:Author>
    <b:URL>http://www.ecured.cu/index.php/Hidrato</b:URL>
    <b:RefOrder>2</b:RefOrder>
  </b:Source>
  <b:Source>
    <b:Tag>uni</b:Tag>
    <b:SourceType>InternetSite</b:SourceType>
    <b:Guid>{F6E3B9A1-24CC-4105-AD17-5BE367A4089F}</b:Guid>
    <b:Author>
      <b:Author>
        <b:NameList>
          <b:Person>
            <b:Last>enciclopedia</b:Last>
            <b:First>universal.esacademic</b:First>
          </b:Person>
        </b:NameList>
      </b:Author>
    </b:Author>
    <b:URL>http://enciclopedia_universal.esacademic.com/105581/anhidro</b:URL>
    <b:RefOrder>5</b:RefOrder>
  </b:Source>
  <b:Source>
    <b:Tag>deq</b:Tag>
    <b:SourceType>InternetSite</b:SourceType>
    <b:Guid>{539CC040-F163-4A9D-9EBB-59EC0F3E345C}</b:Guid>
    <b:Author>
      <b:Author>
        <b:NameList>
          <b:Person>
            <b:Last>dequimica.com</b:Last>
          </b:Person>
        </b:NameList>
      </b:Author>
    </b:Author>
    <b:URL>http://dequimica.com/glosario/157/Delicuescencia</b:URL>
    <b:RefOrder>4</b:RefOrder>
  </b:Source>
  <b:Source>
    <b:Tag>bue14</b:Tag>
    <b:SourceType>InternetSite</b:SourceType>
    <b:Guid>{9FB5ABBE-FB68-4571-BAAD-29DA0BFE06E2}</b:Guid>
    <b:Author>
      <b:Author>
        <b:Corporate>buenastareas/ensayos/ESTEQUIOMETRIA</b:Corporate>
      </b:Author>
    </b:Author>
    <b:Title>buenas tareas</b:Title>
    <b:Year>2014</b:Year>
    <b:Month>06</b:Month>
    <b:Day>23</b:Day>
    <b:URL>http://www.buenastareas.com/ensayos/Higroscopia/3708279.html</b:URL>
    <b:RefOrder>3</b:RefOrder>
  </b:Source>
</b:Sources>
</file>

<file path=customXml/itemProps1.xml><?xml version="1.0" encoding="utf-8"?>
<ds:datastoreItem xmlns:ds="http://schemas.openxmlformats.org/officeDocument/2006/customXml" ds:itemID="{738D71DF-94DD-42F2-BB8F-7525ED1C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felipe correa gonzalez</dc:creator>
  <cp:lastModifiedBy>Personal</cp:lastModifiedBy>
  <cp:revision>2</cp:revision>
  <dcterms:created xsi:type="dcterms:W3CDTF">2014-07-16T01:51:00Z</dcterms:created>
  <dcterms:modified xsi:type="dcterms:W3CDTF">2014-07-16T01:51:00Z</dcterms:modified>
</cp:coreProperties>
</file>