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976"/>
        <w:tblW w:w="9889" w:type="dxa"/>
        <w:tblLook w:val="04A0" w:firstRow="1" w:lastRow="0" w:firstColumn="1" w:lastColumn="0" w:noHBand="0" w:noVBand="1"/>
      </w:tblPr>
      <w:tblGrid>
        <w:gridCol w:w="1701"/>
        <w:gridCol w:w="4260"/>
        <w:gridCol w:w="3928"/>
      </w:tblGrid>
      <w:tr w:rsidR="00B755D3" w:rsidRPr="00B176F6" w:rsidTr="00B755D3">
        <w:trPr>
          <w:trHeight w:val="474"/>
        </w:trPr>
        <w:tc>
          <w:tcPr>
            <w:tcW w:w="1701" w:type="dxa"/>
            <w:vMerge w:val="restart"/>
          </w:tcPr>
          <w:p w:rsidR="00B755D3" w:rsidRPr="00B176F6" w:rsidRDefault="00B755D3" w:rsidP="00B755D3">
            <w:pPr>
              <w:rPr>
                <w:rFonts w:ascii="Arial" w:hAnsi="Arial" w:cs="Arial"/>
                <w:b/>
                <w:sz w:val="24"/>
                <w:szCs w:val="24"/>
              </w:rPr>
            </w:pPr>
            <w:r w:rsidRPr="00B176F6">
              <w:rPr>
                <w:rFonts w:ascii="Arial" w:hAnsi="Arial" w:cs="Arial"/>
                <w:b/>
                <w:noProof/>
                <w:sz w:val="24"/>
                <w:szCs w:val="24"/>
                <w:lang w:eastAsia="es-EC"/>
              </w:rPr>
              <w:drawing>
                <wp:anchor distT="0" distB="0" distL="114300" distR="114300" simplePos="0" relativeHeight="251663360" behindDoc="1" locked="0" layoutInCell="1" allowOverlap="1" wp14:anchorId="09937B28" wp14:editId="79E86C2B">
                  <wp:simplePos x="0" y="0"/>
                  <wp:positionH relativeFrom="column">
                    <wp:posOffset>-22225</wp:posOffset>
                  </wp:positionH>
                  <wp:positionV relativeFrom="paragraph">
                    <wp:posOffset>59055</wp:posOffset>
                  </wp:positionV>
                  <wp:extent cx="971550" cy="1101725"/>
                  <wp:effectExtent l="0" t="0" r="0" b="3175"/>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101725"/>
                          </a:xfrm>
                          <a:prstGeom prst="rect">
                            <a:avLst/>
                          </a:prstGeom>
                          <a:noFill/>
                        </pic:spPr>
                      </pic:pic>
                    </a:graphicData>
                  </a:graphic>
                  <wp14:sizeRelH relativeFrom="page">
                    <wp14:pctWidth>0</wp14:pctWidth>
                  </wp14:sizeRelH>
                  <wp14:sizeRelV relativeFrom="page">
                    <wp14:pctHeight>0</wp14:pctHeight>
                  </wp14:sizeRelV>
                </wp:anchor>
              </w:drawing>
            </w:r>
            <w:r w:rsidRPr="00B176F6">
              <w:rPr>
                <w:rFonts w:ascii="Arial" w:hAnsi="Arial" w:cs="Arial"/>
                <w:b/>
                <w:sz w:val="24"/>
                <w:szCs w:val="24"/>
              </w:rPr>
              <w:t xml:space="preserve">   </w:t>
            </w: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rPr>
                <w:rFonts w:ascii="Arial" w:hAnsi="Arial" w:cs="Arial"/>
                <w:b/>
                <w:sz w:val="24"/>
                <w:szCs w:val="24"/>
              </w:rPr>
            </w:pPr>
          </w:p>
          <w:p w:rsidR="00B755D3" w:rsidRPr="00B176F6" w:rsidRDefault="00B755D3" w:rsidP="00B755D3">
            <w:pPr>
              <w:jc w:val="center"/>
              <w:rPr>
                <w:rFonts w:ascii="Arial" w:hAnsi="Arial" w:cs="Arial"/>
                <w:b/>
                <w:sz w:val="24"/>
                <w:szCs w:val="24"/>
              </w:rPr>
            </w:pPr>
            <w:r w:rsidRPr="00B176F6">
              <w:rPr>
                <w:rFonts w:ascii="Arial" w:hAnsi="Arial" w:cs="Arial"/>
                <w:b/>
                <w:sz w:val="24"/>
                <w:szCs w:val="24"/>
              </w:rPr>
              <w:t>Asignatura: Matemática</w:t>
            </w:r>
          </w:p>
        </w:tc>
        <w:tc>
          <w:tcPr>
            <w:tcW w:w="4260" w:type="dxa"/>
          </w:tcPr>
          <w:p w:rsidR="00B755D3" w:rsidRPr="00B176F6" w:rsidRDefault="00B755D3" w:rsidP="00B755D3">
            <w:pPr>
              <w:rPr>
                <w:rFonts w:ascii="Arial" w:hAnsi="Arial" w:cs="Arial"/>
                <w:b/>
                <w:sz w:val="24"/>
                <w:szCs w:val="24"/>
              </w:rPr>
            </w:pPr>
            <w:r w:rsidRPr="00B176F6">
              <w:rPr>
                <w:rFonts w:ascii="Arial" w:hAnsi="Arial" w:cs="Arial"/>
                <w:b/>
                <w:sz w:val="24"/>
                <w:szCs w:val="24"/>
              </w:rPr>
              <w:t>CADETE:</w:t>
            </w:r>
          </w:p>
        </w:tc>
        <w:tc>
          <w:tcPr>
            <w:tcW w:w="3928" w:type="dxa"/>
            <w:vMerge w:val="restart"/>
          </w:tcPr>
          <w:p w:rsidR="00B755D3" w:rsidRPr="00B176F6" w:rsidRDefault="00B755D3" w:rsidP="00B755D3">
            <w:pPr>
              <w:rPr>
                <w:rFonts w:ascii="Arial" w:hAnsi="Arial" w:cs="Arial"/>
                <w:b/>
                <w:sz w:val="24"/>
                <w:szCs w:val="24"/>
              </w:rPr>
            </w:pPr>
            <w:r w:rsidRPr="00B176F6">
              <w:rPr>
                <w:rFonts w:ascii="Arial" w:eastAsiaTheme="minorEastAsia" w:hAnsi="Arial" w:cs="Arial"/>
                <w:b/>
                <w:noProof/>
                <w:sz w:val="24"/>
                <w:szCs w:val="24"/>
                <w:lang w:eastAsia="es-EC"/>
              </w:rPr>
              <mc:AlternateContent>
                <mc:Choice Requires="wps">
                  <w:drawing>
                    <wp:anchor distT="0" distB="0" distL="114300" distR="114300" simplePos="0" relativeHeight="251664384" behindDoc="0" locked="0" layoutInCell="1" allowOverlap="1" wp14:anchorId="648AA820" wp14:editId="3660D33B">
                      <wp:simplePos x="0" y="0"/>
                      <wp:positionH relativeFrom="column">
                        <wp:posOffset>11430</wp:posOffset>
                      </wp:positionH>
                      <wp:positionV relativeFrom="paragraph">
                        <wp:posOffset>60325</wp:posOffset>
                      </wp:positionV>
                      <wp:extent cx="2171700" cy="1047750"/>
                      <wp:effectExtent l="0" t="0" r="19050"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55D3" w:rsidRPr="004A716A" w:rsidRDefault="00B755D3" w:rsidP="00B755D3">
                                  <w:pPr>
                                    <w:contextualSpacing/>
                                    <w:rPr>
                                      <w:b/>
                                    </w:rPr>
                                  </w:pPr>
                                  <w:r w:rsidRPr="004A716A">
                                    <w:rPr>
                                      <w:b/>
                                    </w:rPr>
                                    <w:t>CALIFICACIÓN</w:t>
                                  </w:r>
                                  <w:r>
                                    <w:rPr>
                                      <w:b/>
                                    </w:rPr>
                                    <w:t xml:space="preserve">: </w:t>
                                  </w:r>
                                </w:p>
                                <w:tbl>
                                  <w:tblPr>
                                    <w:tblStyle w:val="Tablaconcuadrcula"/>
                                    <w:tblW w:w="3227" w:type="dxa"/>
                                    <w:tblLayout w:type="fixed"/>
                                    <w:tblLook w:val="04A0" w:firstRow="1" w:lastRow="0" w:firstColumn="1" w:lastColumn="0" w:noHBand="0" w:noVBand="1"/>
                                  </w:tblPr>
                                  <w:tblGrid>
                                    <w:gridCol w:w="1526"/>
                                    <w:gridCol w:w="1701"/>
                                  </w:tblGrid>
                                  <w:tr w:rsidR="00B755D3" w:rsidTr="00FA71A6">
                                    <w:trPr>
                                      <w:trHeight w:val="1093"/>
                                    </w:trPr>
                                    <w:tc>
                                      <w:tcPr>
                                        <w:tcW w:w="1526" w:type="dxa"/>
                                      </w:tcPr>
                                      <w:p w:rsidR="00B755D3" w:rsidRPr="00F54EF7" w:rsidRDefault="00B755D3" w:rsidP="00F571F5">
                                        <w:pPr>
                                          <w:contextualSpacing/>
                                          <w:rPr>
                                            <w:b/>
                                            <w:sz w:val="20"/>
                                            <w:szCs w:val="20"/>
                                          </w:rPr>
                                        </w:pPr>
                                        <w:r w:rsidRPr="00F54EF7">
                                          <w:rPr>
                                            <w:b/>
                                            <w:sz w:val="20"/>
                                            <w:szCs w:val="20"/>
                                          </w:rPr>
                                          <w:t>CUALITATIVA</w:t>
                                        </w:r>
                                      </w:p>
                                      <w:p w:rsidR="00B755D3" w:rsidRPr="00F54EF7" w:rsidRDefault="00B755D3" w:rsidP="00F571F5">
                                        <w:pPr>
                                          <w:contextualSpacing/>
                                          <w:rPr>
                                            <w:b/>
                                            <w:sz w:val="20"/>
                                            <w:szCs w:val="20"/>
                                          </w:rPr>
                                        </w:pPr>
                                      </w:p>
                                      <w:p w:rsidR="00B755D3" w:rsidRPr="00F54EF7" w:rsidRDefault="00B755D3" w:rsidP="00F571F5">
                                        <w:pPr>
                                          <w:contextualSpacing/>
                                          <w:rPr>
                                            <w:b/>
                                            <w:sz w:val="20"/>
                                            <w:szCs w:val="20"/>
                                          </w:rPr>
                                        </w:pPr>
                                      </w:p>
                                    </w:tc>
                                    <w:tc>
                                      <w:tcPr>
                                        <w:tcW w:w="1701" w:type="dxa"/>
                                      </w:tcPr>
                                      <w:p w:rsidR="00B755D3" w:rsidRPr="00F54EF7" w:rsidRDefault="00B755D3" w:rsidP="00F571F5">
                                        <w:pPr>
                                          <w:contextualSpacing/>
                                          <w:rPr>
                                            <w:b/>
                                            <w:sz w:val="20"/>
                                            <w:szCs w:val="20"/>
                                          </w:rPr>
                                        </w:pPr>
                                        <w:r w:rsidRPr="00F54EF7">
                                          <w:rPr>
                                            <w:b/>
                                            <w:sz w:val="20"/>
                                            <w:szCs w:val="20"/>
                                          </w:rPr>
                                          <w:t>CUANTITATIVA</w:t>
                                        </w:r>
                                      </w:p>
                                    </w:tc>
                                  </w:tr>
                                </w:tbl>
                                <w:p w:rsidR="00B755D3" w:rsidRPr="004A716A" w:rsidRDefault="00B755D3" w:rsidP="00B755D3">
                                  <w:pPr>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pt;margin-top:4.75pt;width:171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kuQQIAALwEAAAOAAAAZHJzL2Uyb0RvYy54bWysVNuO0zAQfUfiHyy/s0mqLoVo09XSBYS0&#10;XMTCB7i+NNY6HmO7TcrX79hJQwFpHxAvlp2Zc+bMLVfXQ2fIQfqgwTa0uigpkZaD0HbX0O/f3r14&#10;RUmIzApmwMqGHmWg1+vnz656V8sFtGCE9ARJbKh719A2RlcXReCt7Fi4ACctGhX4jkV8+l0hPOuR&#10;vTPFoixfFj144TxwGQJ+vR2NdJ35lZI8flYqyEhMQ1FbzKfP5zadxfqK1TvPXKv5JIP9g4qOaYtB&#10;Z6pbFhnZe/0XVae5hwAqXnDoClBKc5lzwGyq8o9s7lvmZM4FixPcXKbw/2j5p8MXT7TA3lWUWNZh&#10;jzZ7JjwQIUmUQwSySFXqXajR+d6hexzewICInHFwd8AfArGwaZndyRvvoW8lE6iySsjiDDryhESy&#10;7T+CwGhsHyETDcp3qYRYFILs2K3j3CHUQTh+XFSralWiiaOtKper1WXuYcHqE9z5EN9L6Ei6NNTj&#10;CGR6drgLMclh9cklRTM2nUnvWyvyNESmzXhH12TOCSTNk/p4NHKEfpUKa5d0jaVIUys3xpMDw3kT&#10;D2P+iQU9E0RpY2bQVL/fQSaeQJNvgsk8yTOwfDra7J0jgo0zsNMW/NNgNfqfsh5zTR2Mw3aY5mAL&#10;4ogd9DCuE64/XlrwPynpcZUaGn7smZeUmA8Wp+B1tVym3cuP5eVqgQ9/btmeW5jlSNXQSMl43cS8&#10;rykZCzc4LUrnPiZRo5JJLK5Ibu+0zmkHz9/Z69dPZ/0IAAD//wMAUEsDBBQABgAIAAAAIQC4wOFp&#10;3gAAAAcBAAAPAAAAZHJzL2Rvd25yZXYueG1sTI7LTsMwEEX3SPyDNUhsEHWgKY8Qp6oqdYFUhGgr&#10;xHISmzjCHkex24Z+PcMKlmfu1Z1TzkfvxMEMsQuk4GaSgTDUBN1Rq2C3XV0/gIgJSaMLZBR8mwjz&#10;6vysxEKHI72Zwya1gkcoFqjAptQXUsbGGo9xEnpDnH2GwWNiHFqpBzzyuHfyNsvupMeO+IPF3iyt&#10;ab42e68AX23dxdOLOy0/aLF6ztf4frVW6vJiXDyBSGZMf2X41Wd1qNipDnvSUThmFk8KHmcgOJ3m&#10;U+aaz/f5DGRVyv/+1Q8AAAD//wMAUEsBAi0AFAAGAAgAAAAhALaDOJL+AAAA4QEAABMAAAAAAAAA&#10;AAAAAAAAAAAAAFtDb250ZW50X1R5cGVzXS54bWxQSwECLQAUAAYACAAAACEAOP0h/9YAAACUAQAA&#10;CwAAAAAAAAAAAAAAAAAvAQAAX3JlbHMvLnJlbHNQSwECLQAUAAYACAAAACEAMBSpLkECAAC8BAAA&#10;DgAAAAAAAAAAAAAAAAAuAgAAZHJzL2Uyb0RvYy54bWxQSwECLQAUAAYACAAAACEAuMDhad4AAAAH&#10;AQAADwAAAAAAAAAAAAAAAACbBAAAZHJzL2Rvd25yZXYueG1sUEsFBgAAAAAEAAQA8wAAAKYFAAAA&#10;AA==&#10;" fillcolor="white [3201]" strokecolor="black [3200]" strokeweight="2pt">
                      <v:textbox>
                        <w:txbxContent>
                          <w:p w:rsidR="00B755D3" w:rsidRPr="004A716A" w:rsidRDefault="00B755D3" w:rsidP="00B755D3">
                            <w:pPr>
                              <w:contextualSpacing/>
                              <w:rPr>
                                <w:b/>
                              </w:rPr>
                            </w:pPr>
                            <w:r w:rsidRPr="004A716A">
                              <w:rPr>
                                <w:b/>
                              </w:rPr>
                              <w:t>CALIFICACIÓN</w:t>
                            </w:r>
                            <w:r>
                              <w:rPr>
                                <w:b/>
                              </w:rPr>
                              <w:t xml:space="preserve">: </w:t>
                            </w:r>
                          </w:p>
                          <w:tbl>
                            <w:tblPr>
                              <w:tblStyle w:val="Tablaconcuadrcula"/>
                              <w:tblW w:w="3227" w:type="dxa"/>
                              <w:tblLayout w:type="fixed"/>
                              <w:tblLook w:val="04A0" w:firstRow="1" w:lastRow="0" w:firstColumn="1" w:lastColumn="0" w:noHBand="0" w:noVBand="1"/>
                            </w:tblPr>
                            <w:tblGrid>
                              <w:gridCol w:w="1526"/>
                              <w:gridCol w:w="1701"/>
                            </w:tblGrid>
                            <w:tr w:rsidR="00B755D3" w:rsidTr="00FA71A6">
                              <w:trPr>
                                <w:trHeight w:val="1093"/>
                              </w:trPr>
                              <w:tc>
                                <w:tcPr>
                                  <w:tcW w:w="1526" w:type="dxa"/>
                                </w:tcPr>
                                <w:p w:rsidR="00B755D3" w:rsidRPr="00F54EF7" w:rsidRDefault="00B755D3" w:rsidP="00F571F5">
                                  <w:pPr>
                                    <w:contextualSpacing/>
                                    <w:rPr>
                                      <w:b/>
                                      <w:sz w:val="20"/>
                                      <w:szCs w:val="20"/>
                                    </w:rPr>
                                  </w:pPr>
                                  <w:r w:rsidRPr="00F54EF7">
                                    <w:rPr>
                                      <w:b/>
                                      <w:sz w:val="20"/>
                                      <w:szCs w:val="20"/>
                                    </w:rPr>
                                    <w:t>CUALITATIVA</w:t>
                                  </w:r>
                                </w:p>
                                <w:p w:rsidR="00B755D3" w:rsidRPr="00F54EF7" w:rsidRDefault="00B755D3" w:rsidP="00F571F5">
                                  <w:pPr>
                                    <w:contextualSpacing/>
                                    <w:rPr>
                                      <w:b/>
                                      <w:sz w:val="20"/>
                                      <w:szCs w:val="20"/>
                                    </w:rPr>
                                  </w:pPr>
                                </w:p>
                                <w:p w:rsidR="00B755D3" w:rsidRPr="00F54EF7" w:rsidRDefault="00B755D3" w:rsidP="00F571F5">
                                  <w:pPr>
                                    <w:contextualSpacing/>
                                    <w:rPr>
                                      <w:b/>
                                      <w:sz w:val="20"/>
                                      <w:szCs w:val="20"/>
                                    </w:rPr>
                                  </w:pPr>
                                </w:p>
                              </w:tc>
                              <w:tc>
                                <w:tcPr>
                                  <w:tcW w:w="1701" w:type="dxa"/>
                                </w:tcPr>
                                <w:p w:rsidR="00B755D3" w:rsidRPr="00F54EF7" w:rsidRDefault="00B755D3" w:rsidP="00F571F5">
                                  <w:pPr>
                                    <w:contextualSpacing/>
                                    <w:rPr>
                                      <w:b/>
                                      <w:sz w:val="20"/>
                                      <w:szCs w:val="20"/>
                                    </w:rPr>
                                  </w:pPr>
                                  <w:r w:rsidRPr="00F54EF7">
                                    <w:rPr>
                                      <w:b/>
                                      <w:sz w:val="20"/>
                                      <w:szCs w:val="20"/>
                                    </w:rPr>
                                    <w:t>CUANTITATIVA</w:t>
                                  </w:r>
                                </w:p>
                              </w:tc>
                            </w:tr>
                          </w:tbl>
                          <w:p w:rsidR="00B755D3" w:rsidRPr="004A716A" w:rsidRDefault="00B755D3" w:rsidP="00B755D3">
                            <w:pPr>
                              <w:contextualSpacing/>
                              <w:rPr>
                                <w:b/>
                              </w:rPr>
                            </w:pPr>
                          </w:p>
                        </w:txbxContent>
                      </v:textbox>
                    </v:shape>
                  </w:pict>
                </mc:Fallback>
              </mc:AlternateContent>
            </w:r>
          </w:p>
        </w:tc>
      </w:tr>
      <w:tr w:rsidR="00B755D3" w:rsidRPr="00B176F6" w:rsidTr="00B755D3">
        <w:trPr>
          <w:trHeight w:val="602"/>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B755D3" w:rsidRPr="00B176F6" w:rsidRDefault="00B755D3" w:rsidP="00AF51FC">
            <w:pPr>
              <w:rPr>
                <w:rFonts w:ascii="Arial" w:hAnsi="Arial" w:cs="Arial"/>
                <w:sz w:val="24"/>
                <w:szCs w:val="24"/>
              </w:rPr>
            </w:pPr>
            <w:r w:rsidRPr="00B176F6">
              <w:rPr>
                <w:rFonts w:ascii="Arial" w:hAnsi="Arial" w:cs="Arial"/>
                <w:sz w:val="24"/>
                <w:szCs w:val="24"/>
              </w:rPr>
              <w:t xml:space="preserve">FECHA DE ENTREGA: </w:t>
            </w:r>
            <w:r w:rsidR="00AF51FC" w:rsidRPr="00B176F6">
              <w:rPr>
                <w:rFonts w:ascii="Arial" w:hAnsi="Arial" w:cs="Arial"/>
                <w:sz w:val="24"/>
                <w:szCs w:val="24"/>
              </w:rPr>
              <w:t xml:space="preserve">LUNES 15 DE JULIO(BRAVO) </w:t>
            </w:r>
          </w:p>
          <w:p w:rsidR="00AF51FC" w:rsidRPr="00B176F6" w:rsidRDefault="00AF51FC" w:rsidP="00AF51FC">
            <w:pPr>
              <w:rPr>
                <w:rFonts w:ascii="Arial" w:hAnsi="Arial" w:cs="Arial"/>
                <w:sz w:val="24"/>
                <w:szCs w:val="24"/>
              </w:rPr>
            </w:pPr>
            <w:r w:rsidRPr="00B176F6">
              <w:rPr>
                <w:rFonts w:ascii="Arial" w:hAnsi="Arial" w:cs="Arial"/>
                <w:sz w:val="24"/>
                <w:szCs w:val="24"/>
              </w:rPr>
              <w:t>MARTES 16 DE JULIO (ALFA)</w:t>
            </w:r>
          </w:p>
        </w:tc>
        <w:tc>
          <w:tcPr>
            <w:tcW w:w="3928" w:type="dxa"/>
            <w:vMerge/>
          </w:tcPr>
          <w:p w:rsidR="00B755D3" w:rsidRPr="00B176F6" w:rsidRDefault="00B755D3" w:rsidP="00B755D3">
            <w:pPr>
              <w:rPr>
                <w:rFonts w:ascii="Arial" w:hAnsi="Arial" w:cs="Arial"/>
                <w:b/>
                <w:sz w:val="24"/>
                <w:szCs w:val="24"/>
              </w:rPr>
            </w:pPr>
          </w:p>
        </w:tc>
      </w:tr>
      <w:tr w:rsidR="00B755D3" w:rsidRPr="00B176F6" w:rsidTr="00B755D3">
        <w:trPr>
          <w:trHeight w:val="365"/>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B755D3" w:rsidRPr="00B176F6" w:rsidRDefault="00B755D3" w:rsidP="00B755D3">
            <w:pPr>
              <w:rPr>
                <w:rFonts w:ascii="Arial" w:hAnsi="Arial" w:cs="Arial"/>
                <w:sz w:val="24"/>
                <w:szCs w:val="24"/>
              </w:rPr>
            </w:pPr>
            <w:r w:rsidRPr="00B176F6">
              <w:rPr>
                <w:rFonts w:ascii="Arial" w:hAnsi="Arial" w:cs="Arial"/>
                <w:sz w:val="24"/>
                <w:szCs w:val="24"/>
              </w:rPr>
              <w:t>2DO PARCIAL – 1ER QUIMESTRE</w:t>
            </w:r>
          </w:p>
        </w:tc>
        <w:tc>
          <w:tcPr>
            <w:tcW w:w="3928" w:type="dxa"/>
            <w:vMerge/>
          </w:tcPr>
          <w:p w:rsidR="00B755D3" w:rsidRPr="00B176F6" w:rsidRDefault="00B755D3" w:rsidP="00B755D3">
            <w:pPr>
              <w:rPr>
                <w:rFonts w:ascii="Arial" w:hAnsi="Arial" w:cs="Arial"/>
                <w:b/>
                <w:sz w:val="24"/>
                <w:szCs w:val="24"/>
              </w:rPr>
            </w:pPr>
          </w:p>
        </w:tc>
      </w:tr>
      <w:tr w:rsidR="00B755D3" w:rsidRPr="00B176F6" w:rsidTr="00B755D3">
        <w:trPr>
          <w:trHeight w:val="368"/>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B755D3" w:rsidRPr="00B176F6" w:rsidRDefault="00B755D3" w:rsidP="00B755D3">
            <w:pPr>
              <w:rPr>
                <w:rFonts w:ascii="Arial" w:hAnsi="Arial" w:cs="Arial"/>
                <w:sz w:val="24"/>
                <w:szCs w:val="24"/>
              </w:rPr>
            </w:pPr>
            <w:r w:rsidRPr="00B176F6">
              <w:rPr>
                <w:rFonts w:ascii="Arial" w:hAnsi="Arial" w:cs="Arial"/>
                <w:sz w:val="24"/>
                <w:szCs w:val="24"/>
              </w:rPr>
              <w:t>PROFESOR: ING. ROBERTO CABRERA</w:t>
            </w:r>
          </w:p>
        </w:tc>
        <w:tc>
          <w:tcPr>
            <w:tcW w:w="3928" w:type="dxa"/>
            <w:vMerge/>
          </w:tcPr>
          <w:p w:rsidR="00B755D3" w:rsidRPr="00B176F6" w:rsidRDefault="00B755D3" w:rsidP="00B755D3">
            <w:pPr>
              <w:rPr>
                <w:rFonts w:ascii="Arial" w:hAnsi="Arial" w:cs="Arial"/>
                <w:b/>
                <w:sz w:val="24"/>
                <w:szCs w:val="24"/>
              </w:rPr>
            </w:pPr>
          </w:p>
        </w:tc>
      </w:tr>
      <w:tr w:rsidR="00B755D3" w:rsidRPr="00B176F6" w:rsidTr="00B755D3">
        <w:trPr>
          <w:trHeight w:val="844"/>
        </w:trPr>
        <w:tc>
          <w:tcPr>
            <w:tcW w:w="1701" w:type="dxa"/>
            <w:vMerge/>
          </w:tcPr>
          <w:p w:rsidR="00B755D3" w:rsidRPr="00B176F6" w:rsidRDefault="00B755D3" w:rsidP="00B755D3">
            <w:pPr>
              <w:rPr>
                <w:rFonts w:ascii="Arial" w:hAnsi="Arial" w:cs="Arial"/>
                <w:b/>
                <w:noProof/>
                <w:sz w:val="24"/>
                <w:szCs w:val="24"/>
                <w:lang w:eastAsia="es-EC"/>
              </w:rPr>
            </w:pPr>
          </w:p>
        </w:tc>
        <w:tc>
          <w:tcPr>
            <w:tcW w:w="4260" w:type="dxa"/>
          </w:tcPr>
          <w:p w:rsidR="00B755D3" w:rsidRPr="00B176F6" w:rsidRDefault="00B755D3" w:rsidP="00B755D3">
            <w:pPr>
              <w:rPr>
                <w:rFonts w:ascii="Arial" w:hAnsi="Arial" w:cs="Arial"/>
                <w:sz w:val="20"/>
                <w:szCs w:val="20"/>
              </w:rPr>
            </w:pPr>
            <w:r w:rsidRPr="00B176F6">
              <w:rPr>
                <w:rFonts w:ascii="Arial" w:hAnsi="Arial" w:cs="Arial"/>
                <w:sz w:val="20"/>
                <w:szCs w:val="20"/>
              </w:rPr>
              <w:t>CURSO:</w:t>
            </w:r>
            <w:r w:rsidR="00AF51FC" w:rsidRPr="00B176F6">
              <w:rPr>
                <w:rFonts w:ascii="Arial" w:hAnsi="Arial" w:cs="Arial"/>
                <w:sz w:val="20"/>
                <w:szCs w:val="20"/>
              </w:rPr>
              <w:t xml:space="preserve"> 3RO</w:t>
            </w:r>
            <w:r w:rsidRPr="00B176F6">
              <w:rPr>
                <w:rFonts w:ascii="Arial" w:hAnsi="Arial" w:cs="Arial"/>
                <w:sz w:val="20"/>
                <w:szCs w:val="20"/>
              </w:rPr>
              <w:t xml:space="preserve"> BACHILLERATO</w:t>
            </w:r>
          </w:p>
          <w:p w:rsidR="00B755D3" w:rsidRPr="00B176F6" w:rsidRDefault="00AF51FC" w:rsidP="00B755D3">
            <w:pPr>
              <w:rPr>
                <w:rFonts w:ascii="Arial" w:hAnsi="Arial" w:cs="Arial"/>
                <w:sz w:val="24"/>
                <w:szCs w:val="24"/>
              </w:rPr>
            </w:pPr>
            <w:r w:rsidRPr="00B176F6">
              <w:rPr>
                <w:rFonts w:ascii="Arial" w:hAnsi="Arial" w:cs="Arial"/>
                <w:sz w:val="20"/>
                <w:szCs w:val="20"/>
              </w:rPr>
              <w:t>PARALELO: BRAVO</w:t>
            </w:r>
          </w:p>
        </w:tc>
        <w:tc>
          <w:tcPr>
            <w:tcW w:w="3928" w:type="dxa"/>
          </w:tcPr>
          <w:p w:rsidR="00B755D3" w:rsidRPr="00B176F6" w:rsidRDefault="00AF51FC" w:rsidP="00B755D3">
            <w:pPr>
              <w:rPr>
                <w:rFonts w:ascii="Arial" w:hAnsi="Arial" w:cs="Arial"/>
                <w:b/>
                <w:sz w:val="16"/>
                <w:szCs w:val="16"/>
              </w:rPr>
            </w:pPr>
            <w:r w:rsidRPr="00B176F6">
              <w:rPr>
                <w:rFonts w:ascii="Arial" w:hAnsi="Arial" w:cs="Arial"/>
                <w:b/>
                <w:sz w:val="16"/>
                <w:szCs w:val="16"/>
              </w:rPr>
              <w:t>PROYECTO N° 02</w:t>
            </w:r>
          </w:p>
          <w:p w:rsidR="00B755D3" w:rsidRPr="00B176F6" w:rsidRDefault="00B755D3" w:rsidP="00AF51FC">
            <w:pPr>
              <w:rPr>
                <w:rFonts w:ascii="Arial" w:hAnsi="Arial" w:cs="Arial"/>
                <w:sz w:val="24"/>
                <w:szCs w:val="24"/>
              </w:rPr>
            </w:pPr>
            <w:r w:rsidRPr="00B176F6">
              <w:rPr>
                <w:rFonts w:ascii="Arial" w:hAnsi="Arial" w:cs="Arial"/>
                <w:sz w:val="16"/>
                <w:szCs w:val="16"/>
              </w:rPr>
              <w:t xml:space="preserve">TEMA: </w:t>
            </w:r>
            <w:r w:rsidR="00AF51FC" w:rsidRPr="00B176F6">
              <w:rPr>
                <w:rFonts w:ascii="Arial" w:hAnsi="Arial" w:cs="Arial"/>
                <w:sz w:val="16"/>
                <w:szCs w:val="16"/>
              </w:rPr>
              <w:t>TRADUCCION DE RAZONAMIENTOS CON CUANTIFICADORES. DETERMINACIÓN DE SU VALIDEZ.</w:t>
            </w:r>
          </w:p>
        </w:tc>
      </w:tr>
    </w:tbl>
    <w:p w:rsidR="00B755D3" w:rsidRPr="00B176F6" w:rsidRDefault="00B755D3" w:rsidP="00726F56">
      <w:pPr>
        <w:contextualSpacing/>
        <w:rPr>
          <w:rFonts w:ascii="Book Antiqua" w:hAnsi="Book Antiqua"/>
          <w:b/>
          <w:sz w:val="24"/>
          <w:szCs w:val="24"/>
        </w:rPr>
      </w:pPr>
    </w:p>
    <w:p w:rsidR="00AF51FC" w:rsidRPr="00B176F6" w:rsidRDefault="00AF51FC" w:rsidP="00726F56">
      <w:pPr>
        <w:contextualSpacing/>
        <w:rPr>
          <w:rFonts w:ascii="Book Antiqua" w:hAnsi="Book Antiqua"/>
          <w:b/>
          <w:sz w:val="24"/>
          <w:szCs w:val="24"/>
        </w:rPr>
      </w:pPr>
    </w:p>
    <w:p w:rsidR="009109F5" w:rsidRPr="00B176F6" w:rsidRDefault="00AC05C7" w:rsidP="00AF51FC">
      <w:pPr>
        <w:numPr>
          <w:ilvl w:val="0"/>
          <w:numId w:val="14"/>
        </w:numPr>
        <w:contextualSpacing/>
        <w:rPr>
          <w:rFonts w:ascii="Book Antiqua" w:hAnsi="Book Antiqua"/>
          <w:b/>
          <w:sz w:val="24"/>
          <w:szCs w:val="24"/>
        </w:rPr>
      </w:pPr>
      <w:r w:rsidRPr="00B176F6">
        <w:rPr>
          <w:rFonts w:ascii="Book Antiqua" w:hAnsi="Book Antiqua"/>
          <w:b/>
          <w:bCs/>
          <w:sz w:val="24"/>
          <w:szCs w:val="24"/>
        </w:rPr>
        <w:t>TRADUCIR AL LENGUAJE FORMAL LOS SIGUIENTES RAZONAMIENTOS</w:t>
      </w:r>
      <w:r w:rsidR="00FB433A">
        <w:rPr>
          <w:rFonts w:ascii="Book Antiqua" w:hAnsi="Book Antiqua"/>
          <w:b/>
          <w:bCs/>
          <w:sz w:val="24"/>
          <w:szCs w:val="24"/>
        </w:rPr>
        <w:t xml:space="preserve"> Y ADEMÁS DETERMINAR SU VALIDEZ</w:t>
      </w:r>
      <w:bookmarkStart w:id="0" w:name="_GoBack"/>
      <w:bookmarkEnd w:id="0"/>
    </w:p>
    <w:p w:rsidR="00AF51FC" w:rsidRPr="00B176F6" w:rsidRDefault="00AF51FC" w:rsidP="00B176F6">
      <w:pPr>
        <w:pStyle w:val="Prrafodelista"/>
        <w:numPr>
          <w:ilvl w:val="0"/>
          <w:numId w:val="15"/>
        </w:numPr>
        <w:jc w:val="both"/>
        <w:rPr>
          <w:rFonts w:ascii="Book Antiqua" w:hAnsi="Book Antiqua"/>
          <w:sz w:val="24"/>
          <w:szCs w:val="24"/>
        </w:rPr>
      </w:pPr>
      <w:r w:rsidRPr="00B176F6">
        <w:rPr>
          <w:rFonts w:ascii="Book Antiqua" w:hAnsi="Book Antiqua"/>
          <w:sz w:val="24"/>
          <w:szCs w:val="24"/>
        </w:rPr>
        <w:t xml:space="preserve">Todos los leones son depredadores. Ningún murciélago es león. Por lo tanto, ningún murciélago es depredador. </w:t>
      </w:r>
    </w:p>
    <w:p w:rsidR="00AF51FC" w:rsidRPr="00B176F6" w:rsidRDefault="00AF51FC" w:rsidP="00B176F6">
      <w:pPr>
        <w:pStyle w:val="Prrafodelista"/>
        <w:jc w:val="both"/>
        <w:rPr>
          <w:rFonts w:ascii="Book Antiqua" w:hAnsi="Book Antiqua"/>
          <w:sz w:val="24"/>
          <w:szCs w:val="24"/>
        </w:rPr>
      </w:pPr>
    </w:p>
    <w:p w:rsidR="00AF51FC" w:rsidRPr="00B176F6" w:rsidRDefault="00AF51FC" w:rsidP="00B176F6">
      <w:pPr>
        <w:pStyle w:val="Prrafodelista"/>
        <w:numPr>
          <w:ilvl w:val="0"/>
          <w:numId w:val="15"/>
        </w:numPr>
        <w:jc w:val="both"/>
        <w:rPr>
          <w:rFonts w:ascii="Book Antiqua" w:hAnsi="Book Antiqua"/>
          <w:sz w:val="24"/>
          <w:szCs w:val="24"/>
        </w:rPr>
      </w:pPr>
      <w:r w:rsidRPr="00B176F6">
        <w:rPr>
          <w:rFonts w:ascii="Book Antiqua" w:hAnsi="Book Antiqua"/>
          <w:sz w:val="24"/>
          <w:szCs w:val="24"/>
        </w:rPr>
        <w:t xml:space="preserve">Todos los boxeadores que no pelean están retirados. Todos los boxeadores son hombres. Algunos boxeadores no están retirados. Por lo tanto, hay hombres que pelean. </w:t>
      </w:r>
    </w:p>
    <w:p w:rsidR="00AF51FC" w:rsidRPr="00B176F6" w:rsidRDefault="00AF51FC" w:rsidP="00B176F6">
      <w:pPr>
        <w:pStyle w:val="Prrafodelista"/>
        <w:jc w:val="both"/>
        <w:rPr>
          <w:rFonts w:ascii="Book Antiqua" w:hAnsi="Book Antiqua"/>
          <w:sz w:val="24"/>
          <w:szCs w:val="24"/>
        </w:rPr>
      </w:pPr>
    </w:p>
    <w:p w:rsidR="00AF51FC" w:rsidRPr="00B176F6" w:rsidRDefault="00AF51FC" w:rsidP="00B176F6">
      <w:pPr>
        <w:pStyle w:val="Prrafodelista"/>
        <w:jc w:val="both"/>
        <w:rPr>
          <w:rFonts w:ascii="Book Antiqua" w:hAnsi="Book Antiqua"/>
          <w:sz w:val="24"/>
          <w:szCs w:val="24"/>
        </w:rPr>
      </w:pPr>
    </w:p>
    <w:p w:rsidR="00AF51FC" w:rsidRPr="00B176F6" w:rsidRDefault="00AF51FC" w:rsidP="00B176F6">
      <w:pPr>
        <w:pStyle w:val="Prrafodelista"/>
        <w:numPr>
          <w:ilvl w:val="0"/>
          <w:numId w:val="15"/>
        </w:numPr>
        <w:jc w:val="both"/>
        <w:rPr>
          <w:rFonts w:ascii="Book Antiqua" w:hAnsi="Book Antiqua"/>
          <w:sz w:val="24"/>
          <w:szCs w:val="24"/>
        </w:rPr>
      </w:pPr>
      <w:r w:rsidRPr="00B176F6">
        <w:rPr>
          <w:rFonts w:ascii="Book Antiqua" w:hAnsi="Book Antiqua"/>
          <w:sz w:val="24"/>
          <w:szCs w:val="24"/>
        </w:rPr>
        <w:t xml:space="preserve">Todo guerrero romano lucha en la arena del coliseo. Algunos romanos se divierten. Ninguno que luche en la arena se divierte. Por lo tanto, no todos los que luchan en la arena son guerreros. </w:t>
      </w:r>
    </w:p>
    <w:p w:rsidR="00AF51FC" w:rsidRPr="00B176F6" w:rsidRDefault="00AF51FC" w:rsidP="00B176F6">
      <w:pPr>
        <w:pStyle w:val="Prrafodelista"/>
        <w:jc w:val="both"/>
        <w:rPr>
          <w:rFonts w:ascii="Book Antiqua" w:hAnsi="Book Antiqua"/>
          <w:sz w:val="24"/>
          <w:szCs w:val="24"/>
        </w:rPr>
      </w:pPr>
    </w:p>
    <w:p w:rsidR="00AF51FC" w:rsidRPr="00B176F6" w:rsidRDefault="00AF51FC" w:rsidP="00B176F6">
      <w:pPr>
        <w:pStyle w:val="Prrafodelista"/>
        <w:numPr>
          <w:ilvl w:val="0"/>
          <w:numId w:val="15"/>
        </w:numPr>
        <w:jc w:val="both"/>
        <w:rPr>
          <w:rFonts w:ascii="Book Antiqua" w:hAnsi="Book Antiqua"/>
          <w:sz w:val="24"/>
          <w:szCs w:val="24"/>
        </w:rPr>
      </w:pPr>
      <w:r w:rsidRPr="00B176F6">
        <w:rPr>
          <w:rFonts w:ascii="Book Antiqua" w:hAnsi="Book Antiqua"/>
          <w:sz w:val="24"/>
          <w:szCs w:val="24"/>
        </w:rPr>
        <w:t xml:space="preserve">Cada cosa viviente es una planta o un animal. El pez de Efraín está vivo y no es una planta. Todos los animales tienen corazón. Por consiguiente, el pez de Efraín tiene corazón. </w:t>
      </w:r>
    </w:p>
    <w:p w:rsidR="00AF51FC" w:rsidRPr="00B176F6" w:rsidRDefault="00AF51FC" w:rsidP="00B176F6">
      <w:pPr>
        <w:pStyle w:val="Prrafodelista"/>
        <w:jc w:val="both"/>
        <w:rPr>
          <w:rFonts w:ascii="Book Antiqua" w:hAnsi="Book Antiqua"/>
          <w:sz w:val="24"/>
          <w:szCs w:val="24"/>
        </w:rPr>
      </w:pPr>
    </w:p>
    <w:p w:rsidR="00AF51FC" w:rsidRPr="00B176F6" w:rsidRDefault="00AF51FC" w:rsidP="00B176F6">
      <w:pPr>
        <w:pStyle w:val="Prrafodelista"/>
        <w:jc w:val="both"/>
        <w:rPr>
          <w:rFonts w:ascii="Book Antiqua" w:hAnsi="Book Antiqua"/>
          <w:sz w:val="24"/>
          <w:szCs w:val="24"/>
        </w:rPr>
      </w:pPr>
    </w:p>
    <w:p w:rsidR="00AF51FC" w:rsidRPr="00B176F6" w:rsidRDefault="00AF51FC" w:rsidP="00B176F6">
      <w:pPr>
        <w:pStyle w:val="Prrafodelista"/>
        <w:numPr>
          <w:ilvl w:val="0"/>
          <w:numId w:val="15"/>
        </w:numPr>
        <w:jc w:val="both"/>
        <w:rPr>
          <w:rFonts w:ascii="Book Antiqua" w:hAnsi="Book Antiqua"/>
          <w:sz w:val="24"/>
          <w:szCs w:val="24"/>
        </w:rPr>
      </w:pPr>
      <w:r w:rsidRPr="00B176F6">
        <w:rPr>
          <w:rFonts w:ascii="Book Antiqua" w:hAnsi="Book Antiqua"/>
          <w:sz w:val="24"/>
          <w:szCs w:val="24"/>
        </w:rPr>
        <w:t>Los compuestos del argón y los compuestos del sodio son aceitosos o volátiles. No todos los compuestos del sodio son aceitosos. En consecuencia, algunos compuestos del argón son volátiles</w:t>
      </w:r>
    </w:p>
    <w:p w:rsidR="00AF51FC" w:rsidRPr="00AF51FC" w:rsidRDefault="00AF51FC" w:rsidP="00AF51FC">
      <w:pPr>
        <w:pStyle w:val="Prrafodelista"/>
        <w:rPr>
          <w:b/>
          <w:sz w:val="24"/>
          <w:szCs w:val="24"/>
        </w:rPr>
      </w:pPr>
    </w:p>
    <w:sectPr w:rsidR="00AF51FC" w:rsidRPr="00AF51FC" w:rsidSect="00F52A1D">
      <w:footerReference w:type="default" r:id="rId10"/>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46" w:rsidRDefault="00546446" w:rsidP="0047308D">
      <w:pPr>
        <w:spacing w:after="0" w:line="240" w:lineRule="auto"/>
      </w:pPr>
      <w:r>
        <w:separator/>
      </w:r>
    </w:p>
  </w:endnote>
  <w:endnote w:type="continuationSeparator" w:id="0">
    <w:p w:rsidR="00546446" w:rsidRDefault="00546446" w:rsidP="004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6640"/>
      <w:docPartObj>
        <w:docPartGallery w:val="Page Numbers (Bottom of Page)"/>
        <w:docPartUnique/>
      </w:docPartObj>
    </w:sdtPr>
    <w:sdtEndPr/>
    <w:sdtContent>
      <w:p w:rsidR="00943A75" w:rsidRDefault="00943A75">
        <w:pPr>
          <w:pStyle w:val="Piedepgina"/>
          <w:jc w:val="center"/>
        </w:pPr>
        <w:r>
          <w:fldChar w:fldCharType="begin"/>
        </w:r>
        <w:r>
          <w:instrText>PAGE   \* MERGEFORMAT</w:instrText>
        </w:r>
        <w:r>
          <w:fldChar w:fldCharType="separate"/>
        </w:r>
        <w:r w:rsidR="00FB433A" w:rsidRPr="00FB433A">
          <w:rPr>
            <w:noProof/>
            <w:lang w:val="es-ES"/>
          </w:rPr>
          <w:t>1</w:t>
        </w:r>
        <w:r>
          <w:fldChar w:fldCharType="end"/>
        </w:r>
      </w:p>
    </w:sdtContent>
  </w:sdt>
  <w:p w:rsidR="00943A75" w:rsidRDefault="00943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46" w:rsidRDefault="00546446" w:rsidP="0047308D">
      <w:pPr>
        <w:spacing w:after="0" w:line="240" w:lineRule="auto"/>
      </w:pPr>
      <w:r>
        <w:separator/>
      </w:r>
    </w:p>
  </w:footnote>
  <w:footnote w:type="continuationSeparator" w:id="0">
    <w:p w:rsidR="00546446" w:rsidRDefault="00546446" w:rsidP="00473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164"/>
    <w:multiLevelType w:val="hybridMultilevel"/>
    <w:tmpl w:val="A8AC7D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96A0A35"/>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E896F1A"/>
    <w:multiLevelType w:val="hybridMultilevel"/>
    <w:tmpl w:val="D0C0ED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3D05E1F"/>
    <w:multiLevelType w:val="hybridMultilevel"/>
    <w:tmpl w:val="0AC0A70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62B612C"/>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C8C7A62"/>
    <w:multiLevelType w:val="hybridMultilevel"/>
    <w:tmpl w:val="B64290C4"/>
    <w:lvl w:ilvl="0" w:tplc="528420D4">
      <w:start w:val="1"/>
      <w:numFmt w:val="decimal"/>
      <w:lvlText w:val="%1)"/>
      <w:lvlJc w:val="left"/>
      <w:pPr>
        <w:tabs>
          <w:tab w:val="num" w:pos="720"/>
        </w:tabs>
        <w:ind w:left="720" w:hanging="360"/>
      </w:pPr>
    </w:lvl>
    <w:lvl w:ilvl="1" w:tplc="EBD61EB0" w:tentative="1">
      <w:start w:val="1"/>
      <w:numFmt w:val="decimal"/>
      <w:lvlText w:val="%2)"/>
      <w:lvlJc w:val="left"/>
      <w:pPr>
        <w:tabs>
          <w:tab w:val="num" w:pos="1440"/>
        </w:tabs>
        <w:ind w:left="1440" w:hanging="360"/>
      </w:pPr>
    </w:lvl>
    <w:lvl w:ilvl="2" w:tplc="BA0AB6FC" w:tentative="1">
      <w:start w:val="1"/>
      <w:numFmt w:val="decimal"/>
      <w:lvlText w:val="%3)"/>
      <w:lvlJc w:val="left"/>
      <w:pPr>
        <w:tabs>
          <w:tab w:val="num" w:pos="2160"/>
        </w:tabs>
        <w:ind w:left="2160" w:hanging="360"/>
      </w:pPr>
    </w:lvl>
    <w:lvl w:ilvl="3" w:tplc="6CE867FC" w:tentative="1">
      <w:start w:val="1"/>
      <w:numFmt w:val="decimal"/>
      <w:lvlText w:val="%4)"/>
      <w:lvlJc w:val="left"/>
      <w:pPr>
        <w:tabs>
          <w:tab w:val="num" w:pos="2880"/>
        </w:tabs>
        <w:ind w:left="2880" w:hanging="360"/>
      </w:pPr>
    </w:lvl>
    <w:lvl w:ilvl="4" w:tplc="AE4C41C4" w:tentative="1">
      <w:start w:val="1"/>
      <w:numFmt w:val="decimal"/>
      <w:lvlText w:val="%5)"/>
      <w:lvlJc w:val="left"/>
      <w:pPr>
        <w:tabs>
          <w:tab w:val="num" w:pos="3600"/>
        </w:tabs>
        <w:ind w:left="3600" w:hanging="360"/>
      </w:pPr>
    </w:lvl>
    <w:lvl w:ilvl="5" w:tplc="85DEF620" w:tentative="1">
      <w:start w:val="1"/>
      <w:numFmt w:val="decimal"/>
      <w:lvlText w:val="%6)"/>
      <w:lvlJc w:val="left"/>
      <w:pPr>
        <w:tabs>
          <w:tab w:val="num" w:pos="4320"/>
        </w:tabs>
        <w:ind w:left="4320" w:hanging="360"/>
      </w:pPr>
    </w:lvl>
    <w:lvl w:ilvl="6" w:tplc="B8FE78FC" w:tentative="1">
      <w:start w:val="1"/>
      <w:numFmt w:val="decimal"/>
      <w:lvlText w:val="%7)"/>
      <w:lvlJc w:val="left"/>
      <w:pPr>
        <w:tabs>
          <w:tab w:val="num" w:pos="5040"/>
        </w:tabs>
        <w:ind w:left="5040" w:hanging="360"/>
      </w:pPr>
    </w:lvl>
    <w:lvl w:ilvl="7" w:tplc="D308606E" w:tentative="1">
      <w:start w:val="1"/>
      <w:numFmt w:val="decimal"/>
      <w:lvlText w:val="%8)"/>
      <w:lvlJc w:val="left"/>
      <w:pPr>
        <w:tabs>
          <w:tab w:val="num" w:pos="5760"/>
        </w:tabs>
        <w:ind w:left="5760" w:hanging="360"/>
      </w:pPr>
    </w:lvl>
    <w:lvl w:ilvl="8" w:tplc="BE16D304" w:tentative="1">
      <w:start w:val="1"/>
      <w:numFmt w:val="decimal"/>
      <w:lvlText w:val="%9)"/>
      <w:lvlJc w:val="left"/>
      <w:pPr>
        <w:tabs>
          <w:tab w:val="num" w:pos="6480"/>
        </w:tabs>
        <w:ind w:left="6480" w:hanging="360"/>
      </w:pPr>
    </w:lvl>
  </w:abstractNum>
  <w:abstractNum w:abstractNumId="6">
    <w:nsid w:val="3FD92ED1"/>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B4726DF"/>
    <w:multiLevelType w:val="hybridMultilevel"/>
    <w:tmpl w:val="AD809C8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4FDF5344"/>
    <w:multiLevelType w:val="hybridMultilevel"/>
    <w:tmpl w:val="9C7CE05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76F08DE"/>
    <w:multiLevelType w:val="hybridMultilevel"/>
    <w:tmpl w:val="783276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CDB5449"/>
    <w:multiLevelType w:val="hybridMultilevel"/>
    <w:tmpl w:val="08C8606A"/>
    <w:lvl w:ilvl="0" w:tplc="CE30BE66">
      <w:start w:val="1"/>
      <w:numFmt w:val="lowerRoman"/>
      <w:lvlText w:val="%1)"/>
      <w:lvlJc w:val="left"/>
      <w:pPr>
        <w:ind w:left="1080" w:hanging="72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D2B5517"/>
    <w:multiLevelType w:val="hybridMultilevel"/>
    <w:tmpl w:val="9962B8DE"/>
    <w:lvl w:ilvl="0" w:tplc="78E8C2B8">
      <w:start w:val="1"/>
      <w:numFmt w:val="lowerRoman"/>
      <w:lvlText w:val="%1)"/>
      <w:lvlJc w:val="left"/>
      <w:pPr>
        <w:ind w:left="1080" w:hanging="72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176027B"/>
    <w:multiLevelType w:val="hybridMultilevel"/>
    <w:tmpl w:val="9F5C1AF0"/>
    <w:lvl w:ilvl="0" w:tplc="E0943EB8">
      <w:start w:val="1"/>
      <w:numFmt w:val="lowerLetter"/>
      <w:lvlText w:val="%1)"/>
      <w:lvlJc w:val="left"/>
      <w:pPr>
        <w:ind w:left="720" w:hanging="360"/>
      </w:pPr>
      <w:rPr>
        <w:rFonts w:eastAsiaTheme="minorEastAsia"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4412B0A"/>
    <w:multiLevelType w:val="hybridMultilevel"/>
    <w:tmpl w:val="AE1AAF6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7CE93A81"/>
    <w:multiLevelType w:val="hybridMultilevel"/>
    <w:tmpl w:val="BD80756A"/>
    <w:lvl w:ilvl="0" w:tplc="18AC01A6">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1"/>
  </w:num>
  <w:num w:numId="5">
    <w:abstractNumId w:val="10"/>
  </w:num>
  <w:num w:numId="6">
    <w:abstractNumId w:val="4"/>
  </w:num>
  <w:num w:numId="7">
    <w:abstractNumId w:val="1"/>
  </w:num>
  <w:num w:numId="8">
    <w:abstractNumId w:val="7"/>
  </w:num>
  <w:num w:numId="9">
    <w:abstractNumId w:val="12"/>
  </w:num>
  <w:num w:numId="10">
    <w:abstractNumId w:val="3"/>
  </w:num>
  <w:num w:numId="11">
    <w:abstractNumId w:val="9"/>
  </w:num>
  <w:num w:numId="12">
    <w:abstractNumId w:val="0"/>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77"/>
    <w:rsid w:val="00112CEC"/>
    <w:rsid w:val="00164EDA"/>
    <w:rsid w:val="002A68E1"/>
    <w:rsid w:val="002F507F"/>
    <w:rsid w:val="00363E4E"/>
    <w:rsid w:val="00381349"/>
    <w:rsid w:val="0047308D"/>
    <w:rsid w:val="004C4609"/>
    <w:rsid w:val="00536748"/>
    <w:rsid w:val="00546446"/>
    <w:rsid w:val="005D19DC"/>
    <w:rsid w:val="00726F56"/>
    <w:rsid w:val="00730F84"/>
    <w:rsid w:val="007C7116"/>
    <w:rsid w:val="007E5B33"/>
    <w:rsid w:val="008312EB"/>
    <w:rsid w:val="00841FB7"/>
    <w:rsid w:val="009109F5"/>
    <w:rsid w:val="00943A75"/>
    <w:rsid w:val="00AC05C7"/>
    <w:rsid w:val="00AF51FC"/>
    <w:rsid w:val="00B176F6"/>
    <w:rsid w:val="00B37136"/>
    <w:rsid w:val="00B5439A"/>
    <w:rsid w:val="00B755D3"/>
    <w:rsid w:val="00BD4145"/>
    <w:rsid w:val="00C633D7"/>
    <w:rsid w:val="00C932BE"/>
    <w:rsid w:val="00D45B77"/>
    <w:rsid w:val="00D725E3"/>
    <w:rsid w:val="00DD278C"/>
    <w:rsid w:val="00E932D5"/>
    <w:rsid w:val="00EA4DB8"/>
    <w:rsid w:val="00F52A1D"/>
    <w:rsid w:val="00FA71A6"/>
    <w:rsid w:val="00FB433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5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45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B77"/>
    <w:rPr>
      <w:rFonts w:ascii="Tahoma" w:hAnsi="Tahoma" w:cs="Tahoma"/>
      <w:sz w:val="16"/>
      <w:szCs w:val="16"/>
    </w:rPr>
  </w:style>
  <w:style w:type="character" w:styleId="Textodelmarcadordeposicin">
    <w:name w:val="Placeholder Text"/>
    <w:basedOn w:val="Fuentedeprrafopredeter"/>
    <w:uiPriority w:val="99"/>
    <w:semiHidden/>
    <w:rsid w:val="005D19DC"/>
    <w:rPr>
      <w:color w:val="808080"/>
    </w:rPr>
  </w:style>
  <w:style w:type="paragraph" w:styleId="Prrafodelista">
    <w:name w:val="List Paragraph"/>
    <w:basedOn w:val="Normal"/>
    <w:uiPriority w:val="34"/>
    <w:qFormat/>
    <w:rsid w:val="005D19DC"/>
    <w:pPr>
      <w:ind w:left="720"/>
      <w:contextualSpacing/>
    </w:pPr>
  </w:style>
  <w:style w:type="paragraph" w:styleId="Encabezado">
    <w:name w:val="header"/>
    <w:basedOn w:val="Normal"/>
    <w:link w:val="EncabezadoCar"/>
    <w:uiPriority w:val="99"/>
    <w:unhideWhenUsed/>
    <w:rsid w:val="00473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08D"/>
  </w:style>
  <w:style w:type="paragraph" w:styleId="Piedepgina">
    <w:name w:val="footer"/>
    <w:basedOn w:val="Normal"/>
    <w:link w:val="PiedepginaCar"/>
    <w:uiPriority w:val="99"/>
    <w:unhideWhenUsed/>
    <w:rsid w:val="00473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08D"/>
  </w:style>
  <w:style w:type="paragraph" w:customStyle="1" w:styleId="Default">
    <w:name w:val="Default"/>
    <w:rsid w:val="00FA71A6"/>
    <w:pPr>
      <w:autoSpaceDE w:val="0"/>
      <w:autoSpaceDN w:val="0"/>
      <w:adjustRightInd w:val="0"/>
      <w:spacing w:after="0" w:line="240" w:lineRule="auto"/>
    </w:pPr>
    <w:rPr>
      <w:rFonts w:ascii="Minion Pro" w:hAnsi="Minion Pro" w:cs="Minion Pro"/>
      <w:color w:val="000000"/>
      <w:sz w:val="24"/>
      <w:szCs w:val="24"/>
    </w:rPr>
  </w:style>
  <w:style w:type="paragraph" w:customStyle="1" w:styleId="Pa28">
    <w:name w:val="Pa28"/>
    <w:basedOn w:val="Default"/>
    <w:next w:val="Default"/>
    <w:uiPriority w:val="99"/>
    <w:rsid w:val="00FA71A6"/>
    <w:pPr>
      <w:spacing w:line="221" w:lineRule="atLeast"/>
    </w:pPr>
    <w:rPr>
      <w:rFonts w:cstheme="minorBidi"/>
      <w:color w:val="auto"/>
    </w:rPr>
  </w:style>
  <w:style w:type="character" w:customStyle="1" w:styleId="A12">
    <w:name w:val="A12"/>
    <w:uiPriority w:val="99"/>
    <w:rsid w:val="00FA71A6"/>
    <w:rPr>
      <w:rFonts w:cs="Minion Pro"/>
      <w:color w:val="211D1E"/>
      <w:sz w:val="15"/>
      <w:szCs w:val="15"/>
    </w:rPr>
  </w:style>
  <w:style w:type="paragraph" w:customStyle="1" w:styleId="Pa30">
    <w:name w:val="Pa30"/>
    <w:basedOn w:val="Default"/>
    <w:next w:val="Default"/>
    <w:uiPriority w:val="99"/>
    <w:rsid w:val="00FA71A6"/>
    <w:pPr>
      <w:spacing w:line="221" w:lineRule="atLeast"/>
    </w:pPr>
    <w:rPr>
      <w:rFonts w:cstheme="minorBidi"/>
      <w:color w:val="auto"/>
    </w:rPr>
  </w:style>
  <w:style w:type="paragraph" w:customStyle="1" w:styleId="Pa38">
    <w:name w:val="Pa38"/>
    <w:basedOn w:val="Default"/>
    <w:next w:val="Default"/>
    <w:uiPriority w:val="99"/>
    <w:rsid w:val="00FA71A6"/>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5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45B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5B77"/>
    <w:rPr>
      <w:rFonts w:ascii="Tahoma" w:hAnsi="Tahoma" w:cs="Tahoma"/>
      <w:sz w:val="16"/>
      <w:szCs w:val="16"/>
    </w:rPr>
  </w:style>
  <w:style w:type="character" w:styleId="Textodelmarcadordeposicin">
    <w:name w:val="Placeholder Text"/>
    <w:basedOn w:val="Fuentedeprrafopredeter"/>
    <w:uiPriority w:val="99"/>
    <w:semiHidden/>
    <w:rsid w:val="005D19DC"/>
    <w:rPr>
      <w:color w:val="808080"/>
    </w:rPr>
  </w:style>
  <w:style w:type="paragraph" w:styleId="Prrafodelista">
    <w:name w:val="List Paragraph"/>
    <w:basedOn w:val="Normal"/>
    <w:uiPriority w:val="34"/>
    <w:qFormat/>
    <w:rsid w:val="005D19DC"/>
    <w:pPr>
      <w:ind w:left="720"/>
      <w:contextualSpacing/>
    </w:pPr>
  </w:style>
  <w:style w:type="paragraph" w:styleId="Encabezado">
    <w:name w:val="header"/>
    <w:basedOn w:val="Normal"/>
    <w:link w:val="EncabezadoCar"/>
    <w:uiPriority w:val="99"/>
    <w:unhideWhenUsed/>
    <w:rsid w:val="00473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08D"/>
  </w:style>
  <w:style w:type="paragraph" w:styleId="Piedepgina">
    <w:name w:val="footer"/>
    <w:basedOn w:val="Normal"/>
    <w:link w:val="PiedepginaCar"/>
    <w:uiPriority w:val="99"/>
    <w:unhideWhenUsed/>
    <w:rsid w:val="00473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08D"/>
  </w:style>
  <w:style w:type="paragraph" w:customStyle="1" w:styleId="Default">
    <w:name w:val="Default"/>
    <w:rsid w:val="00FA71A6"/>
    <w:pPr>
      <w:autoSpaceDE w:val="0"/>
      <w:autoSpaceDN w:val="0"/>
      <w:adjustRightInd w:val="0"/>
      <w:spacing w:after="0" w:line="240" w:lineRule="auto"/>
    </w:pPr>
    <w:rPr>
      <w:rFonts w:ascii="Minion Pro" w:hAnsi="Minion Pro" w:cs="Minion Pro"/>
      <w:color w:val="000000"/>
      <w:sz w:val="24"/>
      <w:szCs w:val="24"/>
    </w:rPr>
  </w:style>
  <w:style w:type="paragraph" w:customStyle="1" w:styleId="Pa28">
    <w:name w:val="Pa28"/>
    <w:basedOn w:val="Default"/>
    <w:next w:val="Default"/>
    <w:uiPriority w:val="99"/>
    <w:rsid w:val="00FA71A6"/>
    <w:pPr>
      <w:spacing w:line="221" w:lineRule="atLeast"/>
    </w:pPr>
    <w:rPr>
      <w:rFonts w:cstheme="minorBidi"/>
      <w:color w:val="auto"/>
    </w:rPr>
  </w:style>
  <w:style w:type="character" w:customStyle="1" w:styleId="A12">
    <w:name w:val="A12"/>
    <w:uiPriority w:val="99"/>
    <w:rsid w:val="00FA71A6"/>
    <w:rPr>
      <w:rFonts w:cs="Minion Pro"/>
      <w:color w:val="211D1E"/>
      <w:sz w:val="15"/>
      <w:szCs w:val="15"/>
    </w:rPr>
  </w:style>
  <w:style w:type="paragraph" w:customStyle="1" w:styleId="Pa30">
    <w:name w:val="Pa30"/>
    <w:basedOn w:val="Default"/>
    <w:next w:val="Default"/>
    <w:uiPriority w:val="99"/>
    <w:rsid w:val="00FA71A6"/>
    <w:pPr>
      <w:spacing w:line="221" w:lineRule="atLeast"/>
    </w:pPr>
    <w:rPr>
      <w:rFonts w:cstheme="minorBidi"/>
      <w:color w:val="auto"/>
    </w:rPr>
  </w:style>
  <w:style w:type="paragraph" w:customStyle="1" w:styleId="Pa38">
    <w:name w:val="Pa38"/>
    <w:basedOn w:val="Default"/>
    <w:next w:val="Default"/>
    <w:uiPriority w:val="99"/>
    <w:rsid w:val="00FA71A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38083">
      <w:bodyDiv w:val="1"/>
      <w:marLeft w:val="0"/>
      <w:marRight w:val="0"/>
      <w:marTop w:val="0"/>
      <w:marBottom w:val="0"/>
      <w:divBdr>
        <w:top w:val="none" w:sz="0" w:space="0" w:color="auto"/>
        <w:left w:val="none" w:sz="0" w:space="0" w:color="auto"/>
        <w:bottom w:val="none" w:sz="0" w:space="0" w:color="auto"/>
        <w:right w:val="none" w:sz="0" w:space="0" w:color="auto"/>
      </w:divBdr>
      <w:divsChild>
        <w:div w:id="726492809">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989E-E5C4-45D5-891E-77FBFE8A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192</Words>
  <Characters>1061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Cabrera</dc:creator>
  <cp:lastModifiedBy>Roberto Cabrera</cp:lastModifiedBy>
  <cp:revision>4</cp:revision>
  <cp:lastPrinted>2011-08-22T12:21:00Z</cp:lastPrinted>
  <dcterms:created xsi:type="dcterms:W3CDTF">2013-07-11T18:42:00Z</dcterms:created>
  <dcterms:modified xsi:type="dcterms:W3CDTF">2013-07-11T19:13:00Z</dcterms:modified>
</cp:coreProperties>
</file>