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976"/>
        <w:tblW w:w="9889" w:type="dxa"/>
        <w:tblLook w:val="04A0" w:firstRow="1" w:lastRow="0" w:firstColumn="1" w:lastColumn="0" w:noHBand="0" w:noVBand="1"/>
      </w:tblPr>
      <w:tblGrid>
        <w:gridCol w:w="1701"/>
        <w:gridCol w:w="4260"/>
        <w:gridCol w:w="3928"/>
      </w:tblGrid>
      <w:tr w:rsidR="00B755D3" w:rsidRPr="00B176F6" w:rsidTr="00B755D3">
        <w:trPr>
          <w:trHeight w:val="474"/>
        </w:trPr>
        <w:tc>
          <w:tcPr>
            <w:tcW w:w="1701" w:type="dxa"/>
            <w:vMerge w:val="restart"/>
          </w:tcPr>
          <w:p w:rsidR="00B755D3" w:rsidRPr="00B176F6" w:rsidRDefault="00B755D3" w:rsidP="00B755D3">
            <w:pPr>
              <w:rPr>
                <w:rFonts w:ascii="Arial" w:hAnsi="Arial" w:cs="Arial"/>
                <w:b/>
                <w:sz w:val="24"/>
                <w:szCs w:val="24"/>
              </w:rPr>
            </w:pPr>
            <w:bookmarkStart w:id="0" w:name="_GoBack"/>
            <w:bookmarkEnd w:id="0"/>
            <w:r w:rsidRPr="00B176F6">
              <w:rPr>
                <w:rFonts w:ascii="Arial" w:hAnsi="Arial" w:cs="Arial"/>
                <w:b/>
                <w:noProof/>
                <w:sz w:val="24"/>
                <w:szCs w:val="24"/>
                <w:lang w:eastAsia="es-EC"/>
              </w:rPr>
              <w:drawing>
                <wp:anchor distT="0" distB="0" distL="114300" distR="114300" simplePos="0" relativeHeight="251663360" behindDoc="1" locked="0" layoutInCell="1" allowOverlap="1" wp14:anchorId="09937B28" wp14:editId="79E86C2B">
                  <wp:simplePos x="0" y="0"/>
                  <wp:positionH relativeFrom="column">
                    <wp:posOffset>-22225</wp:posOffset>
                  </wp:positionH>
                  <wp:positionV relativeFrom="paragraph">
                    <wp:posOffset>59055</wp:posOffset>
                  </wp:positionV>
                  <wp:extent cx="971550" cy="1101725"/>
                  <wp:effectExtent l="0" t="0" r="0" b="3175"/>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101725"/>
                          </a:xfrm>
                          <a:prstGeom prst="rect">
                            <a:avLst/>
                          </a:prstGeom>
                          <a:noFill/>
                        </pic:spPr>
                      </pic:pic>
                    </a:graphicData>
                  </a:graphic>
                  <wp14:sizeRelH relativeFrom="page">
                    <wp14:pctWidth>0</wp14:pctWidth>
                  </wp14:sizeRelH>
                  <wp14:sizeRelV relativeFrom="page">
                    <wp14:pctHeight>0</wp14:pctHeight>
                  </wp14:sizeRelV>
                </wp:anchor>
              </w:drawing>
            </w:r>
            <w:r w:rsidRPr="00B176F6">
              <w:rPr>
                <w:rFonts w:ascii="Arial" w:hAnsi="Arial" w:cs="Arial"/>
                <w:b/>
                <w:sz w:val="24"/>
                <w:szCs w:val="24"/>
              </w:rPr>
              <w:t xml:space="preserve">   </w:t>
            </w: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jc w:val="center"/>
              <w:rPr>
                <w:rFonts w:ascii="Arial" w:hAnsi="Arial" w:cs="Arial"/>
                <w:b/>
                <w:sz w:val="24"/>
                <w:szCs w:val="24"/>
              </w:rPr>
            </w:pPr>
            <w:r w:rsidRPr="00B176F6">
              <w:rPr>
                <w:rFonts w:ascii="Arial" w:hAnsi="Arial" w:cs="Arial"/>
                <w:b/>
                <w:sz w:val="24"/>
                <w:szCs w:val="24"/>
              </w:rPr>
              <w:t>Asignatura: Matemática</w:t>
            </w:r>
          </w:p>
        </w:tc>
        <w:tc>
          <w:tcPr>
            <w:tcW w:w="4260" w:type="dxa"/>
          </w:tcPr>
          <w:p w:rsidR="00B755D3" w:rsidRPr="00B176F6" w:rsidRDefault="00B755D3" w:rsidP="00B755D3">
            <w:pPr>
              <w:rPr>
                <w:rFonts w:ascii="Arial" w:hAnsi="Arial" w:cs="Arial"/>
                <w:b/>
                <w:sz w:val="24"/>
                <w:szCs w:val="24"/>
              </w:rPr>
            </w:pPr>
            <w:r w:rsidRPr="00B176F6">
              <w:rPr>
                <w:rFonts w:ascii="Arial" w:hAnsi="Arial" w:cs="Arial"/>
                <w:b/>
                <w:sz w:val="24"/>
                <w:szCs w:val="24"/>
              </w:rPr>
              <w:t>CADETE:</w:t>
            </w:r>
          </w:p>
        </w:tc>
        <w:tc>
          <w:tcPr>
            <w:tcW w:w="3928" w:type="dxa"/>
            <w:vMerge w:val="restart"/>
          </w:tcPr>
          <w:p w:rsidR="00B755D3" w:rsidRPr="00B176F6" w:rsidRDefault="00B755D3" w:rsidP="00B755D3">
            <w:pPr>
              <w:rPr>
                <w:rFonts w:ascii="Arial" w:hAnsi="Arial" w:cs="Arial"/>
                <w:b/>
                <w:sz w:val="24"/>
                <w:szCs w:val="24"/>
              </w:rPr>
            </w:pPr>
            <w:r w:rsidRPr="00B176F6">
              <w:rPr>
                <w:rFonts w:ascii="Arial" w:eastAsiaTheme="minorEastAsia" w:hAnsi="Arial" w:cs="Arial"/>
                <w:b/>
                <w:noProof/>
                <w:sz w:val="24"/>
                <w:szCs w:val="24"/>
                <w:lang w:eastAsia="es-EC"/>
              </w:rPr>
              <mc:AlternateContent>
                <mc:Choice Requires="wps">
                  <w:drawing>
                    <wp:anchor distT="0" distB="0" distL="114300" distR="114300" simplePos="0" relativeHeight="251664384" behindDoc="0" locked="0" layoutInCell="1" allowOverlap="1" wp14:anchorId="648AA820" wp14:editId="3660D33B">
                      <wp:simplePos x="0" y="0"/>
                      <wp:positionH relativeFrom="column">
                        <wp:posOffset>11430</wp:posOffset>
                      </wp:positionH>
                      <wp:positionV relativeFrom="paragraph">
                        <wp:posOffset>60325</wp:posOffset>
                      </wp:positionV>
                      <wp:extent cx="2171700" cy="1047750"/>
                      <wp:effectExtent l="0" t="0" r="19050"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7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55D3" w:rsidRPr="004A716A" w:rsidRDefault="00B755D3" w:rsidP="00B755D3">
                                  <w:pPr>
                                    <w:contextualSpacing/>
                                    <w:rPr>
                                      <w:b/>
                                    </w:rPr>
                                  </w:pPr>
                                  <w:r w:rsidRPr="004A716A">
                                    <w:rPr>
                                      <w:b/>
                                    </w:rPr>
                                    <w:t>CALIFICACIÓN</w:t>
                                  </w:r>
                                  <w:r>
                                    <w:rPr>
                                      <w:b/>
                                    </w:rPr>
                                    <w:t xml:space="preserve">: </w:t>
                                  </w:r>
                                </w:p>
                                <w:tbl>
                                  <w:tblPr>
                                    <w:tblStyle w:val="Tablaconcuadrcula"/>
                                    <w:tblW w:w="3227" w:type="dxa"/>
                                    <w:tblLayout w:type="fixed"/>
                                    <w:tblLook w:val="04A0" w:firstRow="1" w:lastRow="0" w:firstColumn="1" w:lastColumn="0" w:noHBand="0" w:noVBand="1"/>
                                  </w:tblPr>
                                  <w:tblGrid>
                                    <w:gridCol w:w="1526"/>
                                    <w:gridCol w:w="1701"/>
                                  </w:tblGrid>
                                  <w:tr w:rsidR="00B755D3" w:rsidTr="00FA71A6">
                                    <w:trPr>
                                      <w:trHeight w:val="1093"/>
                                    </w:trPr>
                                    <w:tc>
                                      <w:tcPr>
                                        <w:tcW w:w="1526" w:type="dxa"/>
                                      </w:tcPr>
                                      <w:p w:rsidR="00B755D3" w:rsidRPr="00F54EF7" w:rsidRDefault="00B755D3" w:rsidP="00F571F5">
                                        <w:pPr>
                                          <w:contextualSpacing/>
                                          <w:rPr>
                                            <w:b/>
                                            <w:sz w:val="20"/>
                                            <w:szCs w:val="20"/>
                                          </w:rPr>
                                        </w:pPr>
                                        <w:r w:rsidRPr="00F54EF7">
                                          <w:rPr>
                                            <w:b/>
                                            <w:sz w:val="20"/>
                                            <w:szCs w:val="20"/>
                                          </w:rPr>
                                          <w:t>CUALITATIVA</w:t>
                                        </w:r>
                                      </w:p>
                                      <w:p w:rsidR="00B755D3" w:rsidRPr="00F54EF7" w:rsidRDefault="00B755D3" w:rsidP="00F571F5">
                                        <w:pPr>
                                          <w:contextualSpacing/>
                                          <w:rPr>
                                            <w:b/>
                                            <w:sz w:val="20"/>
                                            <w:szCs w:val="20"/>
                                          </w:rPr>
                                        </w:pPr>
                                      </w:p>
                                      <w:p w:rsidR="00B755D3" w:rsidRPr="00F54EF7" w:rsidRDefault="00B755D3" w:rsidP="00F571F5">
                                        <w:pPr>
                                          <w:contextualSpacing/>
                                          <w:rPr>
                                            <w:b/>
                                            <w:sz w:val="20"/>
                                            <w:szCs w:val="20"/>
                                          </w:rPr>
                                        </w:pPr>
                                      </w:p>
                                    </w:tc>
                                    <w:tc>
                                      <w:tcPr>
                                        <w:tcW w:w="1701" w:type="dxa"/>
                                      </w:tcPr>
                                      <w:p w:rsidR="00B755D3" w:rsidRPr="00F54EF7" w:rsidRDefault="00B755D3" w:rsidP="00F571F5">
                                        <w:pPr>
                                          <w:contextualSpacing/>
                                          <w:rPr>
                                            <w:b/>
                                            <w:sz w:val="20"/>
                                            <w:szCs w:val="20"/>
                                          </w:rPr>
                                        </w:pPr>
                                        <w:r w:rsidRPr="00F54EF7">
                                          <w:rPr>
                                            <w:b/>
                                            <w:sz w:val="20"/>
                                            <w:szCs w:val="20"/>
                                          </w:rPr>
                                          <w:t>CUANTITATIVA</w:t>
                                        </w:r>
                                      </w:p>
                                    </w:tc>
                                  </w:tr>
                                </w:tbl>
                                <w:p w:rsidR="00B755D3" w:rsidRPr="004A716A" w:rsidRDefault="00B755D3" w:rsidP="00B755D3">
                                  <w:pPr>
                                    <w:contextual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pt;margin-top:4.75pt;width:171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" fillcolor="white [3201]" strokecolor="black [3200]" strokeweight="2pt">
                      <v:textbox>
                        <w:txbxContent>
                          <w:p w:rsidR="00B755D3" w:rsidRPr="004A716A" w:rsidRDefault="00B755D3" w:rsidP="00B755D3">
                            <w:pPr>
                              <w:contextualSpacing/>
                              <w:rPr>
                                <w:b/>
                              </w:rPr>
                            </w:pPr>
                            <w:r w:rsidRPr="004A716A">
                              <w:rPr>
                                <w:b/>
                              </w:rPr>
                              <w:t>CALIFICACIÓN</w:t>
                            </w:r>
                            <w:r>
                              <w:rPr>
                                <w:b/>
                              </w:rPr>
                              <w:t xml:space="preserve">: </w:t>
                            </w:r>
                          </w:p>
                          <w:tbl>
                            <w:tblPr>
                              <w:tblStyle w:val="Tablaconcuadrcula"/>
                              <w:tblW w:w="3227" w:type="dxa"/>
                              <w:tblLayout w:type="fixed"/>
                              <w:tblLook w:val="04A0" w:firstRow="1" w:lastRow="0" w:firstColumn="1" w:lastColumn="0" w:noHBand="0" w:noVBand="1"/>
                            </w:tblPr>
                            <w:tblGrid>
                              <w:gridCol w:w="1526"/>
                              <w:gridCol w:w="1701"/>
                            </w:tblGrid>
                            <w:tr w:rsidR="00B755D3" w:rsidTr="00FA71A6">
                              <w:trPr>
                                <w:trHeight w:val="1093"/>
                              </w:trPr>
                              <w:tc>
                                <w:tcPr>
                                  <w:tcW w:w="1526" w:type="dxa"/>
                                </w:tcPr>
                                <w:p w:rsidR="00B755D3" w:rsidRPr="00F54EF7" w:rsidRDefault="00B755D3" w:rsidP="00F571F5">
                                  <w:pPr>
                                    <w:contextualSpacing/>
                                    <w:rPr>
                                      <w:b/>
                                      <w:sz w:val="20"/>
                                      <w:szCs w:val="20"/>
                                    </w:rPr>
                                  </w:pPr>
                                  <w:r w:rsidRPr="00F54EF7">
                                    <w:rPr>
                                      <w:b/>
                                      <w:sz w:val="20"/>
                                      <w:szCs w:val="20"/>
                                    </w:rPr>
                                    <w:t>CUALITATIVA</w:t>
                                  </w:r>
                                </w:p>
                                <w:p w:rsidR="00B755D3" w:rsidRPr="00F54EF7" w:rsidRDefault="00B755D3" w:rsidP="00F571F5">
                                  <w:pPr>
                                    <w:contextualSpacing/>
                                    <w:rPr>
                                      <w:b/>
                                      <w:sz w:val="20"/>
                                      <w:szCs w:val="20"/>
                                    </w:rPr>
                                  </w:pPr>
                                </w:p>
                                <w:p w:rsidR="00B755D3" w:rsidRPr="00F54EF7" w:rsidRDefault="00B755D3" w:rsidP="00F571F5">
                                  <w:pPr>
                                    <w:contextualSpacing/>
                                    <w:rPr>
                                      <w:b/>
                                      <w:sz w:val="20"/>
                                      <w:szCs w:val="20"/>
                                    </w:rPr>
                                  </w:pPr>
                                </w:p>
                              </w:tc>
                              <w:tc>
                                <w:tcPr>
                                  <w:tcW w:w="1701" w:type="dxa"/>
                                </w:tcPr>
                                <w:p w:rsidR="00B755D3" w:rsidRPr="00F54EF7" w:rsidRDefault="00B755D3" w:rsidP="00F571F5">
                                  <w:pPr>
                                    <w:contextualSpacing/>
                                    <w:rPr>
                                      <w:b/>
                                      <w:sz w:val="20"/>
                                      <w:szCs w:val="20"/>
                                    </w:rPr>
                                  </w:pPr>
                                  <w:r w:rsidRPr="00F54EF7">
                                    <w:rPr>
                                      <w:b/>
                                      <w:sz w:val="20"/>
                                      <w:szCs w:val="20"/>
                                    </w:rPr>
                                    <w:t>CUANTITATIVA</w:t>
                                  </w:r>
                                </w:p>
                              </w:tc>
                            </w:tr>
                          </w:tbl>
                          <w:p w:rsidR="00B755D3" w:rsidRPr="004A716A" w:rsidRDefault="00B755D3" w:rsidP="00B755D3">
                            <w:pPr>
                              <w:contextualSpacing/>
                              <w:rPr>
                                <w:b/>
                              </w:rPr>
                            </w:pPr>
                          </w:p>
                        </w:txbxContent>
                      </v:textbox>
                    </v:shape>
                  </w:pict>
                </mc:Fallback>
              </mc:AlternateContent>
            </w:r>
          </w:p>
        </w:tc>
      </w:tr>
      <w:tr w:rsidR="00B755D3" w:rsidRPr="00B176F6" w:rsidTr="00B755D3">
        <w:trPr>
          <w:trHeight w:val="602"/>
        </w:trPr>
        <w:tc>
          <w:tcPr>
            <w:tcW w:w="1701" w:type="dxa"/>
            <w:vMerge/>
          </w:tcPr>
          <w:p w:rsidR="00B755D3" w:rsidRPr="00B176F6" w:rsidRDefault="00B755D3" w:rsidP="00B755D3">
            <w:pPr>
              <w:rPr>
                <w:rFonts w:ascii="Arial" w:hAnsi="Arial" w:cs="Arial"/>
                <w:b/>
                <w:noProof/>
                <w:sz w:val="24"/>
                <w:szCs w:val="24"/>
                <w:lang w:eastAsia="es-EC"/>
              </w:rPr>
            </w:pPr>
          </w:p>
        </w:tc>
        <w:tc>
          <w:tcPr>
            <w:tcW w:w="4260" w:type="dxa"/>
          </w:tcPr>
          <w:p w:rsidR="00EF6883" w:rsidRPr="00B176F6" w:rsidRDefault="00B755D3" w:rsidP="00EF6883">
            <w:pPr>
              <w:rPr>
                <w:rFonts w:ascii="Arial" w:hAnsi="Arial" w:cs="Arial"/>
                <w:sz w:val="24"/>
                <w:szCs w:val="24"/>
              </w:rPr>
            </w:pPr>
            <w:r w:rsidRPr="00B176F6">
              <w:rPr>
                <w:rFonts w:ascii="Arial" w:hAnsi="Arial" w:cs="Arial"/>
                <w:sz w:val="24"/>
                <w:szCs w:val="24"/>
              </w:rPr>
              <w:t>FECHA</w:t>
            </w:r>
            <w:r w:rsidR="00EF6883">
              <w:rPr>
                <w:rFonts w:ascii="Arial" w:hAnsi="Arial" w:cs="Arial"/>
                <w:sz w:val="24"/>
                <w:szCs w:val="24"/>
              </w:rPr>
              <w:t>:</w:t>
            </w:r>
          </w:p>
          <w:p w:rsidR="00AF51FC" w:rsidRPr="00B176F6" w:rsidRDefault="00AF51FC" w:rsidP="00115E7C">
            <w:pPr>
              <w:rPr>
                <w:rFonts w:ascii="Arial" w:hAnsi="Arial" w:cs="Arial"/>
                <w:sz w:val="24"/>
                <w:szCs w:val="24"/>
              </w:rPr>
            </w:pPr>
          </w:p>
        </w:tc>
        <w:tc>
          <w:tcPr>
            <w:tcW w:w="3928" w:type="dxa"/>
            <w:vMerge/>
          </w:tcPr>
          <w:p w:rsidR="00B755D3" w:rsidRPr="00B176F6" w:rsidRDefault="00B755D3" w:rsidP="00B755D3">
            <w:pPr>
              <w:rPr>
                <w:rFonts w:ascii="Arial" w:hAnsi="Arial" w:cs="Arial"/>
                <w:b/>
                <w:sz w:val="24"/>
                <w:szCs w:val="24"/>
              </w:rPr>
            </w:pPr>
          </w:p>
        </w:tc>
      </w:tr>
      <w:tr w:rsidR="00B755D3" w:rsidRPr="00B176F6" w:rsidTr="00B755D3">
        <w:trPr>
          <w:trHeight w:val="365"/>
        </w:trPr>
        <w:tc>
          <w:tcPr>
            <w:tcW w:w="1701" w:type="dxa"/>
            <w:vMerge/>
          </w:tcPr>
          <w:p w:rsidR="00B755D3" w:rsidRPr="00B176F6" w:rsidRDefault="00B755D3" w:rsidP="00B755D3">
            <w:pPr>
              <w:rPr>
                <w:rFonts w:ascii="Arial" w:hAnsi="Arial" w:cs="Arial"/>
                <w:b/>
                <w:noProof/>
                <w:sz w:val="24"/>
                <w:szCs w:val="24"/>
                <w:lang w:eastAsia="es-EC"/>
              </w:rPr>
            </w:pPr>
          </w:p>
        </w:tc>
        <w:tc>
          <w:tcPr>
            <w:tcW w:w="4260" w:type="dxa"/>
          </w:tcPr>
          <w:p w:rsidR="00B755D3" w:rsidRPr="00B176F6" w:rsidRDefault="00EF6883" w:rsidP="00B755D3">
            <w:pPr>
              <w:rPr>
                <w:rFonts w:ascii="Arial" w:hAnsi="Arial" w:cs="Arial"/>
                <w:sz w:val="24"/>
                <w:szCs w:val="24"/>
              </w:rPr>
            </w:pPr>
            <w:r>
              <w:rPr>
                <w:rFonts w:ascii="Arial" w:hAnsi="Arial" w:cs="Arial"/>
                <w:sz w:val="24"/>
                <w:szCs w:val="24"/>
              </w:rPr>
              <w:t>3ER</w:t>
            </w:r>
            <w:r w:rsidR="00B755D3" w:rsidRPr="00B176F6">
              <w:rPr>
                <w:rFonts w:ascii="Arial" w:hAnsi="Arial" w:cs="Arial"/>
                <w:sz w:val="24"/>
                <w:szCs w:val="24"/>
              </w:rPr>
              <w:t xml:space="preserve"> PARCIAL – 1ER QUIMESTRE</w:t>
            </w:r>
          </w:p>
        </w:tc>
        <w:tc>
          <w:tcPr>
            <w:tcW w:w="3928" w:type="dxa"/>
            <w:vMerge/>
          </w:tcPr>
          <w:p w:rsidR="00B755D3" w:rsidRPr="00B176F6" w:rsidRDefault="00B755D3" w:rsidP="00B755D3">
            <w:pPr>
              <w:rPr>
                <w:rFonts w:ascii="Arial" w:hAnsi="Arial" w:cs="Arial"/>
                <w:b/>
                <w:sz w:val="24"/>
                <w:szCs w:val="24"/>
              </w:rPr>
            </w:pPr>
          </w:p>
        </w:tc>
      </w:tr>
      <w:tr w:rsidR="00B755D3" w:rsidRPr="00B176F6" w:rsidTr="00B755D3">
        <w:trPr>
          <w:trHeight w:val="368"/>
        </w:trPr>
        <w:tc>
          <w:tcPr>
            <w:tcW w:w="1701" w:type="dxa"/>
            <w:vMerge/>
          </w:tcPr>
          <w:p w:rsidR="00B755D3" w:rsidRPr="00B176F6" w:rsidRDefault="00B755D3" w:rsidP="00B755D3">
            <w:pPr>
              <w:rPr>
                <w:rFonts w:ascii="Arial" w:hAnsi="Arial" w:cs="Arial"/>
                <w:b/>
                <w:noProof/>
                <w:sz w:val="24"/>
                <w:szCs w:val="24"/>
                <w:lang w:eastAsia="es-EC"/>
              </w:rPr>
            </w:pPr>
          </w:p>
        </w:tc>
        <w:tc>
          <w:tcPr>
            <w:tcW w:w="4260" w:type="dxa"/>
          </w:tcPr>
          <w:p w:rsidR="00B755D3" w:rsidRPr="00A44E3F" w:rsidRDefault="00B755D3" w:rsidP="00B755D3">
            <w:pPr>
              <w:rPr>
                <w:rFonts w:ascii="Arial" w:hAnsi="Arial" w:cs="Arial"/>
                <w:sz w:val="20"/>
                <w:szCs w:val="20"/>
              </w:rPr>
            </w:pPr>
            <w:r w:rsidRPr="00A44E3F">
              <w:rPr>
                <w:rFonts w:ascii="Arial" w:hAnsi="Arial" w:cs="Arial"/>
                <w:sz w:val="20"/>
                <w:szCs w:val="20"/>
              </w:rPr>
              <w:t>PROFESOR: ING. ROBERTO CABRERA</w:t>
            </w:r>
          </w:p>
        </w:tc>
        <w:tc>
          <w:tcPr>
            <w:tcW w:w="3928" w:type="dxa"/>
            <w:vMerge/>
          </w:tcPr>
          <w:p w:rsidR="00B755D3" w:rsidRPr="00B176F6" w:rsidRDefault="00B755D3" w:rsidP="00B755D3">
            <w:pPr>
              <w:rPr>
                <w:rFonts w:ascii="Arial" w:hAnsi="Arial" w:cs="Arial"/>
                <w:b/>
                <w:sz w:val="24"/>
                <w:szCs w:val="24"/>
              </w:rPr>
            </w:pPr>
          </w:p>
        </w:tc>
      </w:tr>
      <w:tr w:rsidR="00B755D3" w:rsidRPr="00B176F6" w:rsidTr="00F2102E">
        <w:trPr>
          <w:trHeight w:val="423"/>
        </w:trPr>
        <w:tc>
          <w:tcPr>
            <w:tcW w:w="1701" w:type="dxa"/>
            <w:vMerge/>
          </w:tcPr>
          <w:p w:rsidR="00B755D3" w:rsidRPr="00B176F6" w:rsidRDefault="00B755D3" w:rsidP="00B755D3">
            <w:pPr>
              <w:rPr>
                <w:rFonts w:ascii="Arial" w:hAnsi="Arial" w:cs="Arial"/>
                <w:b/>
                <w:noProof/>
                <w:sz w:val="24"/>
                <w:szCs w:val="24"/>
                <w:lang w:eastAsia="es-EC"/>
              </w:rPr>
            </w:pPr>
          </w:p>
        </w:tc>
        <w:tc>
          <w:tcPr>
            <w:tcW w:w="4260" w:type="dxa"/>
            <w:vAlign w:val="center"/>
          </w:tcPr>
          <w:p w:rsidR="00B755D3" w:rsidRPr="00B176F6" w:rsidRDefault="00B755D3" w:rsidP="00F2102E">
            <w:pPr>
              <w:jc w:val="center"/>
              <w:rPr>
                <w:rFonts w:ascii="Arial" w:hAnsi="Arial" w:cs="Arial"/>
                <w:sz w:val="20"/>
                <w:szCs w:val="20"/>
              </w:rPr>
            </w:pPr>
            <w:r w:rsidRPr="00B176F6">
              <w:rPr>
                <w:rFonts w:ascii="Arial" w:hAnsi="Arial" w:cs="Arial"/>
                <w:sz w:val="20"/>
                <w:szCs w:val="20"/>
              </w:rPr>
              <w:t>CURSO:</w:t>
            </w:r>
            <w:r w:rsidR="00AF51FC" w:rsidRPr="00B176F6">
              <w:rPr>
                <w:rFonts w:ascii="Arial" w:hAnsi="Arial" w:cs="Arial"/>
                <w:sz w:val="20"/>
                <w:szCs w:val="20"/>
              </w:rPr>
              <w:t xml:space="preserve"> 3RO</w:t>
            </w:r>
            <w:r w:rsidRPr="00B176F6">
              <w:rPr>
                <w:rFonts w:ascii="Arial" w:hAnsi="Arial" w:cs="Arial"/>
                <w:sz w:val="20"/>
                <w:szCs w:val="20"/>
              </w:rPr>
              <w:t xml:space="preserve"> BACHILLERATO</w:t>
            </w:r>
          </w:p>
          <w:p w:rsidR="00B755D3" w:rsidRPr="00B176F6" w:rsidRDefault="00AF51FC" w:rsidP="00F2102E">
            <w:pPr>
              <w:jc w:val="center"/>
              <w:rPr>
                <w:rFonts w:ascii="Arial" w:hAnsi="Arial" w:cs="Arial"/>
                <w:sz w:val="24"/>
                <w:szCs w:val="24"/>
              </w:rPr>
            </w:pPr>
            <w:r w:rsidRPr="00B176F6">
              <w:rPr>
                <w:rFonts w:ascii="Arial" w:hAnsi="Arial" w:cs="Arial"/>
                <w:sz w:val="20"/>
                <w:szCs w:val="20"/>
              </w:rPr>
              <w:t xml:space="preserve">PARALELO: </w:t>
            </w:r>
            <w:r w:rsidR="00A44E3F">
              <w:rPr>
                <w:rFonts w:ascii="Arial" w:hAnsi="Arial" w:cs="Arial"/>
                <w:sz w:val="20"/>
                <w:szCs w:val="20"/>
              </w:rPr>
              <w:t>ALFA, BRAVO</w:t>
            </w:r>
          </w:p>
        </w:tc>
        <w:tc>
          <w:tcPr>
            <w:tcW w:w="3928" w:type="dxa"/>
            <w:vAlign w:val="center"/>
          </w:tcPr>
          <w:p w:rsidR="00B755D3" w:rsidRPr="00B176F6" w:rsidRDefault="00D4584F" w:rsidP="00F2102E">
            <w:pPr>
              <w:jc w:val="center"/>
              <w:rPr>
                <w:rFonts w:ascii="Arial" w:hAnsi="Arial" w:cs="Arial"/>
                <w:b/>
                <w:sz w:val="16"/>
                <w:szCs w:val="16"/>
              </w:rPr>
            </w:pPr>
            <w:r>
              <w:rPr>
                <w:rFonts w:ascii="Arial" w:hAnsi="Arial" w:cs="Arial"/>
                <w:b/>
                <w:sz w:val="16"/>
                <w:szCs w:val="16"/>
              </w:rPr>
              <w:t>PROYECTO N° 02</w:t>
            </w:r>
            <w:r w:rsidR="00F2102E">
              <w:rPr>
                <w:rFonts w:ascii="Arial" w:hAnsi="Arial" w:cs="Arial"/>
                <w:b/>
                <w:sz w:val="16"/>
                <w:szCs w:val="16"/>
              </w:rPr>
              <w:t>:</w:t>
            </w:r>
          </w:p>
          <w:p w:rsidR="00B755D3" w:rsidRPr="00B176F6" w:rsidRDefault="00B755D3" w:rsidP="00F2102E">
            <w:pPr>
              <w:jc w:val="center"/>
              <w:rPr>
                <w:rFonts w:ascii="Arial" w:hAnsi="Arial" w:cs="Arial"/>
                <w:sz w:val="24"/>
                <w:szCs w:val="24"/>
              </w:rPr>
            </w:pPr>
            <w:r w:rsidRPr="00B176F6">
              <w:rPr>
                <w:rFonts w:ascii="Arial" w:hAnsi="Arial" w:cs="Arial"/>
                <w:sz w:val="16"/>
                <w:szCs w:val="16"/>
              </w:rPr>
              <w:t xml:space="preserve">TEMA: </w:t>
            </w:r>
            <w:r w:rsidR="00F2102E">
              <w:rPr>
                <w:rFonts w:ascii="Arial" w:hAnsi="Arial" w:cs="Arial"/>
                <w:sz w:val="16"/>
                <w:szCs w:val="16"/>
              </w:rPr>
              <w:t>RAZONAMIENTOS</w:t>
            </w:r>
          </w:p>
        </w:tc>
      </w:tr>
    </w:tbl>
    <w:p w:rsidR="00EF6883" w:rsidRDefault="00EF6883" w:rsidP="00726F56">
      <w:pPr>
        <w:contextualSpacing/>
        <w:rPr>
          <w:rFonts w:ascii="Book Antiqua" w:hAnsi="Book Antiqua"/>
          <w:b/>
          <w:sz w:val="24"/>
          <w:szCs w:val="24"/>
        </w:rPr>
      </w:pPr>
    </w:p>
    <w:p w:rsidR="00395668" w:rsidRDefault="00F2102E">
      <w:pPr>
        <w:autoSpaceDE w:val="0"/>
        <w:autoSpaceDN w:val="0"/>
        <w:adjustRightInd w:val="0"/>
        <w:spacing w:after="0" w:line="240" w:lineRule="auto"/>
        <w:ind w:firstLine="708"/>
        <w:rPr>
          <w:rFonts w:cstheme="minorHAnsi"/>
          <w:sz w:val="28"/>
          <w:szCs w:val="28"/>
        </w:rPr>
      </w:pPr>
      <w:r>
        <w:rPr>
          <w:rFonts w:cstheme="minorHAnsi"/>
          <w:sz w:val="28"/>
          <w:szCs w:val="28"/>
        </w:rPr>
        <w:t>DADO LOS SIGUIENTES RAZONAMIENTOS ESCRITOS EN LENGUAJE COMÚN. TRADUCELO AL LENGUAJE FORMAL, DEFININEDO SUS HIPÓTESIS, CONCLUSIONES Y SU ESTRUCTURAS LÓGICAS CORRESPONDIENTES. ADEMÁS DETERMINA LA VALIDEZ DE CADA RAZONAMIENTO UTILIZANDO EL MÉTODO DE REDUCCIÓN AL ABSURDO.</w:t>
      </w:r>
    </w:p>
    <w:p w:rsidR="00F2102E" w:rsidRPr="00F2102E" w:rsidRDefault="00F2102E" w:rsidP="00F2102E">
      <w:pPr>
        <w:autoSpaceDE w:val="0"/>
        <w:autoSpaceDN w:val="0"/>
        <w:adjustRightInd w:val="0"/>
        <w:spacing w:after="0" w:line="240" w:lineRule="auto"/>
        <w:ind w:firstLine="708"/>
        <w:jc w:val="both"/>
        <w:rPr>
          <w:rFonts w:cstheme="minorHAnsi"/>
          <w:sz w:val="24"/>
          <w:szCs w:val="24"/>
        </w:rPr>
      </w:pPr>
    </w:p>
    <w:p w:rsidR="00F2102E" w:rsidRPr="00F2102E" w:rsidRDefault="00F2102E" w:rsidP="00F2102E">
      <w:pPr>
        <w:pStyle w:val="Prrafodelista"/>
        <w:numPr>
          <w:ilvl w:val="0"/>
          <w:numId w:val="22"/>
        </w:numPr>
        <w:autoSpaceDE w:val="0"/>
        <w:autoSpaceDN w:val="0"/>
        <w:adjustRightInd w:val="0"/>
        <w:spacing w:after="0" w:line="240" w:lineRule="auto"/>
        <w:jc w:val="both"/>
        <w:rPr>
          <w:rFonts w:cstheme="minorHAnsi"/>
          <w:sz w:val="24"/>
          <w:szCs w:val="24"/>
        </w:rPr>
      </w:pPr>
      <w:r w:rsidRPr="00F2102E">
        <w:rPr>
          <w:rFonts w:cstheme="minorHAnsi"/>
          <w:sz w:val="24"/>
          <w:szCs w:val="24"/>
        </w:rPr>
        <w:t>Si el rector obtiene un mayor presupuesto para el colegio, se construirá un nuevo pabellón con aulas y amplias cocheras. El rector recibió la comunicación de que se le enviará el 12,3% más del presupuesto. Por lo tanto se construirá el pabellón con aulas y amplias cocheras</w:t>
      </w:r>
    </w:p>
    <w:p w:rsidR="00F2102E" w:rsidRPr="00F2102E" w:rsidRDefault="00F2102E" w:rsidP="00F2102E">
      <w:pPr>
        <w:pStyle w:val="Prrafodelista"/>
        <w:autoSpaceDE w:val="0"/>
        <w:autoSpaceDN w:val="0"/>
        <w:adjustRightInd w:val="0"/>
        <w:spacing w:after="0" w:line="240" w:lineRule="auto"/>
        <w:ind w:left="1698"/>
        <w:jc w:val="both"/>
        <w:rPr>
          <w:rFonts w:cstheme="minorHAnsi"/>
          <w:sz w:val="24"/>
          <w:szCs w:val="24"/>
        </w:rPr>
      </w:pPr>
    </w:p>
    <w:p w:rsidR="00F2102E" w:rsidRPr="00F2102E" w:rsidRDefault="00F2102E" w:rsidP="00F2102E">
      <w:pPr>
        <w:pStyle w:val="Prrafodelista"/>
        <w:numPr>
          <w:ilvl w:val="0"/>
          <w:numId w:val="22"/>
        </w:numPr>
        <w:autoSpaceDE w:val="0"/>
        <w:autoSpaceDN w:val="0"/>
        <w:adjustRightInd w:val="0"/>
        <w:spacing w:after="0" w:line="240" w:lineRule="auto"/>
        <w:jc w:val="both"/>
        <w:rPr>
          <w:rFonts w:cstheme="minorHAnsi"/>
          <w:sz w:val="24"/>
          <w:szCs w:val="24"/>
        </w:rPr>
      </w:pPr>
      <w:r w:rsidRPr="00F2102E">
        <w:rPr>
          <w:rFonts w:cstheme="minorHAnsi"/>
          <w:sz w:val="24"/>
          <w:szCs w:val="24"/>
        </w:rPr>
        <w:t>Si Pablo es buen estudiante y un deportista de alto nivel, entonces es una persona de alto rendimiento en sus dos actividades. Pero los rendimientos de Pablo en esas actividades son bajos. Por ello no es cierto que Pablo es un buen estudiante y un deportista de alto rendimiento.</w:t>
      </w:r>
    </w:p>
    <w:p w:rsidR="00F2102E" w:rsidRPr="00F2102E" w:rsidRDefault="00F2102E" w:rsidP="00F2102E">
      <w:pPr>
        <w:pStyle w:val="Prrafodelista"/>
        <w:jc w:val="both"/>
        <w:rPr>
          <w:rFonts w:cstheme="minorHAnsi"/>
          <w:sz w:val="24"/>
          <w:szCs w:val="24"/>
        </w:rPr>
      </w:pPr>
    </w:p>
    <w:p w:rsidR="00F2102E" w:rsidRPr="00F2102E" w:rsidRDefault="00F2102E" w:rsidP="00F2102E">
      <w:pPr>
        <w:pStyle w:val="Prrafodelista"/>
        <w:numPr>
          <w:ilvl w:val="0"/>
          <w:numId w:val="22"/>
        </w:numPr>
        <w:autoSpaceDE w:val="0"/>
        <w:autoSpaceDN w:val="0"/>
        <w:adjustRightInd w:val="0"/>
        <w:spacing w:after="0" w:line="240" w:lineRule="auto"/>
        <w:jc w:val="both"/>
        <w:rPr>
          <w:rFonts w:cstheme="minorHAnsi"/>
          <w:sz w:val="24"/>
          <w:szCs w:val="24"/>
        </w:rPr>
      </w:pPr>
      <w:r w:rsidRPr="00F2102E">
        <w:rPr>
          <w:rFonts w:cstheme="minorHAnsi"/>
          <w:sz w:val="24"/>
          <w:szCs w:val="24"/>
        </w:rPr>
        <w:t>3) Si sube el precio de las empresas de telefonía celular, las familias analizarán la posibilidad de cambiarse de empresa y buscarán reducir sus gastos. Lo seguro es que el precio de las empresas de telefonía celular subirá.  Por lo tanto las familias buscarán reducir sus gastos.</w:t>
      </w:r>
    </w:p>
    <w:p w:rsidR="00F2102E" w:rsidRPr="00F2102E" w:rsidRDefault="00F2102E" w:rsidP="00F2102E">
      <w:pPr>
        <w:pStyle w:val="Prrafodelista"/>
        <w:jc w:val="both"/>
        <w:rPr>
          <w:rFonts w:cstheme="minorHAnsi"/>
          <w:sz w:val="24"/>
          <w:szCs w:val="24"/>
        </w:rPr>
      </w:pPr>
    </w:p>
    <w:p w:rsidR="00F2102E" w:rsidRPr="00F2102E" w:rsidRDefault="00F2102E" w:rsidP="00F2102E">
      <w:pPr>
        <w:pStyle w:val="Prrafodelista"/>
        <w:autoSpaceDE w:val="0"/>
        <w:autoSpaceDN w:val="0"/>
        <w:adjustRightInd w:val="0"/>
        <w:spacing w:after="0" w:line="240" w:lineRule="auto"/>
        <w:ind w:left="1698"/>
        <w:jc w:val="both"/>
        <w:rPr>
          <w:rFonts w:cstheme="minorHAnsi"/>
          <w:sz w:val="24"/>
          <w:szCs w:val="24"/>
        </w:rPr>
      </w:pPr>
    </w:p>
    <w:p w:rsidR="00F2102E" w:rsidRPr="00F2102E" w:rsidRDefault="00F2102E" w:rsidP="00F2102E">
      <w:pPr>
        <w:pStyle w:val="Prrafodelista"/>
        <w:numPr>
          <w:ilvl w:val="0"/>
          <w:numId w:val="22"/>
        </w:numPr>
        <w:autoSpaceDE w:val="0"/>
        <w:autoSpaceDN w:val="0"/>
        <w:adjustRightInd w:val="0"/>
        <w:spacing w:after="0" w:line="240" w:lineRule="auto"/>
        <w:jc w:val="both"/>
        <w:rPr>
          <w:rFonts w:cstheme="minorHAnsi"/>
          <w:sz w:val="24"/>
          <w:szCs w:val="24"/>
        </w:rPr>
      </w:pPr>
      <w:r w:rsidRPr="00F2102E">
        <w:rPr>
          <w:rFonts w:cstheme="minorHAnsi"/>
          <w:sz w:val="24"/>
          <w:szCs w:val="24"/>
        </w:rPr>
        <w:t>4) Si el cerrojo fue levantado desde el interior, entonces el ladrón pudo atravesar la puerta. Si el cerrojo fue levantado desde el interior, uno de los sirvientes se halla implicado en el delito. El cerrojo fue levantado desde adentro. Luego, el ladrón atravesó</w:t>
      </w:r>
      <w:r>
        <w:rPr>
          <w:rFonts w:cstheme="minorHAnsi"/>
          <w:sz w:val="24"/>
          <w:szCs w:val="24"/>
        </w:rPr>
        <w:t xml:space="preserve"> </w:t>
      </w:r>
      <w:r w:rsidRPr="00F2102E">
        <w:rPr>
          <w:rFonts w:cstheme="minorHAnsi"/>
          <w:sz w:val="24"/>
          <w:szCs w:val="24"/>
        </w:rPr>
        <w:t>la puerta y uno de los sirvientes se halla implicado en el delito.</w:t>
      </w:r>
    </w:p>
    <w:p w:rsidR="00F2102E" w:rsidRPr="00F2102E" w:rsidRDefault="00F2102E" w:rsidP="00F2102E">
      <w:pPr>
        <w:autoSpaceDE w:val="0"/>
        <w:autoSpaceDN w:val="0"/>
        <w:adjustRightInd w:val="0"/>
        <w:spacing w:after="0" w:line="240" w:lineRule="auto"/>
        <w:ind w:left="708"/>
        <w:jc w:val="both"/>
        <w:rPr>
          <w:rFonts w:cstheme="minorHAnsi"/>
          <w:sz w:val="24"/>
          <w:szCs w:val="24"/>
        </w:rPr>
      </w:pPr>
    </w:p>
    <w:p w:rsidR="00F2102E" w:rsidRPr="00F2102E" w:rsidRDefault="00F2102E" w:rsidP="00F2102E">
      <w:pPr>
        <w:autoSpaceDE w:val="0"/>
        <w:autoSpaceDN w:val="0"/>
        <w:adjustRightInd w:val="0"/>
        <w:spacing w:after="0" w:line="240" w:lineRule="auto"/>
        <w:ind w:firstLine="708"/>
        <w:jc w:val="both"/>
        <w:rPr>
          <w:rFonts w:cstheme="minorHAnsi"/>
          <w:sz w:val="24"/>
          <w:szCs w:val="24"/>
        </w:rPr>
      </w:pPr>
    </w:p>
    <w:sectPr w:rsidR="00F2102E" w:rsidRPr="00F2102E" w:rsidSect="00F52A1D">
      <w:footerReference w:type="default" r:id="rId10"/>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D6" w:rsidRDefault="006516D6" w:rsidP="0047308D">
      <w:pPr>
        <w:spacing w:after="0" w:line="240" w:lineRule="auto"/>
      </w:pPr>
      <w:r>
        <w:separator/>
      </w:r>
    </w:p>
  </w:endnote>
  <w:endnote w:type="continuationSeparator" w:id="0">
    <w:p w:rsidR="006516D6" w:rsidRDefault="006516D6" w:rsidP="0047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6640"/>
      <w:docPartObj>
        <w:docPartGallery w:val="Page Numbers (Bottom of Page)"/>
        <w:docPartUnique/>
      </w:docPartObj>
    </w:sdtPr>
    <w:sdtEndPr/>
    <w:sdtContent>
      <w:p w:rsidR="00943A75" w:rsidRDefault="00943A75">
        <w:pPr>
          <w:pStyle w:val="Piedepgina"/>
          <w:jc w:val="center"/>
        </w:pPr>
        <w:r>
          <w:fldChar w:fldCharType="begin"/>
        </w:r>
        <w:r>
          <w:instrText>PAGE   \* MERGEFORMAT</w:instrText>
        </w:r>
        <w:r>
          <w:fldChar w:fldCharType="separate"/>
        </w:r>
        <w:r w:rsidR="00392653" w:rsidRPr="00392653">
          <w:rPr>
            <w:noProof/>
            <w:lang w:val="es-ES"/>
          </w:rPr>
          <w:t>1</w:t>
        </w:r>
        <w:r>
          <w:fldChar w:fldCharType="end"/>
        </w:r>
      </w:p>
    </w:sdtContent>
  </w:sdt>
  <w:p w:rsidR="00943A75" w:rsidRDefault="00943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D6" w:rsidRDefault="006516D6" w:rsidP="0047308D">
      <w:pPr>
        <w:spacing w:after="0" w:line="240" w:lineRule="auto"/>
      </w:pPr>
      <w:r>
        <w:separator/>
      </w:r>
    </w:p>
  </w:footnote>
  <w:footnote w:type="continuationSeparator" w:id="0">
    <w:p w:rsidR="006516D6" w:rsidRDefault="006516D6" w:rsidP="00473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666"/>
    <w:multiLevelType w:val="hybridMultilevel"/>
    <w:tmpl w:val="2B0A902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BAC5E18"/>
    <w:multiLevelType w:val="hybridMultilevel"/>
    <w:tmpl w:val="0170A7DA"/>
    <w:lvl w:ilvl="0" w:tplc="C514323E">
      <w:start w:val="1"/>
      <w:numFmt w:val="decimal"/>
      <w:lvlText w:val="%1)"/>
      <w:lvlJc w:val="left"/>
      <w:pPr>
        <w:ind w:left="1698" w:hanging="99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nsid w:val="23A82164"/>
    <w:multiLevelType w:val="hybridMultilevel"/>
    <w:tmpl w:val="A8AC7D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96A0A35"/>
    <w:multiLevelType w:val="hybridMultilevel"/>
    <w:tmpl w:val="9F5C1AF0"/>
    <w:lvl w:ilvl="0" w:tplc="E0943EB8">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B7D1D91"/>
    <w:multiLevelType w:val="hybridMultilevel"/>
    <w:tmpl w:val="7974D83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E896F1A"/>
    <w:multiLevelType w:val="hybridMultilevel"/>
    <w:tmpl w:val="D0C0EDD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3D05E1F"/>
    <w:multiLevelType w:val="hybridMultilevel"/>
    <w:tmpl w:val="0AC0A70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62B612C"/>
    <w:multiLevelType w:val="hybridMultilevel"/>
    <w:tmpl w:val="9F5C1AF0"/>
    <w:lvl w:ilvl="0" w:tplc="E0943EB8">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C8C7A62"/>
    <w:multiLevelType w:val="hybridMultilevel"/>
    <w:tmpl w:val="B64290C4"/>
    <w:lvl w:ilvl="0" w:tplc="528420D4">
      <w:start w:val="1"/>
      <w:numFmt w:val="decimal"/>
      <w:lvlText w:val="%1)"/>
      <w:lvlJc w:val="left"/>
      <w:pPr>
        <w:tabs>
          <w:tab w:val="num" w:pos="720"/>
        </w:tabs>
        <w:ind w:left="720" w:hanging="360"/>
      </w:pPr>
    </w:lvl>
    <w:lvl w:ilvl="1" w:tplc="EBD61EB0" w:tentative="1">
      <w:start w:val="1"/>
      <w:numFmt w:val="decimal"/>
      <w:lvlText w:val="%2)"/>
      <w:lvlJc w:val="left"/>
      <w:pPr>
        <w:tabs>
          <w:tab w:val="num" w:pos="1440"/>
        </w:tabs>
        <w:ind w:left="1440" w:hanging="360"/>
      </w:pPr>
    </w:lvl>
    <w:lvl w:ilvl="2" w:tplc="BA0AB6FC" w:tentative="1">
      <w:start w:val="1"/>
      <w:numFmt w:val="decimal"/>
      <w:lvlText w:val="%3)"/>
      <w:lvlJc w:val="left"/>
      <w:pPr>
        <w:tabs>
          <w:tab w:val="num" w:pos="2160"/>
        </w:tabs>
        <w:ind w:left="2160" w:hanging="360"/>
      </w:pPr>
    </w:lvl>
    <w:lvl w:ilvl="3" w:tplc="6CE867FC" w:tentative="1">
      <w:start w:val="1"/>
      <w:numFmt w:val="decimal"/>
      <w:lvlText w:val="%4)"/>
      <w:lvlJc w:val="left"/>
      <w:pPr>
        <w:tabs>
          <w:tab w:val="num" w:pos="2880"/>
        </w:tabs>
        <w:ind w:left="2880" w:hanging="360"/>
      </w:pPr>
    </w:lvl>
    <w:lvl w:ilvl="4" w:tplc="AE4C41C4" w:tentative="1">
      <w:start w:val="1"/>
      <w:numFmt w:val="decimal"/>
      <w:lvlText w:val="%5)"/>
      <w:lvlJc w:val="left"/>
      <w:pPr>
        <w:tabs>
          <w:tab w:val="num" w:pos="3600"/>
        </w:tabs>
        <w:ind w:left="3600" w:hanging="360"/>
      </w:pPr>
    </w:lvl>
    <w:lvl w:ilvl="5" w:tplc="85DEF620" w:tentative="1">
      <w:start w:val="1"/>
      <w:numFmt w:val="decimal"/>
      <w:lvlText w:val="%6)"/>
      <w:lvlJc w:val="left"/>
      <w:pPr>
        <w:tabs>
          <w:tab w:val="num" w:pos="4320"/>
        </w:tabs>
        <w:ind w:left="4320" w:hanging="360"/>
      </w:pPr>
    </w:lvl>
    <w:lvl w:ilvl="6" w:tplc="B8FE78FC" w:tentative="1">
      <w:start w:val="1"/>
      <w:numFmt w:val="decimal"/>
      <w:lvlText w:val="%7)"/>
      <w:lvlJc w:val="left"/>
      <w:pPr>
        <w:tabs>
          <w:tab w:val="num" w:pos="5040"/>
        </w:tabs>
        <w:ind w:left="5040" w:hanging="360"/>
      </w:pPr>
    </w:lvl>
    <w:lvl w:ilvl="7" w:tplc="D308606E" w:tentative="1">
      <w:start w:val="1"/>
      <w:numFmt w:val="decimal"/>
      <w:lvlText w:val="%8)"/>
      <w:lvlJc w:val="left"/>
      <w:pPr>
        <w:tabs>
          <w:tab w:val="num" w:pos="5760"/>
        </w:tabs>
        <w:ind w:left="5760" w:hanging="360"/>
      </w:pPr>
    </w:lvl>
    <w:lvl w:ilvl="8" w:tplc="BE16D304" w:tentative="1">
      <w:start w:val="1"/>
      <w:numFmt w:val="decimal"/>
      <w:lvlText w:val="%9)"/>
      <w:lvlJc w:val="left"/>
      <w:pPr>
        <w:tabs>
          <w:tab w:val="num" w:pos="6480"/>
        </w:tabs>
        <w:ind w:left="6480" w:hanging="360"/>
      </w:pPr>
    </w:lvl>
  </w:abstractNum>
  <w:abstractNum w:abstractNumId="9">
    <w:nsid w:val="3D871FB3"/>
    <w:multiLevelType w:val="hybridMultilevel"/>
    <w:tmpl w:val="3A94A12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FD92ED1"/>
    <w:multiLevelType w:val="hybridMultilevel"/>
    <w:tmpl w:val="9F5C1AF0"/>
    <w:lvl w:ilvl="0" w:tplc="E0943EB8">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B4726DF"/>
    <w:multiLevelType w:val="hybridMultilevel"/>
    <w:tmpl w:val="AD809C8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FDF5344"/>
    <w:multiLevelType w:val="hybridMultilevel"/>
    <w:tmpl w:val="9C7CE05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40517B1"/>
    <w:multiLevelType w:val="hybridMultilevel"/>
    <w:tmpl w:val="91F01DF2"/>
    <w:lvl w:ilvl="0" w:tplc="92F405E6">
      <w:start w:val="1"/>
      <w:numFmt w:val="decimal"/>
      <w:lvlText w:val="%1)"/>
      <w:lvlJc w:val="left"/>
      <w:pPr>
        <w:ind w:left="720" w:hanging="360"/>
      </w:pPr>
      <w:rPr>
        <w:rFonts w:eastAsia="Batang"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76F08DE"/>
    <w:multiLevelType w:val="hybridMultilevel"/>
    <w:tmpl w:val="783276D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6C3B5427"/>
    <w:multiLevelType w:val="hybridMultilevel"/>
    <w:tmpl w:val="4DA4EFB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CDB5449"/>
    <w:multiLevelType w:val="hybridMultilevel"/>
    <w:tmpl w:val="08C8606A"/>
    <w:lvl w:ilvl="0" w:tplc="CE30BE66">
      <w:start w:val="1"/>
      <w:numFmt w:val="lowerRoman"/>
      <w:lvlText w:val="%1)"/>
      <w:lvlJc w:val="left"/>
      <w:pPr>
        <w:ind w:left="1080" w:hanging="72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D2B5517"/>
    <w:multiLevelType w:val="hybridMultilevel"/>
    <w:tmpl w:val="9962B8DE"/>
    <w:lvl w:ilvl="0" w:tplc="78E8C2B8">
      <w:start w:val="1"/>
      <w:numFmt w:val="lowerRoman"/>
      <w:lvlText w:val="%1)"/>
      <w:lvlJc w:val="left"/>
      <w:pPr>
        <w:ind w:left="1080" w:hanging="72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176027B"/>
    <w:multiLevelType w:val="hybridMultilevel"/>
    <w:tmpl w:val="9F5C1AF0"/>
    <w:lvl w:ilvl="0" w:tplc="E0943EB8">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4412B0A"/>
    <w:multiLevelType w:val="hybridMultilevel"/>
    <w:tmpl w:val="AE1AAF6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AB00FB"/>
    <w:multiLevelType w:val="hybridMultilevel"/>
    <w:tmpl w:val="3064BEC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CE93A81"/>
    <w:multiLevelType w:val="hybridMultilevel"/>
    <w:tmpl w:val="BD80756A"/>
    <w:lvl w:ilvl="0" w:tplc="18AC01A6">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0"/>
  </w:num>
  <w:num w:numId="3">
    <w:abstractNumId w:val="21"/>
  </w:num>
  <w:num w:numId="4">
    <w:abstractNumId w:val="17"/>
  </w:num>
  <w:num w:numId="5">
    <w:abstractNumId w:val="16"/>
  </w:num>
  <w:num w:numId="6">
    <w:abstractNumId w:val="7"/>
  </w:num>
  <w:num w:numId="7">
    <w:abstractNumId w:val="3"/>
  </w:num>
  <w:num w:numId="8">
    <w:abstractNumId w:val="11"/>
  </w:num>
  <w:num w:numId="9">
    <w:abstractNumId w:val="18"/>
  </w:num>
  <w:num w:numId="10">
    <w:abstractNumId w:val="6"/>
  </w:num>
  <w:num w:numId="11">
    <w:abstractNumId w:val="14"/>
  </w:num>
  <w:num w:numId="12">
    <w:abstractNumId w:val="2"/>
  </w:num>
  <w:num w:numId="13">
    <w:abstractNumId w:val="19"/>
  </w:num>
  <w:num w:numId="14">
    <w:abstractNumId w:val="8"/>
  </w:num>
  <w:num w:numId="15">
    <w:abstractNumId w:val="12"/>
  </w:num>
  <w:num w:numId="16">
    <w:abstractNumId w:val="4"/>
  </w:num>
  <w:num w:numId="17">
    <w:abstractNumId w:val="20"/>
  </w:num>
  <w:num w:numId="18">
    <w:abstractNumId w:val="15"/>
  </w:num>
  <w:num w:numId="19">
    <w:abstractNumId w:val="9"/>
  </w:num>
  <w:num w:numId="20">
    <w:abstractNumId w:val="13"/>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77"/>
    <w:rsid w:val="00034495"/>
    <w:rsid w:val="0005063E"/>
    <w:rsid w:val="00112CEC"/>
    <w:rsid w:val="00115E7C"/>
    <w:rsid w:val="00164EDA"/>
    <w:rsid w:val="002A68E1"/>
    <w:rsid w:val="002B3F6C"/>
    <w:rsid w:val="002F507F"/>
    <w:rsid w:val="00345F5B"/>
    <w:rsid w:val="00363E4E"/>
    <w:rsid w:val="003742A9"/>
    <w:rsid w:val="00381349"/>
    <w:rsid w:val="00392653"/>
    <w:rsid w:val="00395668"/>
    <w:rsid w:val="003E7785"/>
    <w:rsid w:val="00437E31"/>
    <w:rsid w:val="0047308D"/>
    <w:rsid w:val="0048461D"/>
    <w:rsid w:val="004A5E78"/>
    <w:rsid w:val="004C4609"/>
    <w:rsid w:val="00536748"/>
    <w:rsid w:val="00546446"/>
    <w:rsid w:val="005D19DC"/>
    <w:rsid w:val="006516D6"/>
    <w:rsid w:val="00726F56"/>
    <w:rsid w:val="00730F84"/>
    <w:rsid w:val="007473F5"/>
    <w:rsid w:val="007A2113"/>
    <w:rsid w:val="007C7116"/>
    <w:rsid w:val="007E5B33"/>
    <w:rsid w:val="0082566E"/>
    <w:rsid w:val="008312EB"/>
    <w:rsid w:val="00841FB7"/>
    <w:rsid w:val="00857A68"/>
    <w:rsid w:val="009109F5"/>
    <w:rsid w:val="00943A75"/>
    <w:rsid w:val="00A4297A"/>
    <w:rsid w:val="00A44E3F"/>
    <w:rsid w:val="00AC05C7"/>
    <w:rsid w:val="00AF51FC"/>
    <w:rsid w:val="00B176F6"/>
    <w:rsid w:val="00B37136"/>
    <w:rsid w:val="00B517DC"/>
    <w:rsid w:val="00B5439A"/>
    <w:rsid w:val="00B755D3"/>
    <w:rsid w:val="00BD02F1"/>
    <w:rsid w:val="00BD4145"/>
    <w:rsid w:val="00C633D7"/>
    <w:rsid w:val="00C932BE"/>
    <w:rsid w:val="00D02193"/>
    <w:rsid w:val="00D4584F"/>
    <w:rsid w:val="00D45B77"/>
    <w:rsid w:val="00D52B88"/>
    <w:rsid w:val="00D725E3"/>
    <w:rsid w:val="00D73DE2"/>
    <w:rsid w:val="00DD278C"/>
    <w:rsid w:val="00E378EB"/>
    <w:rsid w:val="00E932D5"/>
    <w:rsid w:val="00EA4DB8"/>
    <w:rsid w:val="00EF1095"/>
    <w:rsid w:val="00EF6883"/>
    <w:rsid w:val="00F2102E"/>
    <w:rsid w:val="00F52A1D"/>
    <w:rsid w:val="00FA71A6"/>
    <w:rsid w:val="00FB43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5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45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B77"/>
    <w:rPr>
      <w:rFonts w:ascii="Tahoma" w:hAnsi="Tahoma" w:cs="Tahoma"/>
      <w:sz w:val="16"/>
      <w:szCs w:val="16"/>
    </w:rPr>
  </w:style>
  <w:style w:type="character" w:styleId="Textodelmarcadordeposicin">
    <w:name w:val="Placeholder Text"/>
    <w:basedOn w:val="Fuentedeprrafopredeter"/>
    <w:uiPriority w:val="99"/>
    <w:semiHidden/>
    <w:rsid w:val="005D19DC"/>
    <w:rPr>
      <w:color w:val="808080"/>
    </w:rPr>
  </w:style>
  <w:style w:type="paragraph" w:styleId="Prrafodelista">
    <w:name w:val="List Paragraph"/>
    <w:basedOn w:val="Normal"/>
    <w:uiPriority w:val="34"/>
    <w:qFormat/>
    <w:rsid w:val="005D19DC"/>
    <w:pPr>
      <w:ind w:left="720"/>
      <w:contextualSpacing/>
    </w:pPr>
  </w:style>
  <w:style w:type="paragraph" w:styleId="Encabezado">
    <w:name w:val="header"/>
    <w:basedOn w:val="Normal"/>
    <w:link w:val="EncabezadoCar"/>
    <w:uiPriority w:val="99"/>
    <w:unhideWhenUsed/>
    <w:rsid w:val="00473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08D"/>
  </w:style>
  <w:style w:type="paragraph" w:styleId="Piedepgina">
    <w:name w:val="footer"/>
    <w:basedOn w:val="Normal"/>
    <w:link w:val="PiedepginaCar"/>
    <w:uiPriority w:val="99"/>
    <w:unhideWhenUsed/>
    <w:rsid w:val="00473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08D"/>
  </w:style>
  <w:style w:type="paragraph" w:customStyle="1" w:styleId="Default">
    <w:name w:val="Default"/>
    <w:rsid w:val="00FA71A6"/>
    <w:pPr>
      <w:autoSpaceDE w:val="0"/>
      <w:autoSpaceDN w:val="0"/>
      <w:adjustRightInd w:val="0"/>
      <w:spacing w:after="0" w:line="240" w:lineRule="auto"/>
    </w:pPr>
    <w:rPr>
      <w:rFonts w:ascii="Minion Pro" w:hAnsi="Minion Pro" w:cs="Minion Pro"/>
      <w:color w:val="000000"/>
      <w:sz w:val="24"/>
      <w:szCs w:val="24"/>
    </w:rPr>
  </w:style>
  <w:style w:type="paragraph" w:customStyle="1" w:styleId="Pa28">
    <w:name w:val="Pa28"/>
    <w:basedOn w:val="Default"/>
    <w:next w:val="Default"/>
    <w:uiPriority w:val="99"/>
    <w:rsid w:val="00FA71A6"/>
    <w:pPr>
      <w:spacing w:line="221" w:lineRule="atLeast"/>
    </w:pPr>
    <w:rPr>
      <w:rFonts w:cstheme="minorBidi"/>
      <w:color w:val="auto"/>
    </w:rPr>
  </w:style>
  <w:style w:type="character" w:customStyle="1" w:styleId="A12">
    <w:name w:val="A12"/>
    <w:uiPriority w:val="99"/>
    <w:rsid w:val="00FA71A6"/>
    <w:rPr>
      <w:rFonts w:cs="Minion Pro"/>
      <w:color w:val="211D1E"/>
      <w:sz w:val="15"/>
      <w:szCs w:val="15"/>
    </w:rPr>
  </w:style>
  <w:style w:type="paragraph" w:customStyle="1" w:styleId="Pa30">
    <w:name w:val="Pa30"/>
    <w:basedOn w:val="Default"/>
    <w:next w:val="Default"/>
    <w:uiPriority w:val="99"/>
    <w:rsid w:val="00FA71A6"/>
    <w:pPr>
      <w:spacing w:line="221" w:lineRule="atLeast"/>
    </w:pPr>
    <w:rPr>
      <w:rFonts w:cstheme="minorBidi"/>
      <w:color w:val="auto"/>
    </w:rPr>
  </w:style>
  <w:style w:type="paragraph" w:customStyle="1" w:styleId="Pa38">
    <w:name w:val="Pa38"/>
    <w:basedOn w:val="Default"/>
    <w:next w:val="Default"/>
    <w:uiPriority w:val="99"/>
    <w:rsid w:val="00FA71A6"/>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5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45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B77"/>
    <w:rPr>
      <w:rFonts w:ascii="Tahoma" w:hAnsi="Tahoma" w:cs="Tahoma"/>
      <w:sz w:val="16"/>
      <w:szCs w:val="16"/>
    </w:rPr>
  </w:style>
  <w:style w:type="character" w:styleId="Textodelmarcadordeposicin">
    <w:name w:val="Placeholder Text"/>
    <w:basedOn w:val="Fuentedeprrafopredeter"/>
    <w:uiPriority w:val="99"/>
    <w:semiHidden/>
    <w:rsid w:val="005D19DC"/>
    <w:rPr>
      <w:color w:val="808080"/>
    </w:rPr>
  </w:style>
  <w:style w:type="paragraph" w:styleId="Prrafodelista">
    <w:name w:val="List Paragraph"/>
    <w:basedOn w:val="Normal"/>
    <w:uiPriority w:val="34"/>
    <w:qFormat/>
    <w:rsid w:val="005D19DC"/>
    <w:pPr>
      <w:ind w:left="720"/>
      <w:contextualSpacing/>
    </w:pPr>
  </w:style>
  <w:style w:type="paragraph" w:styleId="Encabezado">
    <w:name w:val="header"/>
    <w:basedOn w:val="Normal"/>
    <w:link w:val="EncabezadoCar"/>
    <w:uiPriority w:val="99"/>
    <w:unhideWhenUsed/>
    <w:rsid w:val="00473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08D"/>
  </w:style>
  <w:style w:type="paragraph" w:styleId="Piedepgina">
    <w:name w:val="footer"/>
    <w:basedOn w:val="Normal"/>
    <w:link w:val="PiedepginaCar"/>
    <w:uiPriority w:val="99"/>
    <w:unhideWhenUsed/>
    <w:rsid w:val="00473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08D"/>
  </w:style>
  <w:style w:type="paragraph" w:customStyle="1" w:styleId="Default">
    <w:name w:val="Default"/>
    <w:rsid w:val="00FA71A6"/>
    <w:pPr>
      <w:autoSpaceDE w:val="0"/>
      <w:autoSpaceDN w:val="0"/>
      <w:adjustRightInd w:val="0"/>
      <w:spacing w:after="0" w:line="240" w:lineRule="auto"/>
    </w:pPr>
    <w:rPr>
      <w:rFonts w:ascii="Minion Pro" w:hAnsi="Minion Pro" w:cs="Minion Pro"/>
      <w:color w:val="000000"/>
      <w:sz w:val="24"/>
      <w:szCs w:val="24"/>
    </w:rPr>
  </w:style>
  <w:style w:type="paragraph" w:customStyle="1" w:styleId="Pa28">
    <w:name w:val="Pa28"/>
    <w:basedOn w:val="Default"/>
    <w:next w:val="Default"/>
    <w:uiPriority w:val="99"/>
    <w:rsid w:val="00FA71A6"/>
    <w:pPr>
      <w:spacing w:line="221" w:lineRule="atLeast"/>
    </w:pPr>
    <w:rPr>
      <w:rFonts w:cstheme="minorBidi"/>
      <w:color w:val="auto"/>
    </w:rPr>
  </w:style>
  <w:style w:type="character" w:customStyle="1" w:styleId="A12">
    <w:name w:val="A12"/>
    <w:uiPriority w:val="99"/>
    <w:rsid w:val="00FA71A6"/>
    <w:rPr>
      <w:rFonts w:cs="Minion Pro"/>
      <w:color w:val="211D1E"/>
      <w:sz w:val="15"/>
      <w:szCs w:val="15"/>
    </w:rPr>
  </w:style>
  <w:style w:type="paragraph" w:customStyle="1" w:styleId="Pa30">
    <w:name w:val="Pa30"/>
    <w:basedOn w:val="Default"/>
    <w:next w:val="Default"/>
    <w:uiPriority w:val="99"/>
    <w:rsid w:val="00FA71A6"/>
    <w:pPr>
      <w:spacing w:line="221" w:lineRule="atLeast"/>
    </w:pPr>
    <w:rPr>
      <w:rFonts w:cstheme="minorBidi"/>
      <w:color w:val="auto"/>
    </w:rPr>
  </w:style>
  <w:style w:type="paragraph" w:customStyle="1" w:styleId="Pa38">
    <w:name w:val="Pa38"/>
    <w:basedOn w:val="Default"/>
    <w:next w:val="Default"/>
    <w:uiPriority w:val="99"/>
    <w:rsid w:val="00FA71A6"/>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6191">
      <w:bodyDiv w:val="1"/>
      <w:marLeft w:val="0"/>
      <w:marRight w:val="0"/>
      <w:marTop w:val="0"/>
      <w:marBottom w:val="0"/>
      <w:divBdr>
        <w:top w:val="none" w:sz="0" w:space="0" w:color="auto"/>
        <w:left w:val="none" w:sz="0" w:space="0" w:color="auto"/>
        <w:bottom w:val="none" w:sz="0" w:space="0" w:color="auto"/>
        <w:right w:val="none" w:sz="0" w:space="0" w:color="auto"/>
      </w:divBdr>
    </w:div>
    <w:div w:id="649286423">
      <w:bodyDiv w:val="1"/>
      <w:marLeft w:val="0"/>
      <w:marRight w:val="0"/>
      <w:marTop w:val="0"/>
      <w:marBottom w:val="0"/>
      <w:divBdr>
        <w:top w:val="none" w:sz="0" w:space="0" w:color="auto"/>
        <w:left w:val="none" w:sz="0" w:space="0" w:color="auto"/>
        <w:bottom w:val="none" w:sz="0" w:space="0" w:color="auto"/>
        <w:right w:val="none" w:sz="0" w:space="0" w:color="auto"/>
      </w:divBdr>
    </w:div>
    <w:div w:id="1115638083">
      <w:bodyDiv w:val="1"/>
      <w:marLeft w:val="0"/>
      <w:marRight w:val="0"/>
      <w:marTop w:val="0"/>
      <w:marBottom w:val="0"/>
      <w:divBdr>
        <w:top w:val="none" w:sz="0" w:space="0" w:color="auto"/>
        <w:left w:val="none" w:sz="0" w:space="0" w:color="auto"/>
        <w:bottom w:val="none" w:sz="0" w:space="0" w:color="auto"/>
        <w:right w:val="none" w:sz="0" w:space="0" w:color="auto"/>
      </w:divBdr>
      <w:divsChild>
        <w:div w:id="726492809">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3C8B-FFDE-4558-BB0A-B5B89355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Cabrera</dc:creator>
  <cp:lastModifiedBy>Roberto Cabrera</cp:lastModifiedBy>
  <cp:revision>2</cp:revision>
  <cp:lastPrinted>2011-08-22T12:21:00Z</cp:lastPrinted>
  <dcterms:created xsi:type="dcterms:W3CDTF">2013-08-28T16:38:00Z</dcterms:created>
  <dcterms:modified xsi:type="dcterms:W3CDTF">2013-08-28T16:38:00Z</dcterms:modified>
</cp:coreProperties>
</file>