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Escuela Superior Politécnica del Litoral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Laboratorio de Sistemas de Control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 PAO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i w:val="1"/>
          <w:sz w:val="24"/>
          <w:szCs w:val="24"/>
          <w:vertAlign w:val="superscript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Práctica # 1: Introducción a MATLAB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superscript"/>
          <w:rtl w:val="0"/>
        </w:rPr>
        <w:t xml:space="preserve">®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Nombre:   </w:t>
        <w:tab/>
        <w:tab/>
        <w:tab/>
        <w:tab/>
        <w:tab/>
        <w:tab/>
        <w:tab/>
        <w:tab/>
        <w:tab/>
        <w:t xml:space="preserve"> Paralelo:</w:t>
      </w:r>
    </w:p>
    <w:p w:rsidR="00000000" w:rsidDel="00000000" w:rsidP="00000000" w:rsidRDefault="00000000" w:rsidRPr="00000000" w14:paraId="00000006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  <w:tab/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Objetivos: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Objetivo General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 finalizar esta sesión el estudiante estará en capacidad de resolver ejercicios básicos asociados a la Ingeniería de Control a través de comandos y funciones básicas de MATLAB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superscript"/>
          <w:rtl w:val="0"/>
        </w:rPr>
        <w:t xml:space="preserve">® </w:t>
      </w:r>
      <w:r w:rsidDel="00000000" w:rsidR="00000000" w:rsidRPr="00000000">
        <w:rPr>
          <w:rtl w:val="0"/>
        </w:rPr>
        <w:t xml:space="preserve">para el aprendizaje de aquellos necesarios para el desarrollo del curso.</w:t>
      </w:r>
    </w:p>
    <w:p w:rsidR="00000000" w:rsidDel="00000000" w:rsidP="00000000" w:rsidRDefault="00000000" w:rsidRPr="00000000" w14:paraId="0000000C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Objetivos Específicos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Aprender a utilizar funciones básicas del Toolbox de Control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MATLAB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Aprender a utilizar funciones básicas del Toolbox Symbolic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MATLAB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Procedimiento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Ejercicio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Diferencia entre size y length (ejemplo)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Muestre aquí el código y resultado del ejemplo planteado; si es necesario añada texto para describir diferencias entre el uso de estos comandos.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Diferencia entre deconv y residue (ejemplo)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Muestre aquí el código y resultado del ejemplo planteado; si es necesario añada texto para describir diferencias entre el uso de estos comandos.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Diferencia entre eye y ones (ejemplo)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Muestre aquí el código y resultado del ejemplo planteado; si es necesario añada texto para describir diferencias entre el uso de estos comandos.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80.0" w:type="dxa"/>
        <w:jc w:val="left"/>
        <w:tblInd w:w="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Ejercicio 2 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color w:val="5a5a5a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4. </w:t>
            </w:r>
            <w:r w:rsidDel="00000000" w:rsidR="00000000" w:rsidRPr="00000000">
              <w:rPr>
                <w:color w:val="5a5a5a"/>
                <w:rtl w:val="0"/>
              </w:rPr>
              <w:t xml:space="preserve"> Pegue aquí captura de pantalla del código utilizado para ingresar 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color w:val="5a5a5a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5. Pegue aquí captura de pantalla del código utilizado para ingresar Gb </w:t>
            </w:r>
          </w:p>
        </w:tc>
        <w:tc>
          <w:tcPr/>
          <w:p w:rsidR="00000000" w:rsidDel="00000000" w:rsidP="00000000" w:rsidRDefault="00000000" w:rsidRPr="00000000" w14:paraId="0000002D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color w:val="5a5a5a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6. Pegue aquí captura de pantalla del código utilizado para ingresar Gc </w:t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7.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Pegue aquí captura de pantalla del código utilizado para la reducción de Ga y Gb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8.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Pegue aquí captura de pantalla del código utilizado para la reducción de Gab y Gc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9.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Pegue aquí captura de pantalla del código utilizado para la reducción de Gd y H1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42"/>
        <w:tblGridChange w:id="0">
          <w:tblGrid>
            <w:gridCol w:w="4414"/>
            <w:gridCol w:w="444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Ejercicio 3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10.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Pegue aquí captura de pantalla del código utilizado para obtener los polos y ceros de T y Gab.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11.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Pegue aquí captura de pantalla del código utilizado.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Pegue aquí captura de pantalla de la figura obtenida. Amplíe este espacio de ser necesario.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Pegue aquí captura de pantalla del código utilizado para obtener la respuesta escalón de Ga.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Pegue aquí captura de pantalla de la figura obtenida. Amplíe este espacio de ser necesario. Recuerde mostrar las características solicitadas.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42"/>
        <w:tblGridChange w:id="0">
          <w:tblGrid>
            <w:gridCol w:w="4414"/>
            <w:gridCol w:w="444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Ejercicio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Pegue aquí captura de pantalla del código utilizado.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Pegue aquí captura de pantalla del código utilizado para obtener lo solicitado.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4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Pegue aquí captura de pantalla del código utilizado para obtener lo solicitado.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42"/>
        <w:tblGridChange w:id="0">
          <w:tblGrid>
            <w:gridCol w:w="4414"/>
            <w:gridCol w:w="444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Ejercicio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16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Pegue aquí captura de pantalla del código utilizado.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17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Pegue aquí captura de pantalla del código utilizado para hallar las derivadas solicitadas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18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Pegue aquí captura de pantalla del código utilizado.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a5a5a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Pegue aquí captura de pantalla del código utilizado.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Pegue aquí captura de pantalla del resultado obtenido.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ser necesario más espacio para las gráficas, aumente el tamaño de los campos proporcionado en el presente formato.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Conclusiones y Recomendaciones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1416"/>
        <w:gridCol w:w="4968"/>
        <w:tblGridChange w:id="0">
          <w:tblGrid>
            <w:gridCol w:w="3192"/>
            <w:gridCol w:w="1416"/>
            <w:gridCol w:w="4968"/>
          </w:tblGrid>
        </w:tblGridChange>
      </w:tblGrid>
      <w:t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Sección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Puntaje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Observación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Procedimiento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/50 puntos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Debe incluir captura de pantalla del código utilizado y del resultado obtenido para cada recuadro del formato.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Las imágenes deben ser claras y seguir lo solicitado.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Adjuntar Script (archivo .m)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/20 puntos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Debe incluir su nombre al principio del script, así como comentarios acerca del código utilizado.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Conclusiones y Recomendaciones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/30 puntos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Debe incluir al menos tres conclusiones y dos recomendaciones.</w:t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C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 w:val="1"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 w:val="1"/>
    <w:rsid w:val="00BE6836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D85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8592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85927"/>
    <w:rPr>
      <w:rFonts w:ascii="Tahoma" w:cs="Tahoma" w:hAnsi="Tahoma"/>
      <w:sz w:val="16"/>
      <w:szCs w:val="16"/>
      <w:lang w:val="es-EC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852A33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852A33"/>
    <w:rPr>
      <w:rFonts w:eastAsiaTheme="minorEastAsia"/>
      <w:color w:val="5a5a5a" w:themeColor="text1" w:themeTint="0000A5"/>
      <w:spacing w:val="15"/>
      <w:lang w:val="es-EC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gy9w26/ed3iTistNsGzqGMS1fw==">AMUW2mUkR3X4M/QlJ0kkZVJ3r4iFjcwn7WXvdD22DbyM6D5isVcQruNHxxn/D5rAeiFkWS72tr1PZDWUSierX/fapFqYbNV3Jn2WlFNI78pPam9Y+oiKm4E=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2018-04-17T17:49:00Z</dcterms:created>
  <dc:creator>Adriana Aguirre</dc:creator>
</cp:coreProperties>
</file>