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273"/>
        <w:tblW w:w="9355" w:type="dxa"/>
        <w:tblLayout w:type="fixed"/>
        <w:tblLook w:val="04A0" w:firstRow="1" w:lastRow="0" w:firstColumn="1" w:lastColumn="0" w:noHBand="0" w:noVBand="1"/>
      </w:tblPr>
      <w:tblGrid>
        <w:gridCol w:w="1577"/>
        <w:gridCol w:w="7778"/>
      </w:tblGrid>
      <w:tr w:rsidR="00281C1A" w14:paraId="13B24D79" w14:textId="77777777" w:rsidTr="00146A71">
        <w:tc>
          <w:tcPr>
            <w:tcW w:w="1577" w:type="dxa"/>
          </w:tcPr>
          <w:p w14:paraId="08CB9EFB" w14:textId="42B19016" w:rsidR="00281C1A" w:rsidRPr="00281C1A" w:rsidRDefault="00281C1A" w:rsidP="00146A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Integrante 1</w:t>
            </w:r>
          </w:p>
        </w:tc>
        <w:tc>
          <w:tcPr>
            <w:tcW w:w="7778" w:type="dxa"/>
          </w:tcPr>
          <w:p w14:paraId="069EC32D" w14:textId="426EA683" w:rsidR="00281C1A" w:rsidRPr="00D661DB" w:rsidRDefault="00C03AA3" w:rsidP="00146A71">
            <w:pPr>
              <w:jc w:val="both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D661DB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Reemplazar por </w:t>
            </w:r>
            <w:r w:rsidR="00281C1A" w:rsidRPr="00D661DB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Nombre</w:t>
            </w:r>
            <w:r w:rsidRPr="00D661DB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1 Nombre2</w:t>
            </w:r>
            <w:r w:rsidR="00281C1A" w:rsidRPr="00D661DB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Apellido</w:t>
            </w:r>
            <w:r w:rsidRPr="00D661DB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1 Apellido2</w:t>
            </w:r>
          </w:p>
        </w:tc>
      </w:tr>
      <w:tr w:rsidR="00281C1A" w14:paraId="37F1EC4B" w14:textId="77777777" w:rsidTr="00146A71">
        <w:tc>
          <w:tcPr>
            <w:tcW w:w="1577" w:type="dxa"/>
          </w:tcPr>
          <w:p w14:paraId="3A52D04F" w14:textId="435C0D6A" w:rsidR="00281C1A" w:rsidRDefault="00281C1A" w:rsidP="00146A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Integrante 1</w:t>
            </w:r>
          </w:p>
        </w:tc>
        <w:tc>
          <w:tcPr>
            <w:tcW w:w="7778" w:type="dxa"/>
          </w:tcPr>
          <w:p w14:paraId="160E26C4" w14:textId="60709EEF" w:rsidR="00281C1A" w:rsidRPr="00D661DB" w:rsidRDefault="00C03AA3" w:rsidP="00146A71">
            <w:pPr>
              <w:jc w:val="both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D661DB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Reemplazar por Nombre1 Nombre2 Apellido1 Apellido2</w:t>
            </w:r>
          </w:p>
        </w:tc>
      </w:tr>
      <w:tr w:rsidR="00281C1A" w14:paraId="0C1414BC" w14:textId="77777777" w:rsidTr="00146A71">
        <w:tc>
          <w:tcPr>
            <w:tcW w:w="1577" w:type="dxa"/>
          </w:tcPr>
          <w:p w14:paraId="07832834" w14:textId="56A79DDB" w:rsidR="00281C1A" w:rsidRDefault="00281C1A" w:rsidP="00146A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Paralelo</w:t>
            </w:r>
          </w:p>
        </w:tc>
        <w:tc>
          <w:tcPr>
            <w:tcW w:w="7778" w:type="dxa"/>
          </w:tcPr>
          <w:p w14:paraId="4DA9F475" w14:textId="5BAA899E" w:rsidR="00281C1A" w:rsidRPr="00D661DB" w:rsidRDefault="00C03AA3" w:rsidP="00146A71">
            <w:pPr>
              <w:jc w:val="both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D661DB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Reemplazar por </w:t>
            </w:r>
            <w:r w:rsidRPr="00537FFA"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  <w:t>paralelo</w:t>
            </w:r>
            <w:r w:rsidR="0040591B" w:rsidRPr="00537FFA"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  <w:t xml:space="preserve"> práctic</w:t>
            </w:r>
            <w:r w:rsidR="00537FFA" w:rsidRPr="00537FFA"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  <w:t>o</w:t>
            </w:r>
          </w:p>
        </w:tc>
      </w:tr>
      <w:tr w:rsidR="00C03AA3" w14:paraId="1E812BB0" w14:textId="77777777" w:rsidTr="00146A71">
        <w:tc>
          <w:tcPr>
            <w:tcW w:w="1577" w:type="dxa"/>
          </w:tcPr>
          <w:p w14:paraId="52D7D79A" w14:textId="2E61DE38" w:rsidR="00C03AA3" w:rsidRPr="00C03AA3" w:rsidRDefault="00C03AA3" w:rsidP="00146A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7778" w:type="dxa"/>
          </w:tcPr>
          <w:p w14:paraId="3D7722DC" w14:textId="758E75E2" w:rsidR="00C03AA3" w:rsidRDefault="00C03AA3" w:rsidP="00146A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Julio-2020</w:t>
            </w:r>
          </w:p>
        </w:tc>
      </w:tr>
    </w:tbl>
    <w:p w14:paraId="30E3BB43" w14:textId="76BEA2DE" w:rsidR="00281C1A" w:rsidRPr="0095348C" w:rsidRDefault="00281C1A" w:rsidP="00281C1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5348C">
        <w:rPr>
          <w:rFonts w:ascii="Arial" w:hAnsi="Arial" w:cs="Arial"/>
          <w:b/>
          <w:bCs/>
          <w:sz w:val="36"/>
          <w:szCs w:val="36"/>
        </w:rPr>
        <w:t>Sistemas Digitales 1</w:t>
      </w:r>
    </w:p>
    <w:p w14:paraId="17684BE7" w14:textId="6DAFBBCF" w:rsidR="00281C1A" w:rsidRDefault="0095348C" w:rsidP="00281C1A">
      <w:pPr>
        <w:jc w:val="center"/>
        <w:rPr>
          <w:rFonts w:ascii="Arial" w:hAnsi="Arial" w:cs="Arial"/>
          <w:b/>
          <w:bCs/>
          <w:color w:val="AEAAAA" w:themeColor="background2" w:themeShade="BF"/>
          <w:sz w:val="24"/>
          <w:szCs w:val="24"/>
        </w:rPr>
      </w:pPr>
      <w:r w:rsidRPr="00552D2D">
        <w:rPr>
          <w:rFonts w:ascii="Arial" w:hAnsi="Arial" w:cs="Arial"/>
          <w:b/>
          <w:bCs/>
          <w:color w:val="AEAAAA" w:themeColor="background2" w:themeShade="BF"/>
          <w:sz w:val="24"/>
          <w:szCs w:val="24"/>
        </w:rPr>
        <w:t>Reemplazar por Tema de Proyecto</w:t>
      </w:r>
    </w:p>
    <w:p w14:paraId="114E669C" w14:textId="54060BB4" w:rsidR="009C484D" w:rsidRPr="00041DC8" w:rsidRDefault="003A5625" w:rsidP="00281C1A">
      <w:pPr>
        <w:jc w:val="center"/>
        <w:rPr>
          <w:rFonts w:ascii="Arial" w:hAnsi="Arial" w:cs="Arial"/>
          <w:b/>
          <w:bCs/>
        </w:rPr>
      </w:pPr>
      <w:r w:rsidRPr="00041DC8">
        <w:rPr>
          <w:rFonts w:ascii="Arial" w:hAnsi="Arial" w:cs="Arial"/>
          <w:b/>
          <w:bCs/>
        </w:rPr>
        <w:t>Primer avance</w:t>
      </w:r>
    </w:p>
    <w:p w14:paraId="68FAD035" w14:textId="77777777" w:rsidR="00281C1A" w:rsidRPr="00C03AA3" w:rsidRDefault="00281C1A" w:rsidP="0090538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1BAF0F" w14:textId="77777777" w:rsidR="00146A71" w:rsidRDefault="00146A71" w:rsidP="00146A71">
      <w:pPr>
        <w:pStyle w:val="ListParagraph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A2C116F" w14:textId="7B8BA3E6" w:rsidR="003F3B1B" w:rsidRDefault="00C03AA3" w:rsidP="003F3B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03AA3">
        <w:rPr>
          <w:rFonts w:ascii="Arial" w:hAnsi="Arial" w:cs="Arial"/>
          <w:b/>
          <w:bCs/>
          <w:sz w:val="24"/>
          <w:szCs w:val="24"/>
        </w:rPr>
        <w:t>Introducción</w:t>
      </w:r>
    </w:p>
    <w:p w14:paraId="7404E6AB" w14:textId="372D405C" w:rsidR="003F3B1B" w:rsidRPr="00D8537D" w:rsidRDefault="003F3B1B" w:rsidP="003F3B1B">
      <w:pPr>
        <w:pStyle w:val="ListParagraph"/>
        <w:ind w:left="360"/>
        <w:jc w:val="both"/>
        <w:rPr>
          <w:rFonts w:ascii="Arial" w:hAnsi="Arial" w:cs="Arial"/>
          <w:b/>
          <w:bCs/>
          <w:color w:val="AEAAAA" w:themeColor="background2" w:themeShade="BF"/>
          <w:sz w:val="24"/>
          <w:szCs w:val="24"/>
        </w:rPr>
      </w:pPr>
      <w:r w:rsidRPr="00D8537D">
        <w:rPr>
          <w:rFonts w:ascii="Arial" w:hAnsi="Arial" w:cs="Arial"/>
          <w:color w:val="AEAAAA" w:themeColor="background2" w:themeShade="BF"/>
          <w:sz w:val="24"/>
          <w:szCs w:val="24"/>
        </w:rPr>
        <w:t xml:space="preserve">Se debe colocar la descripción general de la problemática y un breve detalle de </w:t>
      </w:r>
      <w:r w:rsidR="004A2E3E" w:rsidRPr="00D8537D">
        <w:rPr>
          <w:rFonts w:ascii="Arial" w:hAnsi="Arial" w:cs="Arial"/>
          <w:color w:val="AEAAAA" w:themeColor="background2" w:themeShade="BF"/>
          <w:sz w:val="24"/>
          <w:szCs w:val="24"/>
        </w:rPr>
        <w:t>la solución.</w:t>
      </w:r>
    </w:p>
    <w:p w14:paraId="7332A078" w14:textId="78430FE1" w:rsidR="003F3B1B" w:rsidRPr="00D8537D" w:rsidRDefault="003F3B1B" w:rsidP="003F3B1B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3FC52758" w14:textId="0E5E170C" w:rsidR="003F3B1B" w:rsidRPr="00D8537D" w:rsidRDefault="003F3B1B" w:rsidP="003F3B1B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D8537D">
        <w:rPr>
          <w:rFonts w:ascii="Arial" w:hAnsi="Arial" w:cs="Arial"/>
          <w:color w:val="AEAAAA" w:themeColor="background2" w:themeShade="BF"/>
          <w:sz w:val="24"/>
          <w:szCs w:val="24"/>
        </w:rPr>
        <w:t>Ejemplo:</w:t>
      </w:r>
    </w:p>
    <w:p w14:paraId="4AA6ECF8" w14:textId="77777777" w:rsidR="004A2E3E" w:rsidRPr="00D8537D" w:rsidRDefault="004A2E3E" w:rsidP="003F3B1B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3C97C6DE" w14:textId="3C563DAB" w:rsidR="003F3B1B" w:rsidRPr="00D8537D" w:rsidRDefault="004A2E3E" w:rsidP="003F3B1B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D8537D">
        <w:rPr>
          <w:rFonts w:ascii="Arial" w:hAnsi="Arial" w:cs="Arial"/>
          <w:color w:val="AEAAAA" w:themeColor="background2" w:themeShade="BF"/>
          <w:sz w:val="24"/>
          <w:szCs w:val="24"/>
        </w:rPr>
        <w:t>Como parte de los protocolos de bioseguridad implementados ante la enfermedad Covid-19, el dueño de un restaurante desea ubicar mesas en la acera de su local y cubrir o no esta área -de forma automática- con un toldo según distintos escenarios.</w:t>
      </w:r>
    </w:p>
    <w:p w14:paraId="065DA85F" w14:textId="187D79B7" w:rsidR="004A2E3E" w:rsidRPr="00D8537D" w:rsidRDefault="004A2E3E" w:rsidP="003F3B1B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D8537D">
        <w:rPr>
          <w:rFonts w:ascii="Arial" w:hAnsi="Arial" w:cs="Arial"/>
          <w:color w:val="AEAAAA" w:themeColor="background2" w:themeShade="BF"/>
          <w:sz w:val="24"/>
          <w:szCs w:val="24"/>
        </w:rPr>
        <w:t xml:space="preserve">Como parte de la solución, se propone un controlador basado en lógica </w:t>
      </w:r>
      <w:proofErr w:type="spellStart"/>
      <w:r w:rsidRPr="00D8537D">
        <w:rPr>
          <w:rFonts w:ascii="Arial" w:hAnsi="Arial" w:cs="Arial"/>
          <w:color w:val="AEAAAA" w:themeColor="background2" w:themeShade="BF"/>
          <w:sz w:val="24"/>
          <w:szCs w:val="24"/>
        </w:rPr>
        <w:t>combinatorial</w:t>
      </w:r>
      <w:proofErr w:type="spellEnd"/>
      <w:r w:rsidRPr="00D8537D">
        <w:rPr>
          <w:rFonts w:ascii="Arial" w:hAnsi="Arial" w:cs="Arial"/>
          <w:color w:val="AEAAAA" w:themeColor="background2" w:themeShade="BF"/>
          <w:sz w:val="24"/>
          <w:szCs w:val="24"/>
        </w:rPr>
        <w:t xml:space="preserve"> donde</w:t>
      </w:r>
      <w:r w:rsidR="0084184C">
        <w:rPr>
          <w:rFonts w:ascii="Arial" w:hAnsi="Arial" w:cs="Arial"/>
          <w:color w:val="AEAAAA" w:themeColor="background2" w:themeShade="BF"/>
          <w:sz w:val="24"/>
          <w:szCs w:val="24"/>
        </w:rPr>
        <w:t>,</w:t>
      </w:r>
      <w:r w:rsidRPr="00D8537D">
        <w:rPr>
          <w:rFonts w:ascii="Arial" w:hAnsi="Arial" w:cs="Arial"/>
          <w:color w:val="AEAAAA" w:themeColor="background2" w:themeShade="BF"/>
          <w:sz w:val="24"/>
          <w:szCs w:val="24"/>
        </w:rPr>
        <w:t xml:space="preserve"> la decisión de desplegar o no el toldo, depende de sensores que </w:t>
      </w:r>
      <w:r w:rsidR="007011AD">
        <w:rPr>
          <w:rFonts w:ascii="Arial" w:hAnsi="Arial" w:cs="Arial"/>
          <w:color w:val="AEAAAA" w:themeColor="background2" w:themeShade="BF"/>
          <w:sz w:val="24"/>
          <w:szCs w:val="24"/>
        </w:rPr>
        <w:t>miden</w:t>
      </w:r>
      <w:r w:rsidRPr="00D8537D">
        <w:rPr>
          <w:rFonts w:ascii="Arial" w:hAnsi="Arial" w:cs="Arial"/>
          <w:color w:val="AEAAAA" w:themeColor="background2" w:themeShade="BF"/>
          <w:sz w:val="24"/>
          <w:szCs w:val="24"/>
        </w:rPr>
        <w:t xml:space="preserve"> constantemente variables </w:t>
      </w:r>
      <w:r w:rsidR="00D8537D" w:rsidRPr="00D8537D">
        <w:rPr>
          <w:rFonts w:ascii="Arial" w:hAnsi="Arial" w:cs="Arial"/>
          <w:color w:val="AEAAAA" w:themeColor="background2" w:themeShade="BF"/>
          <w:sz w:val="24"/>
          <w:szCs w:val="24"/>
        </w:rPr>
        <w:t>-</w:t>
      </w:r>
      <w:r w:rsidRPr="00D8537D">
        <w:rPr>
          <w:rFonts w:ascii="Arial" w:hAnsi="Arial" w:cs="Arial"/>
          <w:color w:val="AEAAAA" w:themeColor="background2" w:themeShade="BF"/>
          <w:sz w:val="24"/>
          <w:szCs w:val="24"/>
        </w:rPr>
        <w:t>en el entorno</w:t>
      </w:r>
      <w:r w:rsidR="00D8537D" w:rsidRPr="00D8537D">
        <w:rPr>
          <w:rFonts w:ascii="Arial" w:hAnsi="Arial" w:cs="Arial"/>
          <w:color w:val="AEAAAA" w:themeColor="background2" w:themeShade="BF"/>
          <w:sz w:val="24"/>
          <w:szCs w:val="24"/>
        </w:rPr>
        <w:t>-</w:t>
      </w:r>
      <w:r w:rsidRPr="00D8537D">
        <w:rPr>
          <w:rFonts w:ascii="Arial" w:hAnsi="Arial" w:cs="Arial"/>
          <w:color w:val="AEAAAA" w:themeColor="background2" w:themeShade="BF"/>
          <w:sz w:val="24"/>
          <w:szCs w:val="24"/>
        </w:rPr>
        <w:t xml:space="preserve"> </w:t>
      </w:r>
      <w:r w:rsidR="00D8537D" w:rsidRPr="00D8537D">
        <w:rPr>
          <w:rFonts w:ascii="Arial" w:hAnsi="Arial" w:cs="Arial"/>
          <w:color w:val="AEAAAA" w:themeColor="background2" w:themeShade="BF"/>
          <w:sz w:val="24"/>
          <w:szCs w:val="24"/>
        </w:rPr>
        <w:t>que definen cada escenario.</w:t>
      </w:r>
    </w:p>
    <w:p w14:paraId="1EB7D120" w14:textId="0A56DABA" w:rsidR="00C03AA3" w:rsidRDefault="00ED27B4" w:rsidP="00C03A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Antecedentes</w:t>
      </w:r>
      <w:r w:rsidR="00E9290E">
        <w:rPr>
          <w:rFonts w:ascii="Arial" w:hAnsi="Arial" w:cs="Arial"/>
          <w:b/>
          <w:bCs/>
          <w:sz w:val="24"/>
          <w:szCs w:val="24"/>
        </w:rPr>
        <w:t>/Descripción del proyecto</w:t>
      </w:r>
    </w:p>
    <w:p w14:paraId="4BB4D9B1" w14:textId="650B36C0" w:rsidR="00D8537D" w:rsidRPr="00D8537D" w:rsidRDefault="00D8537D" w:rsidP="00D8537D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D8537D">
        <w:rPr>
          <w:rFonts w:ascii="Arial" w:hAnsi="Arial" w:cs="Arial"/>
          <w:color w:val="AEAAAA" w:themeColor="background2" w:themeShade="BF"/>
          <w:sz w:val="24"/>
          <w:szCs w:val="24"/>
        </w:rPr>
        <w:t xml:space="preserve">Reemplazar por </w:t>
      </w:r>
      <w:r w:rsidR="00E9290E">
        <w:rPr>
          <w:rFonts w:ascii="Arial" w:hAnsi="Arial" w:cs="Arial"/>
          <w:color w:val="AEAAAA" w:themeColor="background2" w:themeShade="BF"/>
          <w:sz w:val="24"/>
          <w:szCs w:val="24"/>
        </w:rPr>
        <w:t xml:space="preserve">los antecedentes o </w:t>
      </w:r>
      <w:r w:rsidRPr="00D8537D">
        <w:rPr>
          <w:rFonts w:ascii="Arial" w:hAnsi="Arial" w:cs="Arial"/>
          <w:color w:val="AEAAAA" w:themeColor="background2" w:themeShade="BF"/>
          <w:sz w:val="24"/>
          <w:szCs w:val="24"/>
        </w:rPr>
        <w:t>la descripción del proyecto, sin incluir los entregables solicitados.</w:t>
      </w:r>
    </w:p>
    <w:p w14:paraId="7D986FE4" w14:textId="4F1AA18F" w:rsidR="00ED27B4" w:rsidRDefault="00ED27B4" w:rsidP="00ED27B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medida preventiva ante la enfermedad Covid-19, Guayaquil ha implementado una normativa en la que permite a los restaurantes ubicar mesas en las aceras. El dueño de un restaurante quiere valerse de este permiso y, preocupado por el buen servicio a los clientes, desea que las mesas estén cubiertas o no según distintos escenarios; por ello, con ayuda de un estudiante de Sistemas Digitales 1 plantea los requerimientos a continuación:</w:t>
      </w:r>
    </w:p>
    <w:p w14:paraId="5C098B24" w14:textId="77777777" w:rsidR="00ED27B4" w:rsidRDefault="00ED27B4" w:rsidP="00ED27B4">
      <w:pPr>
        <w:pStyle w:val="ListParagraph"/>
        <w:numPr>
          <w:ilvl w:val="0"/>
          <w:numId w:val="1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utilizará un toldo motorizado (T) que, al recibir la señal “1” se despliega o mantiene desplegado, y, al recibir la señal “0” se repliega o mantiene replegado.</w:t>
      </w:r>
    </w:p>
    <w:p w14:paraId="752BD418" w14:textId="77777777" w:rsidR="00ED27B4" w:rsidRDefault="00ED27B4" w:rsidP="00ED27B4">
      <w:pPr>
        <w:pStyle w:val="ListParagraph"/>
        <w:numPr>
          <w:ilvl w:val="0"/>
          <w:numId w:val="1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despliegue se activa un motor que extiende el toldo, mientras que, para el repliegue se desconecta el motor y por efecto de un resorte de torsión el toldo vuelve a su posición inicial.</w:t>
      </w:r>
    </w:p>
    <w:p w14:paraId="2D748BC4" w14:textId="77777777" w:rsidR="00ED27B4" w:rsidRPr="000F4F8D" w:rsidRDefault="00ED27B4" w:rsidP="00ED27B4">
      <w:pPr>
        <w:pStyle w:val="ListParagraph"/>
        <w:numPr>
          <w:ilvl w:val="0"/>
          <w:numId w:val="1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0F4F8D">
        <w:rPr>
          <w:rFonts w:ascii="Arial" w:hAnsi="Arial" w:cs="Arial"/>
          <w:sz w:val="24"/>
          <w:szCs w:val="24"/>
        </w:rPr>
        <w:t>Siempre que haya Viento (V=”1”), el toldo se mantendrá replegado, con prioridad por encima de cualquier otro requerimiento, como protección ante una posible rotura.</w:t>
      </w:r>
    </w:p>
    <w:p w14:paraId="6B22992B" w14:textId="77777777" w:rsidR="00ED27B4" w:rsidRPr="008B6476" w:rsidRDefault="00ED27B4" w:rsidP="00ED27B4">
      <w:pPr>
        <w:pStyle w:val="ListParagraph"/>
        <w:numPr>
          <w:ilvl w:val="0"/>
          <w:numId w:val="1"/>
        </w:numPr>
        <w:spacing w:after="0" w:line="259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B6476">
        <w:rPr>
          <w:rFonts w:ascii="Arial" w:hAnsi="Arial" w:cs="Arial"/>
          <w:sz w:val="24"/>
          <w:szCs w:val="24"/>
        </w:rPr>
        <w:t>Si hay Lluvia (L=”1”) el toldo se desplegará.</w:t>
      </w:r>
    </w:p>
    <w:p w14:paraId="295B04F4" w14:textId="77777777" w:rsidR="00ED27B4" w:rsidRDefault="00ED27B4" w:rsidP="00ED27B4">
      <w:pPr>
        <w:pStyle w:val="ListParagraph"/>
        <w:numPr>
          <w:ilvl w:val="0"/>
          <w:numId w:val="1"/>
        </w:numPr>
        <w:spacing w:after="0" w:line="259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B6476">
        <w:rPr>
          <w:rFonts w:ascii="Arial" w:hAnsi="Arial" w:cs="Arial"/>
          <w:sz w:val="24"/>
          <w:szCs w:val="24"/>
        </w:rPr>
        <w:t>Si hay Calor (C=”1”) solo si hay Sol (S=”1”) el toldo se desplegará.</w:t>
      </w:r>
    </w:p>
    <w:p w14:paraId="23D9C1B6" w14:textId="77777777" w:rsidR="00ED27B4" w:rsidRDefault="00ED27B4" w:rsidP="00ED27B4">
      <w:pPr>
        <w:spacing w:after="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3E91804" w14:textId="77777777" w:rsidR="00ED27B4" w:rsidRPr="001F6E8A" w:rsidRDefault="00ED27B4" w:rsidP="00ED27B4">
      <w:pPr>
        <w:spacing w:after="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se considera poco probable que haya sol y lluvia a la vez.</w:t>
      </w:r>
    </w:p>
    <w:p w14:paraId="3EF5FA84" w14:textId="77777777" w:rsidR="00ED27B4" w:rsidRPr="00ED27B4" w:rsidRDefault="00ED27B4" w:rsidP="00ED27B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9C99ED6" w14:textId="2DA4C585" w:rsidR="00C03AA3" w:rsidRDefault="00C03AA3" w:rsidP="00C03A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General</w:t>
      </w:r>
    </w:p>
    <w:p w14:paraId="1D95D320" w14:textId="7668A6FB" w:rsidR="00C96D7F" w:rsidRDefault="00C96D7F" w:rsidP="00C96D7F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CE212A">
        <w:rPr>
          <w:rFonts w:ascii="Arial" w:hAnsi="Arial" w:cs="Arial"/>
          <w:color w:val="AEAAAA" w:themeColor="background2" w:themeShade="BF"/>
          <w:sz w:val="24"/>
          <w:szCs w:val="24"/>
        </w:rPr>
        <w:t>Es único, y engloba la finalidad del proyecto de manera general.</w:t>
      </w:r>
    </w:p>
    <w:p w14:paraId="207BE58D" w14:textId="77777777" w:rsidR="00CE212A" w:rsidRDefault="00CE212A" w:rsidP="00C96D7F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5B2907F0" w14:textId="68EB2874" w:rsidR="00CE212A" w:rsidRPr="00CE212A" w:rsidRDefault="00CE212A" w:rsidP="00C96D7F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>
        <w:rPr>
          <w:rFonts w:ascii="Arial" w:hAnsi="Arial" w:cs="Arial"/>
          <w:color w:val="AEAAAA" w:themeColor="background2" w:themeShade="BF"/>
          <w:sz w:val="24"/>
          <w:szCs w:val="24"/>
        </w:rPr>
        <w:t>Ejemplo:</w:t>
      </w:r>
    </w:p>
    <w:p w14:paraId="253A4527" w14:textId="10F79C8A" w:rsidR="003F3B1B" w:rsidRPr="00D661DB" w:rsidRDefault="00D8537D" w:rsidP="003F3B1B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D661DB">
        <w:rPr>
          <w:rFonts w:ascii="Arial" w:hAnsi="Arial" w:cs="Arial"/>
          <w:color w:val="AEAAAA" w:themeColor="background2" w:themeShade="BF"/>
          <w:sz w:val="24"/>
          <w:szCs w:val="24"/>
        </w:rPr>
        <w:t xml:space="preserve">Automatizar el proceso de despliegue de un toldo, mediante un controlador basado en lógica </w:t>
      </w:r>
      <w:proofErr w:type="spellStart"/>
      <w:r w:rsidRPr="00D661DB">
        <w:rPr>
          <w:rFonts w:ascii="Arial" w:hAnsi="Arial" w:cs="Arial"/>
          <w:color w:val="AEAAAA" w:themeColor="background2" w:themeShade="BF"/>
          <w:sz w:val="24"/>
          <w:szCs w:val="24"/>
        </w:rPr>
        <w:t>combinatorial</w:t>
      </w:r>
      <w:proofErr w:type="spellEnd"/>
      <w:r w:rsidRPr="00D661DB">
        <w:rPr>
          <w:rFonts w:ascii="Arial" w:hAnsi="Arial" w:cs="Arial"/>
          <w:color w:val="AEAAAA" w:themeColor="background2" w:themeShade="BF"/>
          <w:sz w:val="24"/>
          <w:szCs w:val="24"/>
        </w:rPr>
        <w:t xml:space="preserve">, para su uso en </w:t>
      </w:r>
      <w:r w:rsidR="00591881">
        <w:rPr>
          <w:rFonts w:ascii="Arial" w:hAnsi="Arial" w:cs="Arial"/>
          <w:color w:val="AEAAAA" w:themeColor="background2" w:themeShade="BF"/>
          <w:sz w:val="24"/>
          <w:szCs w:val="24"/>
        </w:rPr>
        <w:t>e</w:t>
      </w:r>
      <w:r w:rsidR="00F62438">
        <w:rPr>
          <w:rFonts w:ascii="Arial" w:hAnsi="Arial" w:cs="Arial"/>
          <w:color w:val="AEAAAA" w:themeColor="background2" w:themeShade="BF"/>
          <w:sz w:val="24"/>
          <w:szCs w:val="24"/>
        </w:rPr>
        <w:t>l exterior</w:t>
      </w:r>
      <w:r w:rsidRPr="00D661DB">
        <w:rPr>
          <w:rFonts w:ascii="Arial" w:hAnsi="Arial" w:cs="Arial"/>
          <w:color w:val="AEAAAA" w:themeColor="background2" w:themeShade="BF"/>
          <w:sz w:val="24"/>
          <w:szCs w:val="24"/>
        </w:rPr>
        <w:t xml:space="preserve"> de un restaurante.</w:t>
      </w:r>
    </w:p>
    <w:p w14:paraId="0FA40338" w14:textId="77777777" w:rsidR="00E9290E" w:rsidRPr="003F3B1B" w:rsidRDefault="00E9290E" w:rsidP="003F3B1B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6DDEA478" w14:textId="6371752E" w:rsidR="003F3B1B" w:rsidRDefault="00C03AA3" w:rsidP="003F3B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Objetivos Específicos</w:t>
      </w:r>
    </w:p>
    <w:p w14:paraId="20DC60F5" w14:textId="30AE5D91" w:rsidR="00210F92" w:rsidRDefault="00210F92" w:rsidP="00210F92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210F92">
        <w:rPr>
          <w:rFonts w:ascii="Arial" w:hAnsi="Arial" w:cs="Arial"/>
          <w:color w:val="AEAAAA" w:themeColor="background2" w:themeShade="BF"/>
          <w:sz w:val="24"/>
          <w:szCs w:val="24"/>
        </w:rPr>
        <w:t>Pueden ser varios, se planifica que sean alcanzados en el desarrollo del proyecto. Pueden ser metodologías, demostraciones, análisis, comprensión, etc.</w:t>
      </w:r>
    </w:p>
    <w:p w14:paraId="6CABEB7B" w14:textId="77777777" w:rsidR="00210F92" w:rsidRDefault="00210F92" w:rsidP="00210F92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32FF8F68" w14:textId="6E5E2D88" w:rsidR="00210F92" w:rsidRPr="00210F92" w:rsidRDefault="00210F92" w:rsidP="00210F92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>
        <w:rPr>
          <w:rFonts w:ascii="Arial" w:hAnsi="Arial" w:cs="Arial"/>
          <w:color w:val="AEAAAA" w:themeColor="background2" w:themeShade="BF"/>
          <w:sz w:val="24"/>
          <w:szCs w:val="24"/>
        </w:rPr>
        <w:t>Ejemplo:</w:t>
      </w:r>
    </w:p>
    <w:p w14:paraId="3BCC285F" w14:textId="2B99C3C8" w:rsidR="00E9290E" w:rsidRPr="00D661DB" w:rsidRDefault="00E9290E" w:rsidP="00D661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D661DB">
        <w:rPr>
          <w:rFonts w:ascii="Arial" w:hAnsi="Arial" w:cs="Arial"/>
          <w:color w:val="AEAAAA" w:themeColor="background2" w:themeShade="BF"/>
          <w:sz w:val="24"/>
          <w:szCs w:val="24"/>
        </w:rPr>
        <w:t>Definir entradas y salidas que permitan la automatización del proceso.</w:t>
      </w:r>
    </w:p>
    <w:p w14:paraId="7073D6DF" w14:textId="2B2F41CB" w:rsidR="00E9290E" w:rsidRPr="00D661DB" w:rsidRDefault="00E9290E" w:rsidP="00D661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D661DB">
        <w:rPr>
          <w:rFonts w:ascii="Arial" w:hAnsi="Arial" w:cs="Arial"/>
          <w:color w:val="AEAAAA" w:themeColor="background2" w:themeShade="BF"/>
          <w:sz w:val="24"/>
          <w:szCs w:val="24"/>
        </w:rPr>
        <w:t>Establecer un diagrama de bloques que permita la automatización del proceso.</w:t>
      </w:r>
    </w:p>
    <w:p w14:paraId="254B061C" w14:textId="58FECF15" w:rsidR="005D7449" w:rsidRDefault="00677666" w:rsidP="004B26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D661DB">
        <w:rPr>
          <w:rFonts w:ascii="Arial" w:hAnsi="Arial" w:cs="Arial"/>
          <w:color w:val="AEAAAA" w:themeColor="background2" w:themeShade="BF"/>
          <w:sz w:val="24"/>
          <w:szCs w:val="24"/>
        </w:rPr>
        <w:t xml:space="preserve">Definir la tabla de verdad </w:t>
      </w:r>
      <w:r w:rsidR="00E9290E" w:rsidRPr="00D661DB">
        <w:rPr>
          <w:rFonts w:ascii="Arial" w:hAnsi="Arial" w:cs="Arial"/>
          <w:color w:val="AEAAAA" w:themeColor="background2" w:themeShade="BF"/>
          <w:sz w:val="24"/>
          <w:szCs w:val="24"/>
        </w:rPr>
        <w:t>del controlador para la identificación de una expresión lógica reducida que represente su funcionamiento.</w:t>
      </w:r>
    </w:p>
    <w:p w14:paraId="5A7CBA85" w14:textId="6FAA5536" w:rsidR="00D9387C" w:rsidRDefault="00D9387C" w:rsidP="004B26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>
        <w:rPr>
          <w:rFonts w:ascii="Arial" w:hAnsi="Arial" w:cs="Arial"/>
          <w:color w:val="AEAAAA" w:themeColor="background2" w:themeShade="BF"/>
          <w:sz w:val="24"/>
          <w:szCs w:val="24"/>
        </w:rPr>
        <w:t>Describir en VHDL</w:t>
      </w:r>
      <w:r w:rsidR="00C71DAE">
        <w:rPr>
          <w:rFonts w:ascii="Arial" w:hAnsi="Arial" w:cs="Arial"/>
          <w:color w:val="AEAAAA" w:themeColor="background2" w:themeShade="BF"/>
          <w:sz w:val="24"/>
          <w:szCs w:val="24"/>
        </w:rPr>
        <w:t xml:space="preserve"> la solución propuesta para su simulación.</w:t>
      </w:r>
    </w:p>
    <w:p w14:paraId="425B46EC" w14:textId="77777777" w:rsidR="004B2683" w:rsidRPr="004B2683" w:rsidRDefault="004B2683" w:rsidP="004B2683">
      <w:pPr>
        <w:pStyle w:val="ListParagraph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2945D2BB" w14:textId="2F492CDE" w:rsidR="00E9290E" w:rsidRDefault="003F3B1B" w:rsidP="00E929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Descripción de </w:t>
      </w:r>
      <w:r w:rsidR="00E9290E">
        <w:rPr>
          <w:rFonts w:ascii="Arial" w:hAnsi="Arial" w:cs="Arial"/>
          <w:b/>
          <w:bCs/>
          <w:sz w:val="24"/>
          <w:szCs w:val="24"/>
        </w:rPr>
        <w:t>la solución</w:t>
      </w:r>
    </w:p>
    <w:p w14:paraId="585A7064" w14:textId="1D943277" w:rsidR="00BF23B8" w:rsidRDefault="00BF23B8" w:rsidP="00BF23B8">
      <w:pPr>
        <w:pStyle w:val="ListParagraph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AEAAAA" w:themeColor="background2" w:themeShade="BF"/>
          <w:sz w:val="24"/>
          <w:szCs w:val="24"/>
        </w:rPr>
        <w:t>Se deberá describir detalladamente la solución propuesta</w:t>
      </w:r>
      <w:r w:rsidR="002F2708">
        <w:rPr>
          <w:rFonts w:ascii="Arial" w:hAnsi="Arial" w:cs="Arial"/>
          <w:color w:val="AEAAAA" w:themeColor="background2" w:themeShade="BF"/>
          <w:sz w:val="24"/>
          <w:szCs w:val="24"/>
        </w:rPr>
        <w:t>.</w:t>
      </w:r>
    </w:p>
    <w:p w14:paraId="00C3665B" w14:textId="4A362242" w:rsidR="00E9290E" w:rsidRDefault="00E9290E" w:rsidP="00E9290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Entradas y salidas</w:t>
      </w:r>
    </w:p>
    <w:p w14:paraId="19CD1FC3" w14:textId="77777777" w:rsidR="005D7449" w:rsidRDefault="005D7449" w:rsidP="005D7449">
      <w:pPr>
        <w:pStyle w:val="ListParagraph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6745"/>
      </w:tblGrid>
      <w:tr w:rsidR="005D7449" w14:paraId="53452C3B" w14:textId="77777777" w:rsidTr="009C484D">
        <w:tc>
          <w:tcPr>
            <w:tcW w:w="8270" w:type="dxa"/>
            <w:gridSpan w:val="2"/>
          </w:tcPr>
          <w:p w14:paraId="6FEF8819" w14:textId="7FE8DFC8" w:rsidR="005D7449" w:rsidRPr="00966C32" w:rsidRDefault="005D7449" w:rsidP="005D744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</w:pPr>
            <w:r w:rsidRPr="00966C32"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  <w:t>Entradas</w:t>
            </w:r>
          </w:p>
        </w:tc>
      </w:tr>
      <w:tr w:rsidR="005D7449" w14:paraId="12561F4D" w14:textId="77777777" w:rsidTr="005D7449">
        <w:tc>
          <w:tcPr>
            <w:tcW w:w="1525" w:type="dxa"/>
          </w:tcPr>
          <w:p w14:paraId="1FBEA4BC" w14:textId="01A0BEE2" w:rsidR="005D7449" w:rsidRPr="00966C32" w:rsidRDefault="005D7449" w:rsidP="005D7449">
            <w:pPr>
              <w:pStyle w:val="ListParagraph"/>
              <w:ind w:left="0"/>
              <w:jc w:val="both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S.H</w:t>
            </w:r>
          </w:p>
        </w:tc>
        <w:tc>
          <w:tcPr>
            <w:tcW w:w="6745" w:type="dxa"/>
          </w:tcPr>
          <w:p w14:paraId="6FC276D8" w14:textId="64A9855E" w:rsidR="005D7449" w:rsidRPr="00966C32" w:rsidRDefault="005D7449" w:rsidP="005D7449">
            <w:pPr>
              <w:pStyle w:val="ListParagraph"/>
              <w:ind w:left="0"/>
              <w:jc w:val="both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Esta señal </w:t>
            </w:r>
            <w:proofErr w:type="spellStart"/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sensa</w:t>
            </w:r>
            <w:proofErr w:type="spellEnd"/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la intensidad de luz; carga el estado lógico “1” cuando hay sol y “0” si no hay sol.</w:t>
            </w:r>
          </w:p>
        </w:tc>
      </w:tr>
      <w:tr w:rsidR="005D7449" w14:paraId="0472655F" w14:textId="77777777" w:rsidTr="005D7449">
        <w:tc>
          <w:tcPr>
            <w:tcW w:w="1525" w:type="dxa"/>
          </w:tcPr>
          <w:p w14:paraId="0CFB96EE" w14:textId="62911331" w:rsidR="005D7449" w:rsidRPr="00966C32" w:rsidRDefault="005D7449" w:rsidP="005D7449">
            <w:pPr>
              <w:pStyle w:val="ListParagraph"/>
              <w:ind w:left="0"/>
              <w:jc w:val="both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L.H</w:t>
            </w:r>
          </w:p>
        </w:tc>
        <w:tc>
          <w:tcPr>
            <w:tcW w:w="6745" w:type="dxa"/>
          </w:tcPr>
          <w:p w14:paraId="2AD9E6A7" w14:textId="10FA9782" w:rsidR="005D7449" w:rsidRPr="00966C32" w:rsidRDefault="005D7449" w:rsidP="005D7449">
            <w:pPr>
              <w:pStyle w:val="ListParagraph"/>
              <w:ind w:left="0"/>
              <w:jc w:val="both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Esta señal </w:t>
            </w:r>
            <w:proofErr w:type="spellStart"/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sensa</w:t>
            </w:r>
            <w:proofErr w:type="spellEnd"/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la presencia </w:t>
            </w:r>
            <w:r w:rsidR="0089519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d</w:t>
            </w:r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e lluvia; carga el estado lógico “1” cuando hay lluvia y “0” si no hay lluvia.</w:t>
            </w:r>
          </w:p>
        </w:tc>
      </w:tr>
      <w:tr w:rsidR="005D7449" w14:paraId="6D86BB66" w14:textId="77777777" w:rsidTr="005D7449">
        <w:tc>
          <w:tcPr>
            <w:tcW w:w="1525" w:type="dxa"/>
          </w:tcPr>
          <w:p w14:paraId="33A792AD" w14:textId="3FAD5324" w:rsidR="005D7449" w:rsidRPr="005D7449" w:rsidRDefault="005D7449" w:rsidP="005D744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745" w:type="dxa"/>
          </w:tcPr>
          <w:p w14:paraId="3EB2D449" w14:textId="14CACF06" w:rsidR="005D7449" w:rsidRPr="005D7449" w:rsidRDefault="005D7449" w:rsidP="005D744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14:paraId="26526843" w14:textId="2AC3D0B4" w:rsidR="005D7449" w:rsidRDefault="005D7449" w:rsidP="005D7449">
      <w:pPr>
        <w:pStyle w:val="ListParagraph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52A470F" w14:textId="77777777" w:rsidR="004B2683" w:rsidRDefault="004B2683" w:rsidP="005D7449">
      <w:pPr>
        <w:pStyle w:val="ListParagraph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6745"/>
      </w:tblGrid>
      <w:tr w:rsidR="005D7449" w14:paraId="25D8D5CB" w14:textId="77777777" w:rsidTr="004B2683">
        <w:trPr>
          <w:tblHeader/>
        </w:trPr>
        <w:tc>
          <w:tcPr>
            <w:tcW w:w="8270" w:type="dxa"/>
            <w:gridSpan w:val="2"/>
          </w:tcPr>
          <w:p w14:paraId="416A4B55" w14:textId="55D0F362" w:rsidR="005D7449" w:rsidRPr="00966C32" w:rsidRDefault="005D7449" w:rsidP="009C484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</w:pPr>
            <w:r w:rsidRPr="00966C32"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  <w:t>Salidas</w:t>
            </w:r>
          </w:p>
        </w:tc>
      </w:tr>
      <w:tr w:rsidR="005D7449" w:rsidRPr="00966C32" w14:paraId="44557866" w14:textId="77777777" w:rsidTr="004B2683">
        <w:trPr>
          <w:tblHeader/>
        </w:trPr>
        <w:tc>
          <w:tcPr>
            <w:tcW w:w="1525" w:type="dxa"/>
          </w:tcPr>
          <w:p w14:paraId="0A8EA564" w14:textId="2B5A9921" w:rsidR="005D7449" w:rsidRPr="00966C32" w:rsidRDefault="005D7449" w:rsidP="009C484D">
            <w:pPr>
              <w:pStyle w:val="ListParagraph"/>
              <w:ind w:left="0"/>
              <w:jc w:val="both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T.H</w:t>
            </w:r>
          </w:p>
        </w:tc>
        <w:tc>
          <w:tcPr>
            <w:tcW w:w="6745" w:type="dxa"/>
          </w:tcPr>
          <w:p w14:paraId="1D6B9C3C" w14:textId="1EAC7F4D" w:rsidR="005D7449" w:rsidRPr="00966C32" w:rsidRDefault="005D7449" w:rsidP="009C484D">
            <w:pPr>
              <w:pStyle w:val="ListParagraph"/>
              <w:ind w:left="0"/>
              <w:jc w:val="both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Esta señal indica que se debería activar </w:t>
            </w:r>
            <w:r w:rsidR="00D661DB"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el</w:t>
            </w:r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motor que despliega el toldo; si su estado lógico es “1” el motor </w:t>
            </w:r>
            <w:r w:rsidR="00D661DB"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debe </w:t>
            </w:r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gira</w:t>
            </w:r>
            <w:r w:rsidR="00D661DB"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r</w:t>
            </w:r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a velocidad constante, si es “0” el motor </w:t>
            </w:r>
            <w:r w:rsidR="00D661DB"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debe estar detenido</w:t>
            </w:r>
            <w:r w:rsidR="004B2683"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…</w:t>
            </w:r>
          </w:p>
        </w:tc>
      </w:tr>
      <w:tr w:rsidR="005D7449" w:rsidRPr="00966C32" w14:paraId="4B8F721F" w14:textId="77777777" w:rsidTr="004B2683">
        <w:trPr>
          <w:tblHeader/>
        </w:trPr>
        <w:tc>
          <w:tcPr>
            <w:tcW w:w="1525" w:type="dxa"/>
          </w:tcPr>
          <w:p w14:paraId="7C3DF7AC" w14:textId="087EBC26" w:rsidR="005D7449" w:rsidRPr="00966C32" w:rsidRDefault="005D7449" w:rsidP="009C484D">
            <w:pPr>
              <w:pStyle w:val="ListParagraph"/>
              <w:ind w:left="0"/>
              <w:jc w:val="both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M.H</w:t>
            </w:r>
          </w:p>
        </w:tc>
        <w:tc>
          <w:tcPr>
            <w:tcW w:w="6745" w:type="dxa"/>
          </w:tcPr>
          <w:p w14:paraId="70536D27" w14:textId="039C30DB" w:rsidR="005D7449" w:rsidRPr="00966C32" w:rsidRDefault="00D661DB" w:rsidP="009C484D">
            <w:pPr>
              <w:pStyle w:val="ListParagraph"/>
              <w:ind w:left="0"/>
              <w:jc w:val="both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966C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Esta señal habilita el giro del motor, siempre y cuando T.H esté activada y el toldo no se encuentre desplegado.</w:t>
            </w:r>
          </w:p>
        </w:tc>
      </w:tr>
      <w:tr w:rsidR="005D7449" w14:paraId="7CA7BBFE" w14:textId="77777777" w:rsidTr="004B2683">
        <w:trPr>
          <w:tblHeader/>
        </w:trPr>
        <w:tc>
          <w:tcPr>
            <w:tcW w:w="1525" w:type="dxa"/>
          </w:tcPr>
          <w:p w14:paraId="7DBD2A6B" w14:textId="77777777" w:rsidR="005D7449" w:rsidRPr="005D7449" w:rsidRDefault="005D7449" w:rsidP="009C484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745" w:type="dxa"/>
          </w:tcPr>
          <w:p w14:paraId="5D1152F0" w14:textId="77777777" w:rsidR="005D7449" w:rsidRPr="005D7449" w:rsidRDefault="005D7449" w:rsidP="009C484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14:paraId="182AEA46" w14:textId="77777777" w:rsidR="005D7449" w:rsidRDefault="005D7449" w:rsidP="005D7449">
      <w:pPr>
        <w:pStyle w:val="ListParagraph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6F1743A1" w14:textId="503C610A" w:rsidR="00E9290E" w:rsidRDefault="00E9290E" w:rsidP="00E9290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Diagrama de bloques de la solución</w:t>
      </w:r>
    </w:p>
    <w:p w14:paraId="3763902E" w14:textId="77777777" w:rsidR="00D661DB" w:rsidRDefault="00D661DB" w:rsidP="00D661DB">
      <w:pPr>
        <w:pStyle w:val="ListParagraph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DE5653B" w14:textId="77777777" w:rsidR="00033243" w:rsidRDefault="00033243" w:rsidP="00D661DB">
      <w:pPr>
        <w:pStyle w:val="ListParagraph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60A94F1" w14:textId="6E36D87C" w:rsidR="00D661DB" w:rsidRDefault="00D661DB" w:rsidP="00D661DB">
      <w:pPr>
        <w:pStyle w:val="ListParagraph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91BEF81" wp14:editId="1282D4B4">
            <wp:extent cx="4069773" cy="1721296"/>
            <wp:effectExtent l="0" t="0" r="6985" b="0"/>
            <wp:docPr id="283398217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919" cy="174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17995" w14:textId="77777777" w:rsidR="00033243" w:rsidRDefault="00033243" w:rsidP="00033243">
      <w:pPr>
        <w:pStyle w:val="ListParagraph"/>
        <w:ind w:left="792"/>
        <w:jc w:val="both"/>
        <w:rPr>
          <w:rFonts w:ascii="Arial" w:hAnsi="Arial" w:cs="Arial"/>
          <w:b/>
          <w:bCs/>
          <w:sz w:val="24"/>
          <w:szCs w:val="24"/>
        </w:rPr>
      </w:pPr>
    </w:p>
    <w:p w14:paraId="41665129" w14:textId="661D15FD" w:rsidR="009F6D6F" w:rsidRDefault="00E9290E" w:rsidP="009F6D6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Descripción de bloques</w:t>
      </w:r>
    </w:p>
    <w:p w14:paraId="1589B59A" w14:textId="77777777" w:rsidR="009F6D6F" w:rsidRDefault="009F6D6F" w:rsidP="009F6D6F">
      <w:pPr>
        <w:pStyle w:val="ListParagraph"/>
        <w:ind w:left="792"/>
        <w:jc w:val="both"/>
        <w:rPr>
          <w:rFonts w:ascii="Arial" w:hAnsi="Arial" w:cs="Arial"/>
          <w:b/>
          <w:bCs/>
          <w:sz w:val="24"/>
          <w:szCs w:val="24"/>
        </w:rPr>
      </w:pPr>
    </w:p>
    <w:p w14:paraId="1260F05F" w14:textId="77777777" w:rsidR="009F6D6F" w:rsidRDefault="009F6D6F" w:rsidP="009F6D6F">
      <w:pPr>
        <w:pStyle w:val="ListParagraph"/>
        <w:ind w:left="792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9F6D6F">
        <w:rPr>
          <w:rFonts w:ascii="Arial" w:hAnsi="Arial" w:cs="Arial"/>
          <w:color w:val="AEAAAA" w:themeColor="background2" w:themeShade="BF"/>
          <w:sz w:val="24"/>
          <w:szCs w:val="24"/>
        </w:rPr>
        <w:t>Controlador del toldo: el controlador del toldo activa o desactiva el despliegue del toldo según los distintos escenarios…</w:t>
      </w:r>
    </w:p>
    <w:p w14:paraId="0656F555" w14:textId="77777777" w:rsidR="009F6D6F" w:rsidRDefault="009F6D6F" w:rsidP="009F6D6F">
      <w:pPr>
        <w:pStyle w:val="ListParagraph"/>
        <w:ind w:left="792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2BC3F035" w14:textId="2BF237E4" w:rsidR="009F6D6F" w:rsidRPr="009F6D6F" w:rsidRDefault="009F6D6F" w:rsidP="009F6D6F">
      <w:pPr>
        <w:pStyle w:val="ListParagraph"/>
        <w:ind w:left="792"/>
        <w:jc w:val="center"/>
        <w:rPr>
          <w:rFonts w:ascii="Arial" w:hAnsi="Arial" w:cs="Arial"/>
          <w:b/>
          <w:bCs/>
          <w:sz w:val="24"/>
          <w:szCs w:val="24"/>
        </w:rPr>
      </w:pPr>
      <w:r w:rsidRPr="009F6D6F">
        <w:rPr>
          <w:rFonts w:ascii="Arial" w:hAnsi="Arial" w:cs="Arial"/>
          <w:color w:val="AEAAAA" w:themeColor="background2" w:themeShade="BF"/>
          <w:sz w:val="24"/>
          <w:szCs w:val="24"/>
        </w:rPr>
        <w:t>*** Describir todos los bloques a usar en su solución ***</w:t>
      </w:r>
    </w:p>
    <w:p w14:paraId="26DA936F" w14:textId="77777777" w:rsidR="009F6D6F" w:rsidRDefault="009F6D6F" w:rsidP="009F6D6F">
      <w:pPr>
        <w:pStyle w:val="ListParagraph"/>
        <w:ind w:left="792"/>
        <w:jc w:val="both"/>
        <w:rPr>
          <w:rFonts w:ascii="Arial" w:hAnsi="Arial" w:cs="Arial"/>
          <w:b/>
          <w:bCs/>
          <w:sz w:val="24"/>
          <w:szCs w:val="24"/>
        </w:rPr>
      </w:pPr>
    </w:p>
    <w:p w14:paraId="40F2E0E0" w14:textId="3E7D4CB1" w:rsidR="009F6D6F" w:rsidRDefault="00F7043E" w:rsidP="009F6D6F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Tabla de verdad del controlador</w:t>
      </w:r>
    </w:p>
    <w:p w14:paraId="2F434957" w14:textId="2A6B8E01" w:rsidR="00DA7213" w:rsidRDefault="00DA7213" w:rsidP="00DA7213">
      <w:pPr>
        <w:pStyle w:val="ListParagraph"/>
        <w:ind w:left="122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AEAAAA" w:themeColor="background2" w:themeShade="BF"/>
          <w:sz w:val="24"/>
          <w:szCs w:val="24"/>
        </w:rPr>
        <w:t>*** Tabla de verdad del controlador ***</w:t>
      </w:r>
    </w:p>
    <w:p w14:paraId="2DDEE9C4" w14:textId="3F7804AA" w:rsidR="00FE00F3" w:rsidRDefault="001C77DB" w:rsidP="00FE00F3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Expresión lógica</w:t>
      </w:r>
      <w:r w:rsidR="003538E5">
        <w:rPr>
          <w:rFonts w:ascii="Arial" w:hAnsi="Arial" w:cs="Arial"/>
          <w:b/>
          <w:bCs/>
          <w:sz w:val="24"/>
          <w:szCs w:val="24"/>
        </w:rPr>
        <w:t xml:space="preserve"> del comportamiento del controlador</w:t>
      </w:r>
    </w:p>
    <w:p w14:paraId="4F7E4549" w14:textId="7C2C5850" w:rsidR="00FE00F3" w:rsidRPr="00FE00F3" w:rsidRDefault="00FE00F3" w:rsidP="00FE00F3">
      <w:pPr>
        <w:pStyle w:val="ListParagraph"/>
        <w:ind w:left="1224"/>
        <w:jc w:val="center"/>
        <w:rPr>
          <w:rFonts w:ascii="Arial" w:hAnsi="Arial" w:cs="Arial"/>
          <w:b/>
          <w:bCs/>
          <w:sz w:val="24"/>
          <w:szCs w:val="24"/>
        </w:rPr>
      </w:pPr>
      <w:r w:rsidRPr="00FE00F3">
        <w:rPr>
          <w:rFonts w:ascii="Arial" w:hAnsi="Arial" w:cs="Arial"/>
          <w:color w:val="AEAAAA" w:themeColor="background2" w:themeShade="BF"/>
          <w:sz w:val="24"/>
          <w:szCs w:val="24"/>
        </w:rPr>
        <w:t xml:space="preserve">*** </w:t>
      </w:r>
      <w:r w:rsidR="00843038">
        <w:rPr>
          <w:rFonts w:ascii="Arial" w:hAnsi="Arial" w:cs="Arial"/>
          <w:color w:val="AEAAAA" w:themeColor="background2" w:themeShade="BF"/>
          <w:sz w:val="24"/>
          <w:szCs w:val="24"/>
        </w:rPr>
        <w:t xml:space="preserve">Expresión lógica </w:t>
      </w:r>
      <w:r w:rsidR="00843038" w:rsidRPr="00C55195">
        <w:rPr>
          <w:rFonts w:ascii="Arial" w:hAnsi="Arial" w:cs="Arial"/>
          <w:b/>
          <w:bCs/>
          <w:color w:val="AEAAAA" w:themeColor="background2" w:themeShade="BF"/>
          <w:sz w:val="24"/>
          <w:szCs w:val="24"/>
        </w:rPr>
        <w:t>reducida</w:t>
      </w:r>
      <w:r w:rsidR="00683EBE">
        <w:rPr>
          <w:rFonts w:ascii="Arial" w:hAnsi="Arial" w:cs="Arial"/>
          <w:color w:val="AEAAAA" w:themeColor="background2" w:themeShade="BF"/>
          <w:sz w:val="24"/>
          <w:szCs w:val="24"/>
        </w:rPr>
        <w:t xml:space="preserve"> incluyendo </w:t>
      </w:r>
      <w:r w:rsidR="00C90BA6">
        <w:rPr>
          <w:rFonts w:ascii="Arial" w:hAnsi="Arial" w:cs="Arial"/>
          <w:color w:val="AEAAAA" w:themeColor="background2" w:themeShade="BF"/>
          <w:sz w:val="24"/>
          <w:szCs w:val="24"/>
        </w:rPr>
        <w:t xml:space="preserve">tabla de verdad </w:t>
      </w:r>
      <w:r w:rsidR="00D91A64">
        <w:rPr>
          <w:rFonts w:ascii="Arial" w:hAnsi="Arial" w:cs="Arial"/>
          <w:color w:val="AEAAAA" w:themeColor="background2" w:themeShade="BF"/>
          <w:sz w:val="24"/>
          <w:szCs w:val="24"/>
        </w:rPr>
        <w:t>de esta función</w:t>
      </w:r>
      <w:r w:rsidRPr="00FE00F3">
        <w:rPr>
          <w:rFonts w:ascii="Arial" w:hAnsi="Arial" w:cs="Arial"/>
          <w:color w:val="AEAAAA" w:themeColor="background2" w:themeShade="BF"/>
          <w:sz w:val="24"/>
          <w:szCs w:val="24"/>
        </w:rPr>
        <w:t xml:space="preserve"> ***</w:t>
      </w:r>
    </w:p>
    <w:p w14:paraId="0DBB5548" w14:textId="1DF0E67B" w:rsidR="00D91A64" w:rsidRPr="00FE00F3" w:rsidRDefault="00D91A64" w:rsidP="00D91A64">
      <w:pPr>
        <w:pStyle w:val="ListParagraph"/>
        <w:ind w:left="1224"/>
        <w:jc w:val="center"/>
        <w:rPr>
          <w:rFonts w:ascii="Arial" w:hAnsi="Arial" w:cs="Arial"/>
          <w:b/>
          <w:bCs/>
          <w:sz w:val="24"/>
          <w:szCs w:val="24"/>
        </w:rPr>
      </w:pPr>
      <w:r w:rsidRPr="00FE00F3">
        <w:rPr>
          <w:rFonts w:ascii="Arial" w:hAnsi="Arial" w:cs="Arial"/>
          <w:color w:val="AEAAAA" w:themeColor="background2" w:themeShade="BF"/>
          <w:sz w:val="24"/>
          <w:szCs w:val="24"/>
        </w:rPr>
        <w:t xml:space="preserve">*** </w:t>
      </w:r>
      <w:r>
        <w:rPr>
          <w:rFonts w:ascii="Arial" w:hAnsi="Arial" w:cs="Arial"/>
          <w:color w:val="AEAAAA" w:themeColor="background2" w:themeShade="BF"/>
          <w:sz w:val="24"/>
          <w:szCs w:val="24"/>
        </w:rPr>
        <w:t>Com</w:t>
      </w:r>
      <w:r w:rsidR="00792D82">
        <w:rPr>
          <w:rFonts w:ascii="Arial" w:hAnsi="Arial" w:cs="Arial"/>
          <w:color w:val="AEAAAA" w:themeColor="background2" w:themeShade="BF"/>
          <w:sz w:val="24"/>
          <w:szCs w:val="24"/>
        </w:rPr>
        <w:t>pr</w:t>
      </w:r>
      <w:r w:rsidR="006D7166">
        <w:rPr>
          <w:rFonts w:ascii="Arial" w:hAnsi="Arial" w:cs="Arial"/>
          <w:color w:val="AEAAAA" w:themeColor="background2" w:themeShade="BF"/>
          <w:sz w:val="24"/>
          <w:szCs w:val="24"/>
        </w:rPr>
        <w:t>uebe que</w:t>
      </w:r>
      <w:r>
        <w:rPr>
          <w:rFonts w:ascii="Arial" w:hAnsi="Arial" w:cs="Arial"/>
          <w:color w:val="AEAAAA" w:themeColor="background2" w:themeShade="BF"/>
          <w:sz w:val="24"/>
          <w:szCs w:val="24"/>
        </w:rPr>
        <w:t xml:space="preserve"> </w:t>
      </w:r>
      <w:r w:rsidR="009432A0">
        <w:rPr>
          <w:rFonts w:ascii="Arial" w:hAnsi="Arial" w:cs="Arial"/>
          <w:color w:val="AEAAAA" w:themeColor="background2" w:themeShade="BF"/>
          <w:sz w:val="24"/>
          <w:szCs w:val="24"/>
        </w:rPr>
        <w:t>las salidas de</w:t>
      </w:r>
      <w:r w:rsidR="00BE6F56">
        <w:rPr>
          <w:rFonts w:ascii="Arial" w:hAnsi="Arial" w:cs="Arial"/>
          <w:color w:val="AEAAAA" w:themeColor="background2" w:themeShade="BF"/>
          <w:sz w:val="24"/>
          <w:szCs w:val="24"/>
        </w:rPr>
        <w:t xml:space="preserve"> la función reducida cumplan con las especificaciones </w:t>
      </w:r>
      <w:r w:rsidR="001C0DA5">
        <w:rPr>
          <w:rFonts w:ascii="Arial" w:hAnsi="Arial" w:cs="Arial"/>
          <w:color w:val="AEAAAA" w:themeColor="background2" w:themeShade="BF"/>
          <w:sz w:val="24"/>
          <w:szCs w:val="24"/>
        </w:rPr>
        <w:t>de operación</w:t>
      </w:r>
      <w:r w:rsidRPr="00FE00F3">
        <w:rPr>
          <w:rFonts w:ascii="Arial" w:hAnsi="Arial" w:cs="Arial"/>
          <w:color w:val="AEAAAA" w:themeColor="background2" w:themeShade="BF"/>
          <w:sz w:val="24"/>
          <w:szCs w:val="24"/>
        </w:rPr>
        <w:t xml:space="preserve"> ***</w:t>
      </w:r>
    </w:p>
    <w:p w14:paraId="4E3B2EC6" w14:textId="77777777" w:rsidR="00FE00F3" w:rsidRDefault="00FE00F3" w:rsidP="00FE00F3">
      <w:pPr>
        <w:pStyle w:val="ListParagraph"/>
        <w:ind w:left="1224"/>
        <w:jc w:val="both"/>
        <w:rPr>
          <w:rFonts w:ascii="Arial" w:hAnsi="Arial" w:cs="Arial"/>
          <w:b/>
          <w:bCs/>
          <w:sz w:val="24"/>
          <w:szCs w:val="24"/>
        </w:rPr>
      </w:pPr>
    </w:p>
    <w:p w14:paraId="094CA17E" w14:textId="77777777" w:rsidR="002F5108" w:rsidRDefault="002F5108" w:rsidP="002F5108">
      <w:pPr>
        <w:pStyle w:val="ListParagraph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FA278EE" w14:textId="77777777" w:rsidR="0055064B" w:rsidRDefault="00D661DB" w:rsidP="005506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Ejemplos </w:t>
      </w:r>
      <w:r w:rsidR="006779EA">
        <w:rPr>
          <w:rFonts w:ascii="Arial" w:hAnsi="Arial" w:cs="Arial"/>
          <w:b/>
          <w:bCs/>
          <w:sz w:val="24"/>
          <w:szCs w:val="24"/>
        </w:rPr>
        <w:t>de funcionamiento</w:t>
      </w:r>
    </w:p>
    <w:p w14:paraId="330C0DCA" w14:textId="77777777" w:rsidR="003966C9" w:rsidRDefault="003966C9" w:rsidP="003966C9">
      <w:pPr>
        <w:pStyle w:val="ListParagraph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10B5198" w14:textId="176EC9DE" w:rsidR="0055064B" w:rsidRDefault="0055064B" w:rsidP="0055064B">
      <w:pPr>
        <w:pStyle w:val="ListParagraph"/>
        <w:ind w:left="360"/>
        <w:jc w:val="center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55064B">
        <w:rPr>
          <w:rFonts w:ascii="Arial" w:hAnsi="Arial" w:cs="Arial"/>
          <w:color w:val="AEAAAA" w:themeColor="background2" w:themeShade="BF"/>
          <w:sz w:val="24"/>
          <w:szCs w:val="24"/>
        </w:rPr>
        <w:t xml:space="preserve">*** </w:t>
      </w:r>
      <w:r>
        <w:rPr>
          <w:rFonts w:ascii="Arial" w:hAnsi="Arial" w:cs="Arial"/>
          <w:color w:val="AEAAAA" w:themeColor="background2" w:themeShade="BF"/>
          <w:sz w:val="24"/>
          <w:szCs w:val="24"/>
        </w:rPr>
        <w:t xml:space="preserve">Realizar descripción de </w:t>
      </w:r>
      <w:r w:rsidR="00FE6540">
        <w:rPr>
          <w:rFonts w:ascii="Arial" w:hAnsi="Arial" w:cs="Arial"/>
          <w:color w:val="AEAAAA" w:themeColor="background2" w:themeShade="BF"/>
          <w:sz w:val="24"/>
          <w:szCs w:val="24"/>
        </w:rPr>
        <w:t>cómo la solución propuesta actúa</w:t>
      </w:r>
      <w:r w:rsidR="009E522E">
        <w:rPr>
          <w:rFonts w:ascii="Arial" w:hAnsi="Arial" w:cs="Arial"/>
          <w:color w:val="AEAAAA" w:themeColor="background2" w:themeShade="BF"/>
          <w:sz w:val="24"/>
          <w:szCs w:val="24"/>
        </w:rPr>
        <w:t xml:space="preserve"> frente a un escenario</w:t>
      </w:r>
      <w:r w:rsidR="00CC0953">
        <w:rPr>
          <w:rFonts w:ascii="Arial" w:hAnsi="Arial" w:cs="Arial"/>
          <w:color w:val="AEAAAA" w:themeColor="background2" w:themeShade="BF"/>
          <w:sz w:val="24"/>
          <w:szCs w:val="24"/>
        </w:rPr>
        <w:t xml:space="preserve"> específico</w:t>
      </w:r>
      <w:r w:rsidR="002669B4">
        <w:rPr>
          <w:rFonts w:ascii="Arial" w:hAnsi="Arial" w:cs="Arial"/>
          <w:color w:val="AEAAAA" w:themeColor="background2" w:themeShade="BF"/>
          <w:sz w:val="24"/>
          <w:szCs w:val="24"/>
        </w:rPr>
        <w:t>. Deberá asignar valores a las entradas</w:t>
      </w:r>
      <w:r w:rsidRPr="0055064B">
        <w:rPr>
          <w:rFonts w:ascii="Arial" w:hAnsi="Arial" w:cs="Arial"/>
          <w:color w:val="AEAAAA" w:themeColor="background2" w:themeShade="BF"/>
          <w:sz w:val="24"/>
          <w:szCs w:val="24"/>
        </w:rPr>
        <w:t>***</w:t>
      </w:r>
    </w:p>
    <w:p w14:paraId="104308D1" w14:textId="76B5F21E" w:rsidR="00C2639F" w:rsidRDefault="00C2639F" w:rsidP="0055064B">
      <w:pPr>
        <w:pStyle w:val="ListParagraph"/>
        <w:ind w:left="360"/>
        <w:jc w:val="center"/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3D1671F1" w14:textId="6353643F" w:rsidR="00C2639F" w:rsidRDefault="00C2639F" w:rsidP="009229C5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>
        <w:rPr>
          <w:rFonts w:ascii="Arial" w:hAnsi="Arial" w:cs="Arial"/>
          <w:color w:val="AEAAAA" w:themeColor="background2" w:themeShade="BF"/>
          <w:sz w:val="24"/>
          <w:szCs w:val="24"/>
        </w:rPr>
        <w:t>Ejemplo: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1005"/>
        <w:gridCol w:w="1051"/>
        <w:gridCol w:w="834"/>
        <w:gridCol w:w="910"/>
        <w:gridCol w:w="870"/>
      </w:tblGrid>
      <w:tr w:rsidR="00771147" w:rsidRPr="00771147" w14:paraId="4FEC71BC" w14:textId="0C5E388A" w:rsidTr="00771147">
        <w:trPr>
          <w:jc w:val="center"/>
        </w:trPr>
        <w:tc>
          <w:tcPr>
            <w:tcW w:w="1005" w:type="dxa"/>
          </w:tcPr>
          <w:p w14:paraId="6C582A1D" w14:textId="37B83E1C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  <w:t>Caso</w:t>
            </w:r>
          </w:p>
        </w:tc>
        <w:tc>
          <w:tcPr>
            <w:tcW w:w="1005" w:type="dxa"/>
          </w:tcPr>
          <w:p w14:paraId="284B1563" w14:textId="61E369A1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  <w:t>Viento</w:t>
            </w:r>
          </w:p>
        </w:tc>
        <w:tc>
          <w:tcPr>
            <w:tcW w:w="1051" w:type="dxa"/>
          </w:tcPr>
          <w:p w14:paraId="638047D0" w14:textId="7AE6FCE0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  <w:t>Calor</w:t>
            </w:r>
          </w:p>
        </w:tc>
        <w:tc>
          <w:tcPr>
            <w:tcW w:w="834" w:type="dxa"/>
          </w:tcPr>
          <w:p w14:paraId="4B4FD007" w14:textId="7FEF489E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  <w:t>Sol</w:t>
            </w:r>
          </w:p>
        </w:tc>
        <w:tc>
          <w:tcPr>
            <w:tcW w:w="910" w:type="dxa"/>
          </w:tcPr>
          <w:p w14:paraId="676210A2" w14:textId="7A62AB3A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  <w:t>Lluvia</w:t>
            </w:r>
          </w:p>
        </w:tc>
        <w:tc>
          <w:tcPr>
            <w:tcW w:w="870" w:type="dxa"/>
          </w:tcPr>
          <w:p w14:paraId="15ABB9D6" w14:textId="4F1FB414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b/>
                <w:bCs/>
                <w:color w:val="AEAAAA" w:themeColor="background2" w:themeShade="BF"/>
                <w:sz w:val="24"/>
                <w:szCs w:val="24"/>
              </w:rPr>
              <w:t>Toldo</w:t>
            </w:r>
          </w:p>
        </w:tc>
      </w:tr>
      <w:tr w:rsidR="00771147" w:rsidRPr="00771147" w14:paraId="164E39D5" w14:textId="4102AC41" w:rsidTr="00771147">
        <w:trPr>
          <w:jc w:val="center"/>
        </w:trPr>
        <w:tc>
          <w:tcPr>
            <w:tcW w:w="1005" w:type="dxa"/>
          </w:tcPr>
          <w:p w14:paraId="1466A732" w14:textId="323381E7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3CD4274B" w14:textId="698E552E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31F43499" w14:textId="1F85F2D3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14:paraId="0092AEF2" w14:textId="5A44075C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14:paraId="382C512A" w14:textId="7EDB3201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1E97213E" w14:textId="3A1A4B8C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1</w:t>
            </w:r>
          </w:p>
        </w:tc>
      </w:tr>
      <w:tr w:rsidR="00771147" w:rsidRPr="00771147" w14:paraId="74702EBE" w14:textId="4DC8E22D" w:rsidTr="00771147">
        <w:trPr>
          <w:jc w:val="center"/>
        </w:trPr>
        <w:tc>
          <w:tcPr>
            <w:tcW w:w="1005" w:type="dxa"/>
          </w:tcPr>
          <w:p w14:paraId="1F200A79" w14:textId="7D0B4A90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14:paraId="520D5188" w14:textId="3E88BF4F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14:paraId="63FDB9BD" w14:textId="76BA250B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14:paraId="17CB7C67" w14:textId="5E2C18D8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4E0985B8" w14:textId="5CC20E6D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14:paraId="2E99A84C" w14:textId="1BB06462" w:rsidR="00771147" w:rsidRPr="00771147" w:rsidRDefault="00771147" w:rsidP="0055064B">
            <w:pPr>
              <w:pStyle w:val="ListParagraph"/>
              <w:ind w:left="0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771147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0</w:t>
            </w:r>
          </w:p>
        </w:tc>
      </w:tr>
    </w:tbl>
    <w:p w14:paraId="1139B68E" w14:textId="77777777" w:rsidR="00572EB4" w:rsidRPr="0055064B" w:rsidRDefault="00572EB4" w:rsidP="0055064B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C6B212" w14:textId="207C9EBD" w:rsidR="002434D7" w:rsidRDefault="00CE3EB2" w:rsidP="003966C9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>
        <w:rPr>
          <w:rFonts w:ascii="Arial" w:hAnsi="Arial" w:cs="Arial"/>
          <w:color w:val="AEAAAA" w:themeColor="background2" w:themeShade="BF"/>
          <w:sz w:val="24"/>
          <w:szCs w:val="24"/>
        </w:rPr>
        <w:t xml:space="preserve">Caso 1: </w:t>
      </w:r>
      <w:r w:rsidR="001C144B">
        <w:rPr>
          <w:rFonts w:ascii="Arial" w:hAnsi="Arial" w:cs="Arial"/>
          <w:color w:val="AEAAAA" w:themeColor="background2" w:themeShade="BF"/>
          <w:sz w:val="24"/>
          <w:szCs w:val="24"/>
        </w:rPr>
        <w:t>Si no hay viento,</w:t>
      </w:r>
      <w:r w:rsidR="00884B80">
        <w:rPr>
          <w:rFonts w:ascii="Arial" w:hAnsi="Arial" w:cs="Arial"/>
          <w:color w:val="AEAAAA" w:themeColor="background2" w:themeShade="BF"/>
          <w:sz w:val="24"/>
          <w:szCs w:val="24"/>
        </w:rPr>
        <w:t xml:space="preserve"> el toldo puede desplegarse dependiendo de las otras entradas. </w:t>
      </w:r>
      <w:r w:rsidR="002434D7">
        <w:rPr>
          <w:rFonts w:ascii="Arial" w:hAnsi="Arial" w:cs="Arial"/>
          <w:color w:val="AEAAAA" w:themeColor="background2" w:themeShade="BF"/>
          <w:sz w:val="24"/>
          <w:szCs w:val="24"/>
        </w:rPr>
        <w:t xml:space="preserve">Se observa que hay </w:t>
      </w:r>
      <w:r w:rsidR="004D177D">
        <w:rPr>
          <w:rFonts w:ascii="Arial" w:hAnsi="Arial" w:cs="Arial"/>
          <w:color w:val="AEAAAA" w:themeColor="background2" w:themeShade="BF"/>
          <w:sz w:val="24"/>
          <w:szCs w:val="24"/>
        </w:rPr>
        <w:t>calor,</w:t>
      </w:r>
      <w:r w:rsidR="002434D7">
        <w:rPr>
          <w:rFonts w:ascii="Arial" w:hAnsi="Arial" w:cs="Arial"/>
          <w:color w:val="AEAAAA" w:themeColor="background2" w:themeShade="BF"/>
          <w:sz w:val="24"/>
          <w:szCs w:val="24"/>
        </w:rPr>
        <w:t xml:space="preserve"> pero no hay sol, lo que puede hacer que el toldo no se despliegue</w:t>
      </w:r>
      <w:r w:rsidR="00804E4B">
        <w:rPr>
          <w:rFonts w:ascii="Arial" w:hAnsi="Arial" w:cs="Arial"/>
          <w:color w:val="AEAAAA" w:themeColor="background2" w:themeShade="BF"/>
          <w:sz w:val="24"/>
          <w:szCs w:val="24"/>
        </w:rPr>
        <w:t>,</w:t>
      </w:r>
      <w:r w:rsidR="002434D7">
        <w:rPr>
          <w:rFonts w:ascii="Arial" w:hAnsi="Arial" w:cs="Arial"/>
          <w:color w:val="AEAAAA" w:themeColor="background2" w:themeShade="BF"/>
          <w:sz w:val="24"/>
          <w:szCs w:val="24"/>
        </w:rPr>
        <w:t xml:space="preserve"> pero hay lluvia, por </w:t>
      </w:r>
      <w:r w:rsidR="005224EE">
        <w:rPr>
          <w:rFonts w:ascii="Arial" w:hAnsi="Arial" w:cs="Arial"/>
          <w:color w:val="AEAAAA" w:themeColor="background2" w:themeShade="BF"/>
          <w:sz w:val="24"/>
          <w:szCs w:val="24"/>
        </w:rPr>
        <w:t>ende,</w:t>
      </w:r>
      <w:r w:rsidR="002434D7">
        <w:rPr>
          <w:rFonts w:ascii="Arial" w:hAnsi="Arial" w:cs="Arial"/>
          <w:color w:val="AEAAAA" w:themeColor="background2" w:themeShade="BF"/>
          <w:sz w:val="24"/>
          <w:szCs w:val="24"/>
        </w:rPr>
        <w:t xml:space="preserve"> el toldo deberá desplegarse</w:t>
      </w:r>
      <w:r>
        <w:rPr>
          <w:rFonts w:ascii="Arial" w:hAnsi="Arial" w:cs="Arial"/>
          <w:color w:val="AEAAAA" w:themeColor="background2" w:themeShade="BF"/>
          <w:sz w:val="24"/>
          <w:szCs w:val="24"/>
        </w:rPr>
        <w:t>, colocando un 1 a la salida.</w:t>
      </w:r>
    </w:p>
    <w:p w14:paraId="2B82511E" w14:textId="7D1BFF14" w:rsidR="00CE3EB2" w:rsidRPr="002434D7" w:rsidRDefault="00CE3EB2" w:rsidP="003966C9">
      <w:pPr>
        <w:pStyle w:val="ListParagraph"/>
        <w:ind w:left="36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>
        <w:rPr>
          <w:rFonts w:ascii="Arial" w:hAnsi="Arial" w:cs="Arial"/>
          <w:color w:val="AEAAAA" w:themeColor="background2" w:themeShade="BF"/>
          <w:sz w:val="24"/>
          <w:szCs w:val="24"/>
        </w:rPr>
        <w:t>Caso 2: Si hay viento</w:t>
      </w:r>
      <w:r w:rsidR="00982BFF">
        <w:rPr>
          <w:rFonts w:ascii="Arial" w:hAnsi="Arial" w:cs="Arial"/>
          <w:color w:val="AEAAAA" w:themeColor="background2" w:themeShade="BF"/>
          <w:sz w:val="24"/>
          <w:szCs w:val="24"/>
        </w:rPr>
        <w:t xml:space="preserve"> se indica que, sin importar los valores </w:t>
      </w:r>
      <w:r w:rsidR="00B54EC9">
        <w:rPr>
          <w:rFonts w:ascii="Arial" w:hAnsi="Arial" w:cs="Arial"/>
          <w:color w:val="AEAAAA" w:themeColor="background2" w:themeShade="BF"/>
          <w:sz w:val="24"/>
          <w:szCs w:val="24"/>
        </w:rPr>
        <w:t>de las otras entradas, el toldo debe permanecer replegado como protección</w:t>
      </w:r>
      <w:r w:rsidR="00B522C4">
        <w:rPr>
          <w:rFonts w:ascii="Arial" w:hAnsi="Arial" w:cs="Arial"/>
          <w:color w:val="AEAAAA" w:themeColor="background2" w:themeShade="BF"/>
          <w:sz w:val="24"/>
          <w:szCs w:val="24"/>
        </w:rPr>
        <w:t xml:space="preserve">. Entonces, a pesar de detectar calor y sol, que </w:t>
      </w:r>
      <w:r w:rsidR="00A2726B">
        <w:rPr>
          <w:rFonts w:ascii="Arial" w:hAnsi="Arial" w:cs="Arial"/>
          <w:color w:val="AEAAAA" w:themeColor="background2" w:themeShade="BF"/>
          <w:sz w:val="24"/>
          <w:szCs w:val="24"/>
        </w:rPr>
        <w:t xml:space="preserve">pudieran desplegar el toldo, su salida se </w:t>
      </w:r>
      <w:r w:rsidR="00092A03">
        <w:rPr>
          <w:rFonts w:ascii="Arial" w:hAnsi="Arial" w:cs="Arial"/>
          <w:color w:val="AEAAAA" w:themeColor="background2" w:themeShade="BF"/>
          <w:sz w:val="24"/>
          <w:szCs w:val="24"/>
        </w:rPr>
        <w:t>mantiene</w:t>
      </w:r>
      <w:r w:rsidR="00A2726B">
        <w:rPr>
          <w:rFonts w:ascii="Arial" w:hAnsi="Arial" w:cs="Arial"/>
          <w:color w:val="AEAAAA" w:themeColor="background2" w:themeShade="BF"/>
          <w:sz w:val="24"/>
          <w:szCs w:val="24"/>
        </w:rPr>
        <w:t xml:space="preserve"> en 0 debido al viento existente. </w:t>
      </w:r>
    </w:p>
    <w:sectPr w:rsidR="00CE3EB2" w:rsidRPr="0024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1909"/>
    <w:multiLevelType w:val="hybridMultilevel"/>
    <w:tmpl w:val="824AE588"/>
    <w:lvl w:ilvl="0" w:tplc="5AC6C15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0BCE"/>
    <w:multiLevelType w:val="hybridMultilevel"/>
    <w:tmpl w:val="191CB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D92956"/>
    <w:multiLevelType w:val="hybridMultilevel"/>
    <w:tmpl w:val="B14090F0"/>
    <w:lvl w:ilvl="0" w:tplc="9454E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A369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6E22E3"/>
    <w:multiLevelType w:val="hybridMultilevel"/>
    <w:tmpl w:val="19202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8B"/>
    <w:rsid w:val="00024D01"/>
    <w:rsid w:val="00033243"/>
    <w:rsid w:val="00041DC8"/>
    <w:rsid w:val="00085261"/>
    <w:rsid w:val="00092A03"/>
    <w:rsid w:val="000E10A5"/>
    <w:rsid w:val="00146A71"/>
    <w:rsid w:val="001C0DA5"/>
    <w:rsid w:val="001C144B"/>
    <w:rsid w:val="001C77DB"/>
    <w:rsid w:val="00210F92"/>
    <w:rsid w:val="002434D7"/>
    <w:rsid w:val="002669B4"/>
    <w:rsid w:val="00281C1A"/>
    <w:rsid w:val="002B18F6"/>
    <w:rsid w:val="002F2708"/>
    <w:rsid w:val="002F5108"/>
    <w:rsid w:val="003538E5"/>
    <w:rsid w:val="003711F5"/>
    <w:rsid w:val="003966C9"/>
    <w:rsid w:val="003A5625"/>
    <w:rsid w:val="003C2250"/>
    <w:rsid w:val="003C3A8F"/>
    <w:rsid w:val="003F3B1B"/>
    <w:rsid w:val="0040591B"/>
    <w:rsid w:val="00417546"/>
    <w:rsid w:val="00495DAE"/>
    <w:rsid w:val="004A2E3E"/>
    <w:rsid w:val="004B2683"/>
    <w:rsid w:val="004D177D"/>
    <w:rsid w:val="005050C3"/>
    <w:rsid w:val="005224EE"/>
    <w:rsid w:val="00537FFA"/>
    <w:rsid w:val="0055064B"/>
    <w:rsid w:val="00552D2D"/>
    <w:rsid w:val="0056518C"/>
    <w:rsid w:val="00572EB4"/>
    <w:rsid w:val="00591881"/>
    <w:rsid w:val="005A1148"/>
    <w:rsid w:val="005D7449"/>
    <w:rsid w:val="00662A15"/>
    <w:rsid w:val="00673F49"/>
    <w:rsid w:val="00677666"/>
    <w:rsid w:val="006779EA"/>
    <w:rsid w:val="00683EBE"/>
    <w:rsid w:val="006857C0"/>
    <w:rsid w:val="006D7166"/>
    <w:rsid w:val="006F18FA"/>
    <w:rsid w:val="007011AD"/>
    <w:rsid w:val="007029F0"/>
    <w:rsid w:val="00771147"/>
    <w:rsid w:val="0078156F"/>
    <w:rsid w:val="00792D82"/>
    <w:rsid w:val="007A45EB"/>
    <w:rsid w:val="007D176D"/>
    <w:rsid w:val="007E4D60"/>
    <w:rsid w:val="00804E4B"/>
    <w:rsid w:val="0084184C"/>
    <w:rsid w:val="00843038"/>
    <w:rsid w:val="008776E1"/>
    <w:rsid w:val="00884B80"/>
    <w:rsid w:val="00895191"/>
    <w:rsid w:val="008C64A7"/>
    <w:rsid w:val="0090538B"/>
    <w:rsid w:val="009229C5"/>
    <w:rsid w:val="009432A0"/>
    <w:rsid w:val="0095348C"/>
    <w:rsid w:val="00966C32"/>
    <w:rsid w:val="00982BFF"/>
    <w:rsid w:val="009C484D"/>
    <w:rsid w:val="009E522E"/>
    <w:rsid w:val="009F6D6F"/>
    <w:rsid w:val="009F7231"/>
    <w:rsid w:val="00A2726B"/>
    <w:rsid w:val="00A32CAC"/>
    <w:rsid w:val="00B00CF2"/>
    <w:rsid w:val="00B522C4"/>
    <w:rsid w:val="00B54EC9"/>
    <w:rsid w:val="00BE6E78"/>
    <w:rsid w:val="00BE6F56"/>
    <w:rsid w:val="00BF23B8"/>
    <w:rsid w:val="00C03AA3"/>
    <w:rsid w:val="00C2639F"/>
    <w:rsid w:val="00C55195"/>
    <w:rsid w:val="00C71DAE"/>
    <w:rsid w:val="00C90BA6"/>
    <w:rsid w:val="00C96D7F"/>
    <w:rsid w:val="00CB15A2"/>
    <w:rsid w:val="00CB7938"/>
    <w:rsid w:val="00CC0953"/>
    <w:rsid w:val="00CE212A"/>
    <w:rsid w:val="00CE3EB2"/>
    <w:rsid w:val="00CF7C66"/>
    <w:rsid w:val="00D027FB"/>
    <w:rsid w:val="00D34962"/>
    <w:rsid w:val="00D661DB"/>
    <w:rsid w:val="00D8537D"/>
    <w:rsid w:val="00D91A64"/>
    <w:rsid w:val="00D9387C"/>
    <w:rsid w:val="00DA7213"/>
    <w:rsid w:val="00DE6694"/>
    <w:rsid w:val="00E061B7"/>
    <w:rsid w:val="00E9290E"/>
    <w:rsid w:val="00ED27B4"/>
    <w:rsid w:val="00F35685"/>
    <w:rsid w:val="00F37B4C"/>
    <w:rsid w:val="00F62438"/>
    <w:rsid w:val="00F7043E"/>
    <w:rsid w:val="00FB2516"/>
    <w:rsid w:val="00FE00F3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FFE2"/>
  <w15:chartTrackingRefBased/>
  <w15:docId w15:val="{D31B2C3E-5B2B-4A6F-A263-46770813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38B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8B"/>
    <w:pPr>
      <w:ind w:left="720"/>
      <w:contextualSpacing/>
    </w:pPr>
  </w:style>
  <w:style w:type="table" w:styleId="TableGrid">
    <w:name w:val="Table Grid"/>
    <w:basedOn w:val="TableNormal"/>
    <w:uiPriority w:val="39"/>
    <w:rsid w:val="0028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2CAEE64C3F68408394DF2405A62162" ma:contentTypeVersion="12" ma:contentTypeDescription="Crear nuevo documento." ma:contentTypeScope="" ma:versionID="019f9967be3ed835ae14a7688b0f1bb0">
  <xsd:schema xmlns:xsd="http://www.w3.org/2001/XMLSchema" xmlns:xs="http://www.w3.org/2001/XMLSchema" xmlns:p="http://schemas.microsoft.com/office/2006/metadata/properties" xmlns:ns3="c9461cb6-1975-4a30-99b8-90b19e740aad" xmlns:ns4="6a8bc3df-a1ac-41f7-be34-1328a0d70f42" targetNamespace="http://schemas.microsoft.com/office/2006/metadata/properties" ma:root="true" ma:fieldsID="78a1299a19a185ce9c80ca5894975de7" ns3:_="" ns4:_="">
    <xsd:import namespace="c9461cb6-1975-4a30-99b8-90b19e740aad"/>
    <xsd:import namespace="6a8bc3df-a1ac-41f7-be34-1328a0d70f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61cb6-1975-4a30-99b8-90b19e740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bc3df-a1ac-41f7-be34-1328a0d70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D3148-EB93-46CC-9E70-375DB385D35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9461cb6-1975-4a30-99b8-90b19e740aad"/>
    <ds:schemaRef ds:uri="6a8bc3df-a1ac-41f7-be34-1328a0d70f4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87A89-C3E5-4756-BF03-31FBA7F03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D3DA2-EE78-4A2F-B596-5A1131D8B15D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730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Fernando Lema Ordonez</dc:creator>
  <cp:keywords/>
  <dc:description/>
  <cp:lastModifiedBy>Alexis Fernando Lema Ordonez</cp:lastModifiedBy>
  <cp:revision>84</cp:revision>
  <dcterms:created xsi:type="dcterms:W3CDTF">2020-07-12T02:13:00Z</dcterms:created>
  <dcterms:modified xsi:type="dcterms:W3CDTF">2020-07-12T21:18:00Z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0x010100262CAEE64C3F68408394DF2405A62162</vt:lpwstr>
  </property>
</Properties>
</file>