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888" w14:textId="5E75FE08" w:rsidR="004112D3" w:rsidRPr="0026716A" w:rsidRDefault="004112D3" w:rsidP="00411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 </w:t>
      </w:r>
      <w:r w:rsidR="00FF4228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1</w:t>
      </w:r>
      <w:r w:rsidRPr="0026716A">
        <w:rPr>
          <w:rStyle w:val="eop"/>
          <w:rFonts w:ascii="Calibri" w:hAnsi="Calibri" w:cs="Calibri"/>
          <w:sz w:val="36"/>
          <w:szCs w:val="36"/>
        </w:rPr>
        <w:t> </w:t>
      </w:r>
    </w:p>
    <w:p w14:paraId="5072299D" w14:textId="7D47FF4A" w:rsidR="004112D3" w:rsidRPr="0026716A" w:rsidRDefault="004112D3" w:rsidP="004112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26716A">
        <w:rPr>
          <w:rStyle w:val="normaltextrun"/>
          <w:rFonts w:ascii="Calibri" w:hAnsi="Calibri" w:cs="Calibri"/>
          <w:b/>
          <w:bCs/>
          <w:sz w:val="32"/>
          <w:szCs w:val="32"/>
          <w:lang w:val="es-ES"/>
        </w:rPr>
        <w:t>Co</w:t>
      </w:r>
      <w:r w:rsidR="005926B0">
        <w:rPr>
          <w:rStyle w:val="normaltextrun"/>
          <w:rFonts w:ascii="Calibri" w:hAnsi="Calibri" w:cs="Calibri"/>
          <w:b/>
          <w:bCs/>
          <w:sz w:val="32"/>
          <w:szCs w:val="32"/>
          <w:lang w:val="es-ES"/>
        </w:rPr>
        <w:t>nceptos fundamentales</w:t>
      </w:r>
      <w:r w:rsidRPr="0026716A">
        <w:rPr>
          <w:rStyle w:val="normaltextrun"/>
          <w:rFonts w:ascii="Calibri" w:hAnsi="Calibri" w:cs="Calibri"/>
          <w:b/>
          <w:bCs/>
          <w:sz w:val="32"/>
          <w:szCs w:val="32"/>
          <w:lang w:val="es-ES"/>
        </w:rPr>
        <w:t>: </w:t>
      </w:r>
      <w:r w:rsidR="000E3C7E">
        <w:rPr>
          <w:rStyle w:val="normaltextrun"/>
          <w:rFonts w:ascii="Calibri" w:hAnsi="Calibri" w:cs="Calibri"/>
          <w:b/>
          <w:bCs/>
          <w:sz w:val="32"/>
          <w:szCs w:val="32"/>
          <w:lang w:val="es-ES"/>
        </w:rPr>
        <w:t>Carga Eléctrica, Campo Eléctrico, Fuerza Eléctrica y Voltaje.</w:t>
      </w:r>
    </w:p>
    <w:p w14:paraId="1E043DDC" w14:textId="77777777" w:rsidR="00826404" w:rsidRDefault="00826404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B34E91" w14:textId="0BE79AFF" w:rsidR="004112D3" w:rsidRDefault="0058333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OBJETIVOS.</w:t>
      </w:r>
    </w:p>
    <w:p w14:paraId="4F31EFF8" w14:textId="77777777" w:rsidR="00583335" w:rsidRDefault="00583335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7D8BA2B" w14:textId="77777777" w:rsidR="00A838C3" w:rsidRDefault="00A838C3" w:rsidP="0031758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Comparar el comportamiento de las líneas de campo eléctrico ante diferentes cargas eléctricas mediante el uso de simuladores.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6AB838" w14:textId="77777777" w:rsidR="00A838C3" w:rsidRDefault="00A838C3" w:rsidP="0031758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Calcular la fuerza de interacción entre dos cargas mediante el uso de simuladores.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075369" w14:textId="48F06D86" w:rsidR="00583335" w:rsidRDefault="00A838C3" w:rsidP="0031758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Experimentar los efectos el cambio de voltaje de una fuente de poder en una carga resistiva.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69C59" w14:textId="77777777" w:rsidR="00900E3A" w:rsidRPr="00A838C3" w:rsidRDefault="00900E3A" w:rsidP="00900E3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41ABF3B" w14:textId="1C0C3ADD" w:rsidR="00583335" w:rsidRDefault="00583335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A464141" w14:textId="36847B72" w:rsidR="00C82FFC" w:rsidRDefault="00C82FFC" w:rsidP="00C82F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MATERIALES.</w:t>
      </w:r>
    </w:p>
    <w:p w14:paraId="1380A2C0" w14:textId="77777777" w:rsidR="00900E3A" w:rsidRDefault="00900E3A" w:rsidP="00C82F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</w:p>
    <w:p w14:paraId="2465DA92" w14:textId="1AF785AB" w:rsidR="00C82FFC" w:rsidRPr="00900E3A" w:rsidRDefault="00900E3A" w:rsidP="00C82FFC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900E3A">
        <w:rPr>
          <w:rStyle w:val="normaltextrun"/>
          <w:rFonts w:ascii="Calibri" w:hAnsi="Calibri" w:cs="Calibri"/>
          <w:sz w:val="22"/>
          <w:szCs w:val="22"/>
          <w:lang w:val="es-ES"/>
        </w:rPr>
        <w:t>Computador.</w:t>
      </w:r>
    </w:p>
    <w:p w14:paraId="24CFB36F" w14:textId="10EB861B" w:rsidR="00900E3A" w:rsidRPr="00900E3A" w:rsidRDefault="00900E3A" w:rsidP="00C82FFC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900E3A">
        <w:rPr>
          <w:rStyle w:val="normaltextrun"/>
          <w:rFonts w:ascii="Calibri" w:hAnsi="Calibri" w:cs="Calibri"/>
          <w:sz w:val="22"/>
          <w:szCs w:val="22"/>
          <w:lang w:val="es-ES"/>
        </w:rPr>
        <w:t>Simulador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solicitado en la práctica.</w:t>
      </w:r>
    </w:p>
    <w:p w14:paraId="4995A6D0" w14:textId="0D2D64A3" w:rsidR="00C82FFC" w:rsidRDefault="00C82FFC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17A8A59" w14:textId="751A3698" w:rsidR="00C82FFC" w:rsidRDefault="00C82FFC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A5422E7" w14:textId="61F8A475" w:rsidR="00900E3A" w:rsidRDefault="00900E3A" w:rsidP="00900E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INTRODUCCIÓN.</w:t>
      </w:r>
    </w:p>
    <w:p w14:paraId="1AC9F73F" w14:textId="511EDE17" w:rsidR="00900E3A" w:rsidRDefault="00900E3A" w:rsidP="00900E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</w:p>
    <w:p w14:paraId="283AE6A8" w14:textId="52818618" w:rsidR="00900E3A" w:rsidRDefault="00761481" w:rsidP="00900E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Dentro de la Física, existe un campo muy importante el cual es la electricidad. Para entender la electricidad y los fenómenos eléctricos es importante partir de la </w:t>
      </w:r>
      <w:r w:rsidRPr="004F4DA1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“Electroestática”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, que es la rama de la física que estudia los fenómenos</w:t>
      </w:r>
      <w:r w:rsidR="00FC620D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de origen eléctrico en reposo.</w:t>
      </w:r>
    </w:p>
    <w:p w14:paraId="4E02177E" w14:textId="2FF289CA" w:rsidR="00FC620D" w:rsidRDefault="00FC620D" w:rsidP="00900E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El concepto fundamental del cual parte la Electroestática </w:t>
      </w:r>
      <w:r w:rsidR="00086232">
        <w:rPr>
          <w:rStyle w:val="normaltextrun"/>
          <w:rFonts w:ascii="Calibri" w:hAnsi="Calibri" w:cs="Calibri"/>
          <w:sz w:val="22"/>
          <w:szCs w:val="22"/>
          <w:lang w:val="es-ES"/>
        </w:rPr>
        <w:t>y,</w:t>
      </w:r>
      <w:r w:rsidR="00330CDC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por ende,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la electricidad</w:t>
      </w:r>
      <w:r w:rsidR="001D1D14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, es el concepto de </w:t>
      </w:r>
      <w:r w:rsidR="001D1D14" w:rsidRPr="001D1D1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carga eléctrica</w:t>
      </w:r>
      <w:r w:rsidR="001D1D14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, la cual es entendida como </w:t>
      </w:r>
      <w:r w:rsidR="00AB67E6">
        <w:rPr>
          <w:rStyle w:val="normaltextrun"/>
          <w:rFonts w:ascii="Calibri" w:hAnsi="Calibri" w:cs="Calibri"/>
          <w:sz w:val="22"/>
          <w:szCs w:val="22"/>
          <w:lang w:val="es-ES"/>
        </w:rPr>
        <w:t>una propiedad que posee todo elemento, puesto que las partículas fundamentales (</w:t>
      </w:r>
      <w:r w:rsidR="00D35C3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neutrones, </w:t>
      </w:r>
      <w:r w:rsidR="00AB67E6">
        <w:rPr>
          <w:rStyle w:val="normaltextrun"/>
          <w:rFonts w:ascii="Calibri" w:hAnsi="Calibri" w:cs="Calibri"/>
          <w:sz w:val="22"/>
          <w:szCs w:val="22"/>
          <w:lang w:val="es-ES"/>
        </w:rPr>
        <w:t>protones</w:t>
      </w:r>
      <w:r w:rsidR="00D35C3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y electrones) poseen carga eléctrica (el</w:t>
      </w:r>
      <w:r w:rsidR="00330CDC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protón posee carga eléctrica cero, mientras que los protones tienen un valor de carga eléctrica positivo y los electrones un valor negativo). </w:t>
      </w:r>
      <w:r w:rsidR="009B0D21">
        <w:rPr>
          <w:rStyle w:val="normaltextrun"/>
          <w:rFonts w:ascii="Calibri" w:hAnsi="Calibri" w:cs="Calibri"/>
          <w:sz w:val="22"/>
          <w:szCs w:val="22"/>
          <w:lang w:val="es-ES"/>
        </w:rPr>
        <w:t>La</w:t>
      </w:r>
      <w:r w:rsidR="00F67F7F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carga eléctrica tiene la propiedad de modificar el espacio a su alrededor, creando </w:t>
      </w:r>
      <w:r w:rsidR="00086232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un </w:t>
      </w:r>
      <w:r w:rsidR="00086232" w:rsidRPr="0008623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campo eléctrico</w:t>
      </w:r>
      <w:r w:rsidR="0008623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.</w:t>
      </w:r>
    </w:p>
    <w:p w14:paraId="03AF1C5E" w14:textId="2A5ADAF0" w:rsidR="00086232" w:rsidRPr="001B03E2" w:rsidRDefault="001E4527" w:rsidP="00900E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Se denomina</w:t>
      </w:r>
      <w:r w:rsidR="009971A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campo eléctrico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a</w:t>
      </w:r>
      <w:r w:rsidR="009971A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alg</w:t>
      </w:r>
      <w:r w:rsidR="009971A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una región del espacio en la que </w:t>
      </w:r>
      <w:r w:rsidR="00AC7E56">
        <w:rPr>
          <w:rStyle w:val="normaltextrun"/>
          <w:rFonts w:ascii="Calibri" w:hAnsi="Calibri" w:cs="Calibri"/>
          <w:sz w:val="22"/>
          <w:szCs w:val="22"/>
          <w:lang w:val="es-ES"/>
        </w:rPr>
        <w:t>un objeto o partícula estando en dicha región experimentaría fenómenos de origen eléctrico.</w:t>
      </w:r>
      <w:r w:rsidR="00B94C7B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Cabe recalcar que un campo elé</w:t>
      </w:r>
      <w:r w:rsidR="00190DED">
        <w:rPr>
          <w:rStyle w:val="normaltextrun"/>
          <w:rFonts w:ascii="Calibri" w:hAnsi="Calibri" w:cs="Calibri"/>
          <w:sz w:val="22"/>
          <w:szCs w:val="22"/>
          <w:lang w:val="es-ES"/>
        </w:rPr>
        <w:t>ctrico puede ser creado por una carga puntual, por un conjunto de cargas puntuales o por una distribución de cargas.</w:t>
      </w:r>
      <w:r w:rsidR="00AC7E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C230ED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Una carga </w:t>
      </w:r>
      <w:r w:rsidR="00B94C7B">
        <w:rPr>
          <w:rStyle w:val="normaltextrun"/>
          <w:rFonts w:ascii="Calibri" w:hAnsi="Calibri" w:cs="Calibri"/>
          <w:sz w:val="22"/>
          <w:szCs w:val="22"/>
          <w:lang w:val="es-ES"/>
        </w:rPr>
        <w:t>adicional que se coloque en presencia de</w:t>
      </w:r>
      <w:r w:rsidR="0061135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un campo eléctrico experimentará una </w:t>
      </w:r>
      <w:r w:rsidR="00611358" w:rsidRPr="00E377FC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fuerza </w:t>
      </w:r>
      <w:r w:rsidR="00E377FC" w:rsidRPr="00E377FC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eléctrica</w:t>
      </w:r>
      <w:r w:rsidR="001B03E2">
        <w:rPr>
          <w:rStyle w:val="normaltextrun"/>
          <w:rFonts w:ascii="Calibri" w:hAnsi="Calibri" w:cs="Calibri"/>
          <w:sz w:val="22"/>
          <w:szCs w:val="22"/>
          <w:lang w:val="es-ES"/>
        </w:rPr>
        <w:t>, la cual es una fuerza a distancia y obedece las leyes de Newton.</w:t>
      </w:r>
    </w:p>
    <w:p w14:paraId="09AD6340" w14:textId="6341FE7A" w:rsidR="00C82FFC" w:rsidRDefault="00BA5D93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concepto de </w:t>
      </w:r>
      <w:r w:rsidRPr="00BA5D93">
        <w:rPr>
          <w:rFonts w:ascii="Calibri" w:hAnsi="Calibri" w:cs="Calibri"/>
          <w:b/>
          <w:bCs/>
          <w:sz w:val="22"/>
          <w:szCs w:val="22"/>
        </w:rPr>
        <w:t>potencial eléctrico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está íntimamente relacionado con el campo</w:t>
      </w:r>
      <w:r w:rsidR="00F528E3">
        <w:rPr>
          <w:rFonts w:ascii="Calibri" w:hAnsi="Calibri" w:cs="Calibri"/>
          <w:sz w:val="22"/>
          <w:szCs w:val="22"/>
        </w:rPr>
        <w:t xml:space="preserve"> eléctrico, puesto que en diferentes zonas del espacio </w:t>
      </w:r>
      <w:r w:rsidR="004D65A5">
        <w:rPr>
          <w:rFonts w:ascii="Calibri" w:hAnsi="Calibri" w:cs="Calibri"/>
          <w:sz w:val="22"/>
          <w:szCs w:val="22"/>
        </w:rPr>
        <w:t>en donde exista un campo eléctrico</w:t>
      </w:r>
      <w:r w:rsidR="00441E03">
        <w:rPr>
          <w:rFonts w:ascii="Calibri" w:hAnsi="Calibri" w:cs="Calibri"/>
          <w:sz w:val="22"/>
          <w:szCs w:val="22"/>
        </w:rPr>
        <w:t xml:space="preserve">, </w:t>
      </w:r>
      <w:r w:rsidR="004D65A5">
        <w:rPr>
          <w:rFonts w:ascii="Calibri" w:hAnsi="Calibri" w:cs="Calibri"/>
          <w:sz w:val="22"/>
          <w:szCs w:val="22"/>
        </w:rPr>
        <w:t>si se colocara una carga eléctrica</w:t>
      </w:r>
      <w:r w:rsidR="0079132A">
        <w:rPr>
          <w:rFonts w:ascii="Calibri" w:hAnsi="Calibri" w:cs="Calibri"/>
          <w:sz w:val="22"/>
          <w:szCs w:val="22"/>
        </w:rPr>
        <w:t>, esta tendría una tendencia al movimiento distinta en cada punto del espacio</w:t>
      </w:r>
      <w:r w:rsidR="004D65A5">
        <w:rPr>
          <w:rFonts w:ascii="Calibri" w:hAnsi="Calibri" w:cs="Calibri"/>
          <w:sz w:val="22"/>
          <w:szCs w:val="22"/>
        </w:rPr>
        <w:t xml:space="preserve">. </w:t>
      </w:r>
      <w:r w:rsidR="0079132A">
        <w:rPr>
          <w:rFonts w:ascii="Calibri" w:hAnsi="Calibri" w:cs="Calibri"/>
          <w:sz w:val="22"/>
          <w:szCs w:val="22"/>
        </w:rPr>
        <w:t>Por ende, e</w:t>
      </w:r>
      <w:r w:rsidR="004D65A5">
        <w:rPr>
          <w:rFonts w:ascii="Calibri" w:hAnsi="Calibri" w:cs="Calibri"/>
          <w:sz w:val="22"/>
          <w:szCs w:val="22"/>
        </w:rPr>
        <w:t xml:space="preserve">l potencial eléctrico depende de la </w:t>
      </w:r>
      <w:r w:rsidR="00FC6DC7">
        <w:rPr>
          <w:rFonts w:ascii="Calibri" w:hAnsi="Calibri" w:cs="Calibri"/>
          <w:sz w:val="22"/>
          <w:szCs w:val="22"/>
        </w:rPr>
        <w:t xml:space="preserve">ubicación y de una referencia. </w:t>
      </w:r>
      <w:r w:rsidR="0025750E">
        <w:rPr>
          <w:rFonts w:ascii="Calibri" w:hAnsi="Calibri" w:cs="Calibri"/>
          <w:sz w:val="22"/>
          <w:szCs w:val="22"/>
        </w:rPr>
        <w:t xml:space="preserve">Del concepto de potencial eléctrico se deriva el concepto de </w:t>
      </w:r>
      <w:r w:rsidR="0025750E">
        <w:rPr>
          <w:rFonts w:ascii="Calibri" w:hAnsi="Calibri" w:cs="Calibri"/>
          <w:b/>
          <w:bCs/>
          <w:sz w:val="22"/>
          <w:szCs w:val="22"/>
        </w:rPr>
        <w:t>voltaje</w:t>
      </w:r>
      <w:r w:rsidR="0025750E">
        <w:rPr>
          <w:rFonts w:ascii="Calibri" w:hAnsi="Calibri" w:cs="Calibri"/>
          <w:sz w:val="22"/>
          <w:szCs w:val="22"/>
        </w:rPr>
        <w:t>, puesto que el voltaje se define como la diferencia de potenciales en puntos distintos del espacio.</w:t>
      </w:r>
    </w:p>
    <w:p w14:paraId="75CC7BB6" w14:textId="1739F175" w:rsidR="00DE5A5D" w:rsidRDefault="00B96FE4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Dentro de la </w:t>
      </w:r>
      <w:r w:rsidRPr="00B96FE4">
        <w:rPr>
          <w:rFonts w:ascii="Calibri" w:hAnsi="Calibri" w:cs="Calibri"/>
          <w:i/>
          <w:iCs/>
          <w:sz w:val="22"/>
          <w:szCs w:val="22"/>
        </w:rPr>
        <w:t>“Electrodinámica”</w:t>
      </w:r>
      <w:r>
        <w:rPr>
          <w:rFonts w:ascii="Calibri" w:hAnsi="Calibri" w:cs="Calibri"/>
          <w:sz w:val="22"/>
          <w:szCs w:val="22"/>
        </w:rPr>
        <w:t xml:space="preserve">, se </w:t>
      </w:r>
      <w:r w:rsidR="002D4F8B">
        <w:rPr>
          <w:rFonts w:ascii="Calibri" w:hAnsi="Calibri" w:cs="Calibri"/>
          <w:sz w:val="22"/>
          <w:szCs w:val="22"/>
        </w:rPr>
        <w:t>abordan los fenómenos físicos de cargas en movimiento</w:t>
      </w:r>
      <w:r w:rsidR="00465ACE">
        <w:rPr>
          <w:rFonts w:ascii="Calibri" w:hAnsi="Calibri" w:cs="Calibri"/>
          <w:sz w:val="22"/>
          <w:szCs w:val="22"/>
        </w:rPr>
        <w:t xml:space="preserve"> </w:t>
      </w:r>
      <w:r w:rsidR="00AC6A24">
        <w:rPr>
          <w:rFonts w:ascii="Calibri" w:hAnsi="Calibri" w:cs="Calibri"/>
          <w:sz w:val="22"/>
          <w:szCs w:val="22"/>
        </w:rPr>
        <w:t>y,</w:t>
      </w:r>
      <w:r w:rsidR="00465ACE">
        <w:rPr>
          <w:rFonts w:ascii="Calibri" w:hAnsi="Calibri" w:cs="Calibri"/>
          <w:sz w:val="22"/>
          <w:szCs w:val="22"/>
        </w:rPr>
        <w:t xml:space="preserve"> por </w:t>
      </w:r>
      <w:r w:rsidR="0047588B">
        <w:rPr>
          <w:rFonts w:ascii="Calibri" w:hAnsi="Calibri" w:cs="Calibri"/>
          <w:sz w:val="22"/>
          <w:szCs w:val="22"/>
        </w:rPr>
        <w:t>consiguiente</w:t>
      </w:r>
      <w:r w:rsidR="00465ACE">
        <w:rPr>
          <w:rFonts w:ascii="Calibri" w:hAnsi="Calibri" w:cs="Calibri"/>
          <w:sz w:val="22"/>
          <w:szCs w:val="22"/>
        </w:rPr>
        <w:t>, se abordan los elementos conductores</w:t>
      </w:r>
      <w:r w:rsidR="00EB0CA1">
        <w:rPr>
          <w:rFonts w:ascii="Calibri" w:hAnsi="Calibri" w:cs="Calibri"/>
          <w:sz w:val="22"/>
          <w:szCs w:val="22"/>
        </w:rPr>
        <w:t xml:space="preserve"> ya que estos permiten el movimiento de cargas en su interior. </w:t>
      </w:r>
      <w:r w:rsidR="00935A1C">
        <w:rPr>
          <w:rFonts w:ascii="Calibri" w:hAnsi="Calibri" w:cs="Calibri"/>
          <w:sz w:val="22"/>
          <w:szCs w:val="22"/>
        </w:rPr>
        <w:t>Todo lo relacionado a la</w:t>
      </w:r>
      <w:r w:rsidR="00BE499C">
        <w:rPr>
          <w:rFonts w:ascii="Calibri" w:hAnsi="Calibri" w:cs="Calibri"/>
          <w:sz w:val="22"/>
          <w:szCs w:val="22"/>
        </w:rPr>
        <w:t xml:space="preserve"> electrodinámica </w:t>
      </w:r>
      <w:r w:rsidR="00935A1C">
        <w:rPr>
          <w:rFonts w:ascii="Calibri" w:hAnsi="Calibri" w:cs="Calibri"/>
          <w:sz w:val="22"/>
          <w:szCs w:val="22"/>
        </w:rPr>
        <w:t xml:space="preserve">comúnmente se la suele llamar </w:t>
      </w:r>
      <w:r w:rsidR="00935A1C" w:rsidRPr="00935A1C">
        <w:rPr>
          <w:rFonts w:ascii="Calibri" w:hAnsi="Calibri" w:cs="Calibri"/>
          <w:i/>
          <w:iCs/>
          <w:sz w:val="22"/>
          <w:szCs w:val="22"/>
        </w:rPr>
        <w:t>“Electricidad”</w:t>
      </w:r>
      <w:r w:rsidR="00E410BC">
        <w:rPr>
          <w:rFonts w:ascii="Calibri" w:hAnsi="Calibri" w:cs="Calibri"/>
          <w:sz w:val="22"/>
          <w:szCs w:val="22"/>
        </w:rPr>
        <w:t>.</w:t>
      </w:r>
      <w:r w:rsidR="00D565CD">
        <w:rPr>
          <w:rFonts w:ascii="Calibri" w:hAnsi="Calibri" w:cs="Calibri"/>
          <w:sz w:val="22"/>
          <w:szCs w:val="22"/>
        </w:rPr>
        <w:t xml:space="preserve"> En las siguientes </w:t>
      </w:r>
      <w:r w:rsidR="00F44636">
        <w:rPr>
          <w:rFonts w:ascii="Calibri" w:hAnsi="Calibri" w:cs="Calibri"/>
          <w:sz w:val="22"/>
          <w:szCs w:val="22"/>
        </w:rPr>
        <w:t>prácticas se abordará más a fondo los conceptos y criterios relacionados a la Electricidad.</w:t>
      </w:r>
    </w:p>
    <w:p w14:paraId="54839F60" w14:textId="7C86A252" w:rsidR="004F4DA1" w:rsidRDefault="004F4DA1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40E1D9F" w14:textId="77777777" w:rsidR="00F80E5A" w:rsidRPr="0025750E" w:rsidRDefault="00F80E5A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C79AB95" w14:textId="77777777" w:rsidR="00C82FFC" w:rsidRDefault="00C82FFC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BAAD79F" w14:textId="7E564730" w:rsidR="001F6FDE" w:rsidRPr="005147E7" w:rsidRDefault="001F6FDE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s-ES"/>
        </w:rPr>
      </w:pPr>
      <w:r w:rsidRPr="005147E7">
        <w:rPr>
          <w:rStyle w:val="normaltextrun"/>
          <w:rFonts w:ascii="Calibri" w:hAnsi="Calibri" w:cs="Calibri"/>
          <w:b/>
          <w:bCs/>
          <w:lang w:val="es-ES"/>
        </w:rPr>
        <w:lastRenderedPageBreak/>
        <w:t>ACTIVIDADES.</w:t>
      </w:r>
    </w:p>
    <w:p w14:paraId="4EF606AE" w14:textId="77777777" w:rsidR="001F6FDE" w:rsidRDefault="001F6FDE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</w:p>
    <w:p w14:paraId="1E1167F1" w14:textId="5CB94C24" w:rsidR="00262C65" w:rsidRPr="005147E7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</w:rPr>
      </w:pPr>
      <w:r w:rsidRPr="005147E7">
        <w:rPr>
          <w:rStyle w:val="normaltextrun"/>
          <w:rFonts w:ascii="Calibri" w:hAnsi="Calibri" w:cs="Calibri"/>
          <w:b/>
          <w:bCs/>
          <w:lang w:val="es-ES"/>
        </w:rPr>
        <w:t>Experimento 1 – Campo Eléctrico</w:t>
      </w:r>
      <w:r w:rsidR="00D1755F" w:rsidRPr="005147E7">
        <w:rPr>
          <w:rStyle w:val="eop"/>
          <w:rFonts w:ascii="Calibri" w:hAnsi="Calibri" w:cs="Calibri"/>
          <w:b/>
          <w:bCs/>
        </w:rPr>
        <w:t xml:space="preserve"> y Potencial Eléctrico.</w:t>
      </w:r>
    </w:p>
    <w:p w14:paraId="1CCD501C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 este ejercicio se hará uso del simulador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s-ES"/>
          </w:rPr>
          <w:t>Cargas y campos</w:t>
        </w:r>
      </w:hyperlink>
      <w:r>
        <w:rPr>
          <w:rStyle w:val="normaltextrun"/>
          <w:rFonts w:ascii="Calibri" w:hAnsi="Calibri" w:cs="Calibri"/>
          <w:sz w:val="22"/>
          <w:szCs w:val="22"/>
          <w:lang w:val="es-ES"/>
        </w:rPr>
        <w:t> de la Universidad de Colorado.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87078F" w14:textId="1B8FA7CD" w:rsidR="00262C65" w:rsidRDefault="00262C65" w:rsidP="1AC79C6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Añada </w:t>
      </w:r>
      <w:r w:rsidR="00DF231C">
        <w:rPr>
          <w:rStyle w:val="normaltextrun"/>
          <w:rFonts w:ascii="Calibri" w:hAnsi="Calibri" w:cs="Calibri"/>
          <w:sz w:val="22"/>
          <w:szCs w:val="22"/>
          <w:lang w:val="es-ES"/>
        </w:rPr>
        <w:t>do</w:t>
      </w:r>
      <w:r w:rsidR="00804662">
        <w:rPr>
          <w:rStyle w:val="normaltextrun"/>
          <w:rFonts w:ascii="Calibri" w:hAnsi="Calibri" w:cs="Calibri"/>
          <w:sz w:val="22"/>
          <w:szCs w:val="22"/>
          <w:lang w:val="es-ES"/>
        </w:rPr>
        <w:t>s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carga</w:t>
      </w:r>
      <w:r w:rsidR="00804662">
        <w:rPr>
          <w:rStyle w:val="normaltextrun"/>
          <w:rFonts w:ascii="Calibri" w:hAnsi="Calibri" w:cs="Calibri"/>
          <w:sz w:val="22"/>
          <w:szCs w:val="22"/>
          <w:lang w:val="es-ES"/>
        </w:rPr>
        <w:t>s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FF55DD">
        <w:rPr>
          <w:rStyle w:val="normaltextrun"/>
          <w:rFonts w:ascii="Calibri" w:hAnsi="Calibri" w:cs="Calibri"/>
          <w:sz w:val="22"/>
          <w:szCs w:val="22"/>
          <w:lang w:val="es-ES"/>
        </w:rPr>
        <w:t>nega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tiva</w:t>
      </w:r>
      <w:r w:rsidR="00871682">
        <w:rPr>
          <w:rStyle w:val="normaltextrun"/>
          <w:rFonts w:ascii="Calibri" w:hAnsi="Calibri" w:cs="Calibri"/>
          <w:sz w:val="22"/>
          <w:szCs w:val="22"/>
          <w:lang w:val="es-ES"/>
        </w:rPr>
        <w:t>s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de </w:t>
      </w:r>
      <w:r w:rsidR="00F46971">
        <w:rPr>
          <w:rStyle w:val="normaltextrun"/>
          <w:rFonts w:ascii="Calibri" w:hAnsi="Calibri" w:cs="Calibri"/>
          <w:sz w:val="22"/>
          <w:szCs w:val="22"/>
          <w:lang w:val="es-ES"/>
        </w:rPr>
        <w:t>-</w:t>
      </w:r>
      <w:r w:rsidR="00804662">
        <w:rPr>
          <w:rStyle w:val="normaltextrun"/>
          <w:rFonts w:ascii="Calibri" w:hAnsi="Calibri" w:cs="Calibri"/>
          <w:sz w:val="22"/>
          <w:szCs w:val="22"/>
          <w:lang w:val="es-ES"/>
        </w:rPr>
        <w:t>1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792F7F"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proofErr w:type="spellStart"/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nC</w:t>
      </w:r>
      <w:proofErr w:type="spellEnd"/>
      <w:r w:rsidR="00792F7F">
        <w:rPr>
          <w:rStyle w:val="normaltextrun"/>
          <w:rFonts w:ascii="Calibri" w:hAnsi="Calibri" w:cs="Calibri"/>
          <w:sz w:val="22"/>
          <w:szCs w:val="22"/>
          <w:lang w:val="es-ES"/>
        </w:rPr>
        <w:t>]</w:t>
      </w:r>
      <w:r w:rsidR="3E2C5919"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en </w:t>
      </w:r>
      <w:r w:rsidR="00804662">
        <w:rPr>
          <w:rStyle w:val="normaltextrun"/>
          <w:rFonts w:ascii="Calibri" w:hAnsi="Calibri" w:cs="Calibri"/>
          <w:sz w:val="22"/>
          <w:szCs w:val="22"/>
          <w:lang w:val="es-ES"/>
        </w:rPr>
        <w:t>el mismo sitio dentro d</w:t>
      </w:r>
      <w:r w:rsidR="3E2C5919"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el área de trabajo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.</w:t>
      </w:r>
      <w:r w:rsidRPr="1AC79C65">
        <w:rPr>
          <w:rStyle w:val="eop"/>
          <w:rFonts w:ascii="Calibri" w:hAnsi="Calibri" w:cs="Calibri"/>
          <w:sz w:val="22"/>
          <w:szCs w:val="22"/>
        </w:rPr>
        <w:t> </w:t>
      </w:r>
    </w:p>
    <w:p w14:paraId="5639B411" w14:textId="7AEB8ADC" w:rsidR="00262C65" w:rsidRPr="00627185" w:rsidRDefault="00262C65" w:rsidP="00B531E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Con el instrumento de medición de potencial, dibuje tres líneas equipotenciales alrededor de </w:t>
      </w:r>
      <w:r w:rsidR="00B90DD6">
        <w:rPr>
          <w:rStyle w:val="normaltextrun"/>
          <w:rFonts w:ascii="Calibri" w:hAnsi="Calibri" w:cs="Calibri"/>
          <w:sz w:val="22"/>
          <w:szCs w:val="22"/>
          <w:lang w:val="es-ES"/>
        </w:rPr>
        <w:t>cada conjunto de</w:t>
      </w:r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carga.</w:t>
      </w:r>
      <w:r w:rsidRPr="00627185">
        <w:rPr>
          <w:rStyle w:val="eop"/>
          <w:rFonts w:ascii="Calibri" w:hAnsi="Calibri" w:cs="Calibri"/>
          <w:sz w:val="22"/>
          <w:szCs w:val="22"/>
        </w:rPr>
        <w:t> </w:t>
      </w:r>
    </w:p>
    <w:p w14:paraId="2BDD93F6" w14:textId="139979B9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F8F280" w14:textId="01DF7698" w:rsidR="00262C65" w:rsidRDefault="00331211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769A71EC" wp14:editId="74D5442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95375" cy="1539875"/>
            <wp:effectExtent l="0" t="0" r="9525" b="31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10BA2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7780FF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6E70671" w14:textId="115134C3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/>
      </w:r>
    </w:p>
    <w:p w14:paraId="7361E3B8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147173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3B8386D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4857D0" w14:textId="77777777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D89AB8A" w14:textId="796E3EE9" w:rsidR="00F80E5A" w:rsidRPr="00EA4919" w:rsidRDefault="00262C65" w:rsidP="00F80E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80E5A"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1: </w:t>
      </w:r>
      <w:r w:rsidR="007F4CE4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sensor de potencial del simulador de Cargas y Campos.</w:t>
      </w:r>
    </w:p>
    <w:p w14:paraId="7EBDD613" w14:textId="5586CCBC" w:rsidR="00262C65" w:rsidRDefault="00262C65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3CA984D" w14:textId="3E6422BF" w:rsidR="00262C65" w:rsidRDefault="00262C65" w:rsidP="0031758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Active la casilla para mostrar valores y r</w:t>
      </w:r>
      <w:r w:rsidR="00721C1F">
        <w:rPr>
          <w:rStyle w:val="normaltextrun"/>
          <w:rFonts w:ascii="Calibri" w:hAnsi="Calibri" w:cs="Calibri"/>
          <w:sz w:val="22"/>
          <w:szCs w:val="22"/>
          <w:lang w:val="es-ES"/>
        </w:rPr>
        <w:t>esponda las preguntas</w:t>
      </w:r>
      <w:r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en el formato de reporte.</w:t>
      </w:r>
      <w:r w:rsidRPr="1AC79C65">
        <w:rPr>
          <w:rStyle w:val="eop"/>
          <w:rFonts w:ascii="Calibri" w:hAnsi="Calibri" w:cs="Calibri"/>
          <w:sz w:val="22"/>
          <w:szCs w:val="22"/>
        </w:rPr>
        <w:t> </w:t>
      </w:r>
    </w:p>
    <w:p w14:paraId="2295DB05" w14:textId="77777777" w:rsidR="0032273A" w:rsidRDefault="0032273A" w:rsidP="0032273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585A0BC" w14:textId="1916BE79" w:rsidR="7A5F07D6" w:rsidRDefault="005A50E4" w:rsidP="1AC79C65">
      <w:pPr>
        <w:pStyle w:val="paragraph"/>
        <w:spacing w:before="0" w:beforeAutospacing="0" w:after="0" w:afterAutospacing="0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24DCDE" wp14:editId="3EA67BF9">
                <wp:simplePos x="0" y="0"/>
                <wp:positionH relativeFrom="column">
                  <wp:posOffset>2186074</wp:posOffset>
                </wp:positionH>
                <wp:positionV relativeFrom="paragraph">
                  <wp:posOffset>630959</wp:posOffset>
                </wp:positionV>
                <wp:extent cx="626918" cy="173182"/>
                <wp:effectExtent l="19050" t="1905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" cy="173182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8C9D" id="Rectangle 1" o:spid="_x0000_s1026" style="position:absolute;margin-left:172.15pt;margin-top:49.7pt;width:49.35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" filled="f" strokecolor="#ffc000 [3207]" strokeweight="2.25pt"/>
            </w:pict>
          </mc:Fallback>
        </mc:AlternateContent>
      </w:r>
      <w:r w:rsidR="7A5F07D6">
        <w:rPr>
          <w:noProof/>
        </w:rPr>
        <w:drawing>
          <wp:inline distT="0" distB="0" distL="0" distR="0" wp14:anchorId="42AF984F" wp14:editId="74559684">
            <wp:extent cx="1326319" cy="1059180"/>
            <wp:effectExtent l="0" t="0" r="0" b="0"/>
            <wp:docPr id="1363677332" name="Picture 136367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19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DD3C" w14:textId="7C06A387" w:rsidR="00C00F0D" w:rsidRDefault="00C00F0D" w:rsidP="1AC79C65">
      <w:pPr>
        <w:pStyle w:val="paragraph"/>
        <w:spacing w:before="0" w:beforeAutospacing="0" w:after="0" w:afterAutospacing="0"/>
        <w:ind w:left="360"/>
        <w:jc w:val="center"/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2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cuadro para visualizar</w:t>
      </w:r>
      <w:r w:rsidR="00681B1B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las variables físicas correspondientes al simulador.</w:t>
      </w:r>
    </w:p>
    <w:p w14:paraId="214A3C0B" w14:textId="77777777" w:rsidR="0032273A" w:rsidRPr="0032273A" w:rsidRDefault="0032273A" w:rsidP="0032273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DE58DF" w14:textId="469A1E5D" w:rsidR="004427DB" w:rsidRPr="004427DB" w:rsidRDefault="004427DB" w:rsidP="004427DB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Añada dos cargas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posi</w:t>
      </w:r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>tivas de 1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proofErr w:type="spellStart"/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>nC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>]</w:t>
      </w:r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en el mismo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62718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sitio,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pero distantes de las cargas negativas.</w:t>
      </w:r>
    </w:p>
    <w:p w14:paraId="73F2A300" w14:textId="7D4D1DC7" w:rsidR="0032273A" w:rsidRDefault="00116DF7" w:rsidP="0032273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G</w:t>
      </w:r>
      <w:r w:rsidR="00262C65" w:rsidRPr="0032273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rafique al menos </w:t>
      </w:r>
      <w:r w:rsidR="0046566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cuatro </w:t>
      </w:r>
      <w:r w:rsidR="00262C65" w:rsidRPr="0032273A">
        <w:rPr>
          <w:rStyle w:val="normaltextrun"/>
          <w:rFonts w:ascii="Calibri" w:hAnsi="Calibri" w:cs="Calibri"/>
          <w:sz w:val="22"/>
          <w:szCs w:val="22"/>
          <w:lang w:val="es-ES"/>
        </w:rPr>
        <w:t>línea</w:t>
      </w:r>
      <w:r w:rsidR="00465668">
        <w:rPr>
          <w:rStyle w:val="normaltextrun"/>
          <w:rFonts w:ascii="Calibri" w:hAnsi="Calibri" w:cs="Calibri"/>
          <w:sz w:val="22"/>
          <w:szCs w:val="22"/>
          <w:lang w:val="es-ES"/>
        </w:rPr>
        <w:t>s</w:t>
      </w:r>
      <w:r w:rsidR="00262C65" w:rsidRPr="0032273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de equipotencialidad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alrededor del conjunto de cargas </w:t>
      </w:r>
      <w:r w:rsidR="00262C65" w:rsidRPr="0032273A">
        <w:rPr>
          <w:rStyle w:val="normaltextrun"/>
          <w:rFonts w:ascii="Calibri" w:hAnsi="Calibri" w:cs="Calibri"/>
          <w:sz w:val="22"/>
          <w:szCs w:val="22"/>
          <w:lang w:val="es-ES"/>
        </w:rPr>
        <w:t>y</w:t>
      </w:r>
      <w:r w:rsidR="001264A5" w:rsidRPr="0032273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32273A" w:rsidRPr="1AC79C65">
        <w:rPr>
          <w:rStyle w:val="normaltextrun"/>
          <w:rFonts w:ascii="Calibri" w:hAnsi="Calibri" w:cs="Calibri"/>
          <w:sz w:val="22"/>
          <w:szCs w:val="22"/>
          <w:lang w:val="es-ES"/>
        </w:rPr>
        <w:t>r</w:t>
      </w:r>
      <w:r w:rsidR="0032273A">
        <w:rPr>
          <w:rStyle w:val="normaltextrun"/>
          <w:rFonts w:ascii="Calibri" w:hAnsi="Calibri" w:cs="Calibri"/>
          <w:sz w:val="22"/>
          <w:szCs w:val="22"/>
          <w:lang w:val="es-ES"/>
        </w:rPr>
        <w:t>esponda las preguntas</w:t>
      </w:r>
      <w:r w:rsidR="0032273A" w:rsidRPr="1AC79C6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en el formato de reporte.</w:t>
      </w:r>
      <w:r w:rsidR="0032273A" w:rsidRPr="1AC79C65">
        <w:rPr>
          <w:rStyle w:val="eop"/>
          <w:rFonts w:ascii="Calibri" w:hAnsi="Calibri" w:cs="Calibri"/>
          <w:sz w:val="22"/>
          <w:szCs w:val="22"/>
        </w:rPr>
        <w:t> </w:t>
      </w:r>
    </w:p>
    <w:p w14:paraId="50B15187" w14:textId="579E6E19" w:rsidR="002617D4" w:rsidRPr="0032273A" w:rsidRDefault="002617D4" w:rsidP="0032273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74C262" w14:textId="77777777" w:rsidR="00634C1E" w:rsidRPr="005147E7" w:rsidRDefault="00634C1E" w:rsidP="0031758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147E7">
        <w:rPr>
          <w:rStyle w:val="normaltextrun"/>
          <w:rFonts w:ascii="Calibri" w:hAnsi="Calibri" w:cs="Calibri"/>
          <w:b/>
          <w:bCs/>
          <w:lang w:val="es-ES"/>
        </w:rPr>
        <w:t>Experimento 2 – Fuerza Eléctrica</w:t>
      </w:r>
      <w:r w:rsidRPr="005147E7">
        <w:rPr>
          <w:rStyle w:val="eop"/>
          <w:rFonts w:ascii="Calibri" w:hAnsi="Calibri" w:cs="Calibri"/>
        </w:rPr>
        <w:t> </w:t>
      </w:r>
    </w:p>
    <w:p w14:paraId="66B33732" w14:textId="77777777" w:rsidR="00E34D89" w:rsidRDefault="00E34D89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11520EC2" w14:textId="5E082E32" w:rsidR="00634C1E" w:rsidRDefault="00634C1E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 este ejercicio se hará uso del simulador 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s-ES"/>
          </w:rPr>
          <w:t>Ley de Coul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s-ES"/>
          </w:rPr>
          <w:t>o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s-ES"/>
          </w:rPr>
          <w:t>mb</w:t>
        </w:r>
      </w:hyperlink>
      <w:r>
        <w:rPr>
          <w:rStyle w:val="normaltextrun"/>
          <w:rFonts w:ascii="Calibri" w:hAnsi="Calibri" w:cs="Calibri"/>
          <w:sz w:val="22"/>
          <w:szCs w:val="22"/>
          <w:lang w:val="es-ES"/>
        </w:rPr>
        <w:t> de la Universidad de Colorado</w:t>
      </w:r>
      <w:r w:rsidR="002D56F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(la opción Es</w:t>
      </w:r>
      <w:r w:rsidR="00420353">
        <w:rPr>
          <w:rStyle w:val="normaltextrun"/>
          <w:rFonts w:ascii="Calibri" w:hAnsi="Calibri" w:cs="Calibri"/>
          <w:sz w:val="22"/>
          <w:szCs w:val="22"/>
          <w:lang w:val="es-ES"/>
        </w:rPr>
        <w:t>cala Macro).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9A614" w14:textId="08D8D9F5" w:rsidR="005C72D0" w:rsidRDefault="005C72D0" w:rsidP="00D4235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9CCB854" wp14:editId="5B720D16">
            <wp:extent cx="3714063" cy="20764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7" t="19450" r="14276" b="19684"/>
                    <a:stretch/>
                  </pic:blipFill>
                  <pic:spPr bwMode="auto">
                    <a:xfrm>
                      <a:off x="0" y="0"/>
                      <a:ext cx="3714063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47C3B" w14:textId="09F9CCB3" w:rsidR="005C72D0" w:rsidRPr="00203CCB" w:rsidRDefault="005C72D0" w:rsidP="00A1719D">
      <w:pPr>
        <w:pStyle w:val="paragraph"/>
        <w:spacing w:before="0" w:beforeAutospacing="0" w:after="0" w:afterAutospacing="0" w:line="480" w:lineRule="auto"/>
        <w:ind w:left="360"/>
        <w:jc w:val="center"/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3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Pantalla principal del simulador </w:t>
      </w:r>
      <w:r w:rsidR="00A1719D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“</w:t>
      </w:r>
      <w:r w:rsidR="00203CCB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Ley de Coulomb</w:t>
      </w:r>
      <w:r w:rsidR="00A1719D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”</w:t>
      </w:r>
      <w:r w:rsidR="00203CCB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.</w:t>
      </w:r>
    </w:p>
    <w:p w14:paraId="140CE433" w14:textId="77777777" w:rsidR="00634C1E" w:rsidRDefault="00634C1E" w:rsidP="0031758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lastRenderedPageBreak/>
        <w:t>Estime la fuerza de interacción para los siguientes casos: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9B2316" w14:textId="0D905869" w:rsidR="00634C1E" w:rsidRDefault="002535CA" w:rsidP="0031758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Una carga de</w:t>
      </w:r>
      <w:r w:rsidR="00634C1E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+6 </w:t>
      </w:r>
      <w:proofErr w:type="spellStart"/>
      <w:r w:rsidR="00634C1E">
        <w:rPr>
          <w:rStyle w:val="normaltextrun"/>
          <w:rFonts w:ascii="Calibri" w:hAnsi="Calibri" w:cs="Calibri"/>
          <w:sz w:val="22"/>
          <w:szCs w:val="22"/>
          <w:lang w:val="es-ES"/>
        </w:rPr>
        <w:t>uC</w:t>
      </w:r>
      <w:proofErr w:type="spellEnd"/>
      <w:r w:rsidR="00634C1E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y una carga de +</w:t>
      </w:r>
      <w:r w:rsidR="00706224">
        <w:rPr>
          <w:rStyle w:val="normaltextrun"/>
          <w:rFonts w:ascii="Calibri" w:hAnsi="Calibri" w:cs="Calibri"/>
          <w:sz w:val="22"/>
          <w:szCs w:val="22"/>
          <w:lang w:val="es-ES"/>
        </w:rPr>
        <w:t>2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uC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634C1E">
        <w:rPr>
          <w:rStyle w:val="normaltextrun"/>
          <w:rFonts w:ascii="Calibri" w:hAnsi="Calibri" w:cs="Calibri"/>
          <w:sz w:val="22"/>
          <w:szCs w:val="22"/>
          <w:lang w:val="es-ES"/>
        </w:rPr>
        <w:t>separadas</w:t>
      </w:r>
      <w:r w:rsidR="00007C4D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gramStart"/>
      <w:r w:rsidR="006E6794">
        <w:rPr>
          <w:rStyle w:val="normaltextrun"/>
          <w:rFonts w:ascii="Calibri" w:hAnsi="Calibri" w:cs="Calibri"/>
          <w:sz w:val="22"/>
          <w:szCs w:val="22"/>
          <w:lang w:val="es-ES"/>
        </w:rPr>
        <w:t>dos</w:t>
      </w:r>
      <w:r w:rsidR="007D4BE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634C1E">
        <w:rPr>
          <w:rStyle w:val="normaltextrun"/>
          <w:rFonts w:ascii="Calibri" w:hAnsi="Calibri" w:cs="Calibri"/>
          <w:sz w:val="22"/>
          <w:szCs w:val="22"/>
          <w:lang w:val="es-ES"/>
        </w:rPr>
        <w:t>centímetros</w:t>
      </w:r>
      <w:proofErr w:type="gramEnd"/>
      <w:r w:rsidR="00634C1E">
        <w:rPr>
          <w:rStyle w:val="normaltextrun"/>
          <w:rFonts w:ascii="Calibri" w:hAnsi="Calibri" w:cs="Calibri"/>
          <w:sz w:val="22"/>
          <w:szCs w:val="22"/>
          <w:lang w:val="es-ES"/>
        </w:rPr>
        <w:t>.</w:t>
      </w:r>
      <w:r w:rsidR="00634C1E">
        <w:rPr>
          <w:rStyle w:val="eop"/>
          <w:rFonts w:ascii="Calibri" w:hAnsi="Calibri" w:cs="Calibri"/>
          <w:sz w:val="22"/>
          <w:szCs w:val="22"/>
        </w:rPr>
        <w:t> </w:t>
      </w:r>
    </w:p>
    <w:p w14:paraId="539DE36D" w14:textId="3AD943F8" w:rsidR="00634C1E" w:rsidRDefault="00634C1E" w:rsidP="0031758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Una carga de +10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uC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> y –</w:t>
      </w:r>
      <w:r w:rsidR="00AF0445">
        <w:rPr>
          <w:rStyle w:val="normaltextrun"/>
          <w:rFonts w:ascii="Calibri" w:hAnsi="Calibri" w:cs="Calibri"/>
          <w:sz w:val="22"/>
          <w:szCs w:val="22"/>
          <w:lang w:val="es-ES"/>
        </w:rPr>
        <w:t>9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uC separadas </w:t>
      </w:r>
      <w:r w:rsidR="00AF0445">
        <w:rPr>
          <w:rStyle w:val="normaltextrun"/>
          <w:rFonts w:ascii="Calibri" w:hAnsi="Calibri" w:cs="Calibri"/>
          <w:sz w:val="22"/>
          <w:szCs w:val="22"/>
          <w:lang w:val="es-ES"/>
        </w:rPr>
        <w:t>tres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centímetros.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2A9DAB" w14:textId="27615F5D" w:rsidR="00634C1E" w:rsidRDefault="00634C1E" w:rsidP="0031758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Registre su resultado en el formato de reporte.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DBC5D" w14:textId="77777777" w:rsidR="003B3B6C" w:rsidRDefault="003B3B6C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22F78287" w14:textId="1F226B84" w:rsidR="003B3B6C" w:rsidRDefault="003B3B6C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06837110" w14:textId="77777777" w:rsidR="005147E7" w:rsidRDefault="005147E7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72593AA4" w14:textId="17D0090A" w:rsidR="003E279F" w:rsidRPr="005147E7" w:rsidRDefault="003E279F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5147E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ES"/>
        </w:rPr>
        <w:t xml:space="preserve">Experimento 3 </w:t>
      </w:r>
      <w:r w:rsidR="00AE6F20" w:rsidRPr="005147E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ES"/>
        </w:rPr>
        <w:t>–</w:t>
      </w:r>
      <w:r w:rsidR="009A0B07" w:rsidRPr="005147E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ES"/>
        </w:rPr>
        <w:t> </w:t>
      </w:r>
      <w:r w:rsidR="00AE6F20" w:rsidRPr="005147E7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Cambios de voltaje</w:t>
      </w:r>
    </w:p>
    <w:p w14:paraId="349C9326" w14:textId="75C5EF45" w:rsidR="006C015F" w:rsidRDefault="006C015F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5791B6F" w14:textId="62F1AFB3" w:rsidR="006C015F" w:rsidRDefault="006C015F" w:rsidP="00317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 este ejercicio se hará uso del simulador </w:t>
      </w:r>
      <w:proofErr w:type="spellStart"/>
      <w:r w:rsidR="00C33F65">
        <w:fldChar w:fldCharType="begin"/>
      </w:r>
      <w:r w:rsidR="00C33F65">
        <w:instrText xml:space="preserve"> HYPERLINK "https://phet.colorado.edu/sims/html/circuit-construction-kit-dc/latest/circuit-construction-kit-dc_en.html" </w:instrText>
      </w:r>
      <w:r w:rsidR="00C33F65">
        <w:fldChar w:fldCharType="separate"/>
      </w:r>
      <w:r w:rsidR="000B4458" w:rsidRPr="006F40A4">
        <w:rPr>
          <w:rStyle w:val="Hipervnculo"/>
          <w:rFonts w:ascii="Calibri" w:hAnsi="Calibri" w:cs="Calibri"/>
          <w:sz w:val="22"/>
          <w:szCs w:val="22"/>
          <w:lang w:val="es-ES"/>
        </w:rPr>
        <w:t>Circuit</w:t>
      </w:r>
      <w:proofErr w:type="spellEnd"/>
      <w:r w:rsidR="000B4458" w:rsidRPr="006F40A4">
        <w:rPr>
          <w:rStyle w:val="Hipervnculo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0B4458" w:rsidRPr="006F40A4">
        <w:rPr>
          <w:rStyle w:val="Hipervnculo"/>
          <w:rFonts w:ascii="Calibri" w:hAnsi="Calibri" w:cs="Calibri"/>
          <w:sz w:val="22"/>
          <w:szCs w:val="22"/>
          <w:lang w:val="es-ES"/>
        </w:rPr>
        <w:t>Construction</w:t>
      </w:r>
      <w:proofErr w:type="spellEnd"/>
      <w:r w:rsidR="000B4458" w:rsidRPr="006F40A4">
        <w:rPr>
          <w:rStyle w:val="Hipervnculo"/>
          <w:rFonts w:ascii="Calibri" w:hAnsi="Calibri" w:cs="Calibri"/>
          <w:sz w:val="22"/>
          <w:szCs w:val="22"/>
          <w:lang w:val="es-ES"/>
        </w:rPr>
        <w:t xml:space="preserve"> Kit: DC</w:t>
      </w:r>
      <w:r w:rsidR="00C33F65">
        <w:rPr>
          <w:rStyle w:val="Hipervnculo"/>
          <w:rFonts w:ascii="Calibri" w:hAnsi="Calibri" w:cs="Calibri"/>
          <w:sz w:val="22"/>
          <w:szCs w:val="22"/>
          <w:lang w:val="es-ES"/>
        </w:rPr>
        <w:fldChar w:fldCharType="end"/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 de la Universidad de Colorado.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6F483" w14:textId="257C6B84" w:rsidR="00C95DAB" w:rsidRDefault="00C95DAB" w:rsidP="00C95DA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0E62212A" w14:textId="7CD57F76" w:rsidR="00900729" w:rsidRPr="00FD1B3C" w:rsidRDefault="00C95DAB" w:rsidP="00C95DA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Conecte un foco con un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swit</w:t>
      </w:r>
      <w:r w:rsidR="00FD1B3C">
        <w:rPr>
          <w:rStyle w:val="normaltextrun"/>
          <w:rFonts w:ascii="Calibri" w:hAnsi="Calibri" w:cs="Calibri"/>
          <w:sz w:val="22"/>
          <w:szCs w:val="22"/>
          <w:lang w:val="es-ES"/>
        </w:rPr>
        <w:t>ch</w:t>
      </w:r>
      <w:proofErr w:type="spellEnd"/>
      <w:r w:rsidR="00FD1B3C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y una batería mediante cables, como se muestra en la figura:</w:t>
      </w:r>
    </w:p>
    <w:p w14:paraId="2E6F11E6" w14:textId="21A805F1" w:rsidR="00773B54" w:rsidRDefault="00FD1B3C" w:rsidP="00D423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07361FC3" wp14:editId="28BF036C">
            <wp:extent cx="2969972" cy="21336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7" t="24472" r="38441" b="36310"/>
                    <a:stretch/>
                  </pic:blipFill>
                  <pic:spPr bwMode="auto">
                    <a:xfrm>
                      <a:off x="0" y="0"/>
                      <a:ext cx="2969972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72D52" w14:textId="057B3B70" w:rsidR="00773B54" w:rsidRPr="00203CCB" w:rsidRDefault="00773B54" w:rsidP="00773B54">
      <w:pPr>
        <w:pStyle w:val="paragraph"/>
        <w:spacing w:before="0" w:beforeAutospacing="0" w:after="0" w:afterAutospacing="0"/>
        <w:ind w:left="360"/>
        <w:jc w:val="center"/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4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Experimento 3 armado en el simulador “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Circuit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Construction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Kit:DC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”.</w:t>
      </w:r>
    </w:p>
    <w:p w14:paraId="73A87976" w14:textId="77777777" w:rsidR="00FD1B3C" w:rsidRDefault="00FD1B3C" w:rsidP="00FD1B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46B305A8" w14:textId="77777777" w:rsidR="00FD1B3C" w:rsidRDefault="00FD1B3C" w:rsidP="00FD1B3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26C7AD5" w14:textId="71E72C26" w:rsidR="00900729" w:rsidRDefault="00785680" w:rsidP="00C95DA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Cierre el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Switch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y varíe el voltaje de la batería </w:t>
      </w:r>
      <w:r w:rsidR="00EB43C6">
        <w:rPr>
          <w:rStyle w:val="normaltextrun"/>
          <w:rFonts w:ascii="Calibri" w:hAnsi="Calibri" w:cs="Calibri"/>
          <w:sz w:val="22"/>
          <w:szCs w:val="22"/>
          <w:lang w:val="es-ES"/>
        </w:rPr>
        <w:t>de acuerdo con</w:t>
      </w:r>
      <w:r w:rsidR="00C71D6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las preguntas del informe de resultados correspondiente a este experimento.</w:t>
      </w:r>
    </w:p>
    <w:p w14:paraId="1DF81F42" w14:textId="00FA57EC" w:rsidR="008420A7" w:rsidRDefault="008420A7" w:rsidP="196EE7CE">
      <w:pPr>
        <w:tabs>
          <w:tab w:val="left" w:pos="6825"/>
        </w:tabs>
      </w:pPr>
    </w:p>
    <w:p w14:paraId="1F0BA698" w14:textId="1D02CEFE" w:rsidR="00C33F65" w:rsidRDefault="00C33F65" w:rsidP="196EE7CE">
      <w:pPr>
        <w:tabs>
          <w:tab w:val="left" w:pos="6825"/>
        </w:tabs>
      </w:pPr>
    </w:p>
    <w:p w14:paraId="0FCBA6FA" w14:textId="12D18599" w:rsidR="00C33F65" w:rsidRDefault="00C33F65" w:rsidP="196EE7CE">
      <w:pPr>
        <w:tabs>
          <w:tab w:val="left" w:pos="6825"/>
        </w:tabs>
      </w:pPr>
    </w:p>
    <w:p w14:paraId="0AFF0654" w14:textId="74A28823" w:rsidR="00C33F65" w:rsidRDefault="00C33F65" w:rsidP="196EE7CE">
      <w:pPr>
        <w:tabs>
          <w:tab w:val="left" w:pos="6825"/>
        </w:tabs>
      </w:pPr>
    </w:p>
    <w:p w14:paraId="1A4D9114" w14:textId="2CC36CC8" w:rsidR="00C33F65" w:rsidRDefault="00C33F65" w:rsidP="196EE7CE">
      <w:pPr>
        <w:tabs>
          <w:tab w:val="left" w:pos="6825"/>
        </w:tabs>
      </w:pPr>
    </w:p>
    <w:p w14:paraId="6030F731" w14:textId="5187F807" w:rsidR="00C33F65" w:rsidRDefault="00C33F65" w:rsidP="196EE7CE">
      <w:pPr>
        <w:tabs>
          <w:tab w:val="left" w:pos="6825"/>
        </w:tabs>
      </w:pPr>
    </w:p>
    <w:p w14:paraId="68430D97" w14:textId="6F6D4D05" w:rsidR="00C33F65" w:rsidRDefault="00C33F65" w:rsidP="196EE7CE">
      <w:pPr>
        <w:tabs>
          <w:tab w:val="left" w:pos="6825"/>
        </w:tabs>
      </w:pPr>
    </w:p>
    <w:p w14:paraId="4F3099A0" w14:textId="16825CAE" w:rsidR="00C33F65" w:rsidRDefault="00C33F65" w:rsidP="196EE7CE">
      <w:pPr>
        <w:tabs>
          <w:tab w:val="left" w:pos="6825"/>
        </w:tabs>
      </w:pPr>
    </w:p>
    <w:p w14:paraId="222A329D" w14:textId="47E47BBD" w:rsidR="00C33F65" w:rsidRDefault="00C33F65" w:rsidP="196EE7CE">
      <w:pPr>
        <w:tabs>
          <w:tab w:val="left" w:pos="6825"/>
        </w:tabs>
      </w:pPr>
    </w:p>
    <w:p w14:paraId="236BDF2C" w14:textId="7C5D68D5" w:rsidR="00C33F65" w:rsidRDefault="00C33F65" w:rsidP="196EE7CE">
      <w:pPr>
        <w:tabs>
          <w:tab w:val="left" w:pos="6825"/>
        </w:tabs>
      </w:pPr>
    </w:p>
    <w:p w14:paraId="6581FB05" w14:textId="104D5004" w:rsidR="00C33F65" w:rsidRDefault="00C33F65" w:rsidP="196EE7CE">
      <w:pPr>
        <w:tabs>
          <w:tab w:val="left" w:pos="6825"/>
        </w:tabs>
      </w:pPr>
    </w:p>
    <w:p w14:paraId="010352E5" w14:textId="77777777" w:rsidR="00C33F65" w:rsidRDefault="00C33F65" w:rsidP="196EE7CE">
      <w:pPr>
        <w:tabs>
          <w:tab w:val="left" w:pos="6825"/>
        </w:tabs>
      </w:pPr>
    </w:p>
    <w:p w14:paraId="5CE544B3" w14:textId="77777777" w:rsidR="00C33F65" w:rsidRPr="005505F1" w:rsidRDefault="00C33F65" w:rsidP="00C33F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lastRenderedPageBreak/>
        <w:t>Sesión Práctica 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1</w:t>
      </w:r>
      <w:r w:rsidRPr="0026716A">
        <w:rPr>
          <w:rStyle w:val="eop"/>
          <w:rFonts w:ascii="Calibri" w:hAnsi="Calibri" w:cs="Calibri"/>
          <w:sz w:val="36"/>
          <w:szCs w:val="36"/>
        </w:rPr>
        <w:t> </w:t>
      </w:r>
    </w:p>
    <w:p w14:paraId="628980C9" w14:textId="77777777" w:rsidR="00C33F65" w:rsidRPr="005505F1" w:rsidRDefault="00C33F65" w:rsidP="00C33F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  <w:u w:val="single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es-ES"/>
        </w:rPr>
        <w:t>Informe de resultados</w:t>
      </w:r>
      <w:r w:rsidRPr="005505F1">
        <w:rPr>
          <w:rStyle w:val="eop"/>
          <w:rFonts w:ascii="Calibri" w:hAnsi="Calibri" w:cs="Calibri"/>
          <w:sz w:val="36"/>
          <w:szCs w:val="36"/>
          <w:u w:val="single"/>
        </w:rPr>
        <w:t> </w:t>
      </w:r>
    </w:p>
    <w:p w14:paraId="501E7F3A" w14:textId="77777777" w:rsidR="00C33F65" w:rsidRPr="00DA1033" w:rsidRDefault="00C33F65" w:rsidP="00C33F65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N</w:t>
      </w:r>
      <w:r>
        <w:rPr>
          <w:rFonts w:cstheme="minorHAnsi"/>
          <w:b/>
          <w:bCs/>
          <w:sz w:val="26"/>
          <w:szCs w:val="26"/>
        </w:rPr>
        <w:t>ombre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3D03B69A" w14:textId="77777777" w:rsidR="00C33F65" w:rsidRPr="00C94B39" w:rsidRDefault="00C33F65" w:rsidP="00C33F65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52810650" w14:textId="77777777" w:rsidR="00C33F65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604E41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Experimento 1 – Campo Eléctrico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.</w:t>
      </w:r>
      <w:r w:rsidRPr="00604E41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3ADC1922" w14:textId="77777777" w:rsidR="00C33F65" w:rsidRPr="00604E41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28BD00AC" w14:textId="77777777" w:rsidR="00C33F65" w:rsidRPr="00174BD8" w:rsidRDefault="00C33F65" w:rsidP="00C33F65">
      <w:pPr>
        <w:pStyle w:val="Prrafodelista"/>
        <w:numPr>
          <w:ilvl w:val="0"/>
          <w:numId w:val="20"/>
        </w:numPr>
        <w:tabs>
          <w:tab w:val="left" w:pos="6825"/>
        </w:tabs>
        <w:jc w:val="both"/>
        <w:rPr>
          <w:rStyle w:val="normaltextrun"/>
          <w:b/>
          <w:bCs/>
        </w:rPr>
      </w:pPr>
      <w:r w:rsidRPr="00174BD8">
        <w:rPr>
          <w:rStyle w:val="normaltextrun"/>
          <w:b/>
          <w:bCs/>
        </w:rPr>
        <w:t>Líneas de campo y equipotencialidad con una carga</w:t>
      </w:r>
    </w:p>
    <w:p w14:paraId="75CF9FB9" w14:textId="77777777" w:rsidR="00C33F65" w:rsidRPr="00166CB3" w:rsidRDefault="00C33F65" w:rsidP="00C33F65">
      <w:pPr>
        <w:pStyle w:val="Prrafodelista"/>
        <w:numPr>
          <w:ilvl w:val="0"/>
          <w:numId w:val="21"/>
        </w:numPr>
        <w:tabs>
          <w:tab w:val="left" w:pos="6825"/>
        </w:tabs>
        <w:jc w:val="both"/>
        <w:rPr>
          <w:rStyle w:val="eop"/>
        </w:rPr>
      </w:pPr>
      <w:r>
        <w:rPr>
          <w:rStyle w:val="normaltextrun"/>
        </w:rPr>
        <w:t>¿Qué comportamiento tienen las líneas de campo en las cargas positivas y en las negativas?</w:t>
      </w:r>
    </w:p>
    <w:p w14:paraId="392F62DC" w14:textId="77777777" w:rsidR="00C33F65" w:rsidRPr="009C6512" w:rsidRDefault="00C33F65" w:rsidP="00C33F65">
      <w:pPr>
        <w:pStyle w:val="Prrafodelista"/>
        <w:numPr>
          <w:ilvl w:val="0"/>
          <w:numId w:val="21"/>
        </w:numPr>
        <w:tabs>
          <w:tab w:val="left" w:pos="6825"/>
        </w:tabs>
        <w:jc w:val="both"/>
        <w:rPr>
          <w:rStyle w:val="normaltextrun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¿El potencial es mayor en lugares cercanos o lejanos a la carga?</w:t>
      </w:r>
    </w:p>
    <w:p w14:paraId="69F06610" w14:textId="77777777" w:rsidR="00C33F65" w:rsidRPr="005A50E4" w:rsidRDefault="00C33F65" w:rsidP="00C33F6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</w:pPr>
    </w:p>
    <w:p w14:paraId="46887357" w14:textId="77777777" w:rsidR="00C33F65" w:rsidRPr="00475D10" w:rsidRDefault="00C33F65" w:rsidP="00C33F65">
      <w:pPr>
        <w:pStyle w:val="Prrafodelista"/>
        <w:numPr>
          <w:ilvl w:val="0"/>
          <w:numId w:val="20"/>
        </w:numPr>
        <w:tabs>
          <w:tab w:val="left" w:pos="6825"/>
        </w:tabs>
        <w:jc w:val="both"/>
        <w:rPr>
          <w:rStyle w:val="normaltextrun"/>
          <w:b/>
          <w:bCs/>
        </w:rPr>
      </w:pPr>
      <w:r w:rsidRPr="00475D10">
        <w:rPr>
          <w:rStyle w:val="normaltextrun"/>
          <w:b/>
          <w:bCs/>
        </w:rPr>
        <w:t xml:space="preserve">Líneas de </w:t>
      </w:r>
      <w:r>
        <w:rPr>
          <w:rStyle w:val="normaltextrun"/>
          <w:b/>
          <w:bCs/>
        </w:rPr>
        <w:t>c</w:t>
      </w:r>
      <w:r w:rsidRPr="00475D10">
        <w:rPr>
          <w:rStyle w:val="normaltextrun"/>
          <w:b/>
          <w:bCs/>
        </w:rPr>
        <w:t xml:space="preserve">ampo y equipotencialidad con </w:t>
      </w:r>
      <w:r>
        <w:rPr>
          <w:rStyle w:val="normaltextrun"/>
          <w:b/>
          <w:bCs/>
        </w:rPr>
        <w:t>cargas de varias polaridades.</w:t>
      </w:r>
    </w:p>
    <w:p w14:paraId="7BBDB049" w14:textId="77777777" w:rsidR="00C33F65" w:rsidRPr="00174BD8" w:rsidRDefault="00C33F65" w:rsidP="00C33F65">
      <w:pPr>
        <w:pStyle w:val="Prrafodelista"/>
        <w:numPr>
          <w:ilvl w:val="0"/>
          <w:numId w:val="22"/>
        </w:numPr>
        <w:tabs>
          <w:tab w:val="left" w:pos="6825"/>
        </w:tabs>
        <w:jc w:val="both"/>
        <w:rPr>
          <w:rStyle w:val="normaltextrun"/>
        </w:rPr>
      </w:pPr>
      <w:r>
        <w:rPr>
          <w:rStyle w:val="normaltextrun"/>
        </w:rPr>
        <w:t>¿La línea de equipotencialidad sigue siendo una circunferencia en lugares cercanos a las cargas?</w:t>
      </w:r>
    </w:p>
    <w:p w14:paraId="3720DF00" w14:textId="77777777" w:rsidR="00C33F65" w:rsidRPr="00314499" w:rsidRDefault="00C33F65" w:rsidP="00C33F65">
      <w:pPr>
        <w:pStyle w:val="Prrafodelista"/>
        <w:numPr>
          <w:ilvl w:val="0"/>
          <w:numId w:val="22"/>
        </w:numPr>
        <w:tabs>
          <w:tab w:val="left" w:pos="6825"/>
        </w:tabs>
        <w:jc w:val="both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¿En lugares “lejanos” a las cargas la línea de equipotencialidad es una circunferencia? Explique su respuesta.</w:t>
      </w:r>
    </w:p>
    <w:p w14:paraId="0317CDDB" w14:textId="77777777" w:rsidR="00C33F65" w:rsidRDefault="00C33F65" w:rsidP="00C33F65"/>
    <w:p w14:paraId="43410FA5" w14:textId="77777777" w:rsidR="00C33F65" w:rsidRPr="00C94B39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B17A8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Experimento 2 – Fuerza Eléctrica</w:t>
      </w:r>
      <w:r w:rsidRPr="008B17A8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3201F28E" w14:textId="77777777" w:rsidR="00C33F65" w:rsidRDefault="00C33F65" w:rsidP="00C33F65">
      <w:pPr>
        <w:pStyle w:val="Prrafodelista"/>
        <w:numPr>
          <w:ilvl w:val="0"/>
          <w:numId w:val="23"/>
        </w:numPr>
      </w:pPr>
      <w:r>
        <w:t>Llene la tabla de resultados.</w:t>
      </w:r>
    </w:p>
    <w:tbl>
      <w:tblPr>
        <w:tblStyle w:val="Tablaconcuadrcula"/>
        <w:tblW w:w="0" w:type="auto"/>
        <w:tblInd w:w="2049" w:type="dxa"/>
        <w:tblLook w:val="04A0" w:firstRow="1" w:lastRow="0" w:firstColumn="1" w:lastColumn="0" w:noHBand="0" w:noVBand="1"/>
      </w:tblPr>
      <w:tblGrid>
        <w:gridCol w:w="929"/>
        <w:gridCol w:w="861"/>
        <w:gridCol w:w="1466"/>
        <w:gridCol w:w="1134"/>
      </w:tblGrid>
      <w:tr w:rsidR="00C33F65" w14:paraId="212ED1B5" w14:textId="77777777" w:rsidTr="001137DF">
        <w:tc>
          <w:tcPr>
            <w:tcW w:w="929" w:type="dxa"/>
          </w:tcPr>
          <w:p w14:paraId="0FC2F241" w14:textId="77777777" w:rsidR="00C33F65" w:rsidRPr="00B577D6" w:rsidRDefault="00C33F65" w:rsidP="00113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q1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μC</m:t>
              </m:r>
            </m:oMath>
            <w:r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861" w:type="dxa"/>
          </w:tcPr>
          <w:p w14:paraId="44D451B9" w14:textId="77777777" w:rsidR="00C33F65" w:rsidRDefault="00C33F65" w:rsidP="001137DF">
            <w:pPr>
              <w:jc w:val="center"/>
            </w:pPr>
            <w:r>
              <w:rPr>
                <w:b/>
                <w:bCs/>
              </w:rPr>
              <w:t>Carga q2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μC</m:t>
              </m:r>
            </m:oMath>
            <w:r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1466" w:type="dxa"/>
          </w:tcPr>
          <w:p w14:paraId="20500332" w14:textId="77777777" w:rsidR="00C33F65" w:rsidRPr="000A5566" w:rsidRDefault="00C33F65" w:rsidP="001137DF">
            <w:pPr>
              <w:jc w:val="center"/>
              <w:rPr>
                <w:b/>
                <w:bCs/>
              </w:rPr>
            </w:pPr>
            <w:r w:rsidRPr="000A5566">
              <w:rPr>
                <w:b/>
                <w:bCs/>
              </w:rPr>
              <w:t>Distancia de se</w:t>
            </w:r>
            <w:r>
              <w:rPr>
                <w:b/>
                <w:bCs/>
              </w:rPr>
              <w:t>p</w:t>
            </w:r>
            <w:r w:rsidRPr="000A5566">
              <w:rPr>
                <w:b/>
                <w:bCs/>
              </w:rPr>
              <w:t>aración [cm]</w:t>
            </w:r>
          </w:p>
        </w:tc>
        <w:tc>
          <w:tcPr>
            <w:tcW w:w="1134" w:type="dxa"/>
          </w:tcPr>
          <w:p w14:paraId="3897589A" w14:textId="77777777" w:rsidR="00C33F65" w:rsidRPr="00AA63A1" w:rsidRDefault="00C33F65" w:rsidP="001137DF">
            <w:pPr>
              <w:jc w:val="center"/>
              <w:rPr>
                <w:b/>
                <w:bCs/>
              </w:rPr>
            </w:pPr>
            <w:r w:rsidRPr="00AA63A1">
              <w:rPr>
                <w:b/>
                <w:bCs/>
              </w:rPr>
              <w:t>Fuerza eléctrica [N]</w:t>
            </w:r>
          </w:p>
        </w:tc>
      </w:tr>
      <w:tr w:rsidR="00C33F65" w14:paraId="7316413C" w14:textId="77777777" w:rsidTr="001137DF">
        <w:trPr>
          <w:trHeight w:val="408"/>
        </w:trPr>
        <w:tc>
          <w:tcPr>
            <w:tcW w:w="929" w:type="dxa"/>
          </w:tcPr>
          <w:p w14:paraId="1C2FC45A" w14:textId="77777777" w:rsidR="00C33F65" w:rsidRDefault="00C33F65" w:rsidP="001137DF">
            <w:pPr>
              <w:jc w:val="center"/>
            </w:pPr>
            <w:r>
              <w:t>6</w:t>
            </w:r>
          </w:p>
        </w:tc>
        <w:tc>
          <w:tcPr>
            <w:tcW w:w="861" w:type="dxa"/>
          </w:tcPr>
          <w:p w14:paraId="6F8C81FD" w14:textId="77777777" w:rsidR="00C33F65" w:rsidRDefault="00C33F65" w:rsidP="001137DF">
            <w:pPr>
              <w:jc w:val="center"/>
            </w:pPr>
            <w:r>
              <w:t>2</w:t>
            </w:r>
          </w:p>
        </w:tc>
        <w:tc>
          <w:tcPr>
            <w:tcW w:w="1466" w:type="dxa"/>
          </w:tcPr>
          <w:p w14:paraId="7C63CA2E" w14:textId="77777777" w:rsidR="00C33F65" w:rsidRDefault="00C33F65" w:rsidP="001137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504FE8" w14:textId="77777777" w:rsidR="00C33F65" w:rsidRDefault="00C33F65" w:rsidP="001137DF">
            <w:pPr>
              <w:jc w:val="center"/>
            </w:pPr>
          </w:p>
        </w:tc>
      </w:tr>
      <w:tr w:rsidR="00C33F65" w14:paraId="6098CAAF" w14:textId="77777777" w:rsidTr="001137DF">
        <w:trPr>
          <w:trHeight w:val="413"/>
        </w:trPr>
        <w:tc>
          <w:tcPr>
            <w:tcW w:w="929" w:type="dxa"/>
          </w:tcPr>
          <w:p w14:paraId="37D17F5A" w14:textId="77777777" w:rsidR="00C33F65" w:rsidRDefault="00C33F65" w:rsidP="001137DF">
            <w:pPr>
              <w:jc w:val="center"/>
            </w:pPr>
            <w:r>
              <w:t>10</w:t>
            </w:r>
          </w:p>
        </w:tc>
        <w:tc>
          <w:tcPr>
            <w:tcW w:w="861" w:type="dxa"/>
          </w:tcPr>
          <w:p w14:paraId="7B0F708A" w14:textId="77777777" w:rsidR="00C33F65" w:rsidRDefault="00C33F65" w:rsidP="001137DF">
            <w:pPr>
              <w:jc w:val="center"/>
            </w:pPr>
            <w:r>
              <w:t>- 9</w:t>
            </w:r>
          </w:p>
        </w:tc>
        <w:tc>
          <w:tcPr>
            <w:tcW w:w="1466" w:type="dxa"/>
          </w:tcPr>
          <w:p w14:paraId="1A5D5DF7" w14:textId="77777777" w:rsidR="00C33F65" w:rsidRDefault="00C33F65" w:rsidP="001137D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EA7BB7" w14:textId="77777777" w:rsidR="00C33F65" w:rsidRDefault="00C33F65" w:rsidP="001137DF">
            <w:pPr>
              <w:jc w:val="center"/>
            </w:pPr>
          </w:p>
        </w:tc>
      </w:tr>
    </w:tbl>
    <w:p w14:paraId="60A4860C" w14:textId="77777777" w:rsidR="00C33F65" w:rsidRDefault="00C33F65" w:rsidP="00C33F65">
      <w:pPr>
        <w:pStyle w:val="Prrafodelista"/>
        <w:numPr>
          <w:ilvl w:val="0"/>
          <w:numId w:val="23"/>
        </w:numPr>
      </w:pPr>
      <w:r>
        <w:t>Con cuál de las fuerzas vistas en el caso anterior, será posible levantar simultáneamente las pesas mostradas. Explique.</w:t>
      </w:r>
    </w:p>
    <w:p w14:paraId="22B75879" w14:textId="77777777" w:rsidR="00C33F65" w:rsidRDefault="00C33F65" w:rsidP="00C33F65">
      <w:pPr>
        <w:jc w:val="center"/>
      </w:pPr>
      <w:r>
        <w:rPr>
          <w:noProof/>
        </w:rPr>
        <w:drawing>
          <wp:inline distT="0" distB="0" distL="0" distR="0" wp14:anchorId="0D2BC0FD" wp14:editId="629767F3">
            <wp:extent cx="1627909" cy="913877"/>
            <wp:effectExtent l="0" t="0" r="0" b="635"/>
            <wp:docPr id="5" name="Picture 4" descr="Mancuernas Pesos Pesas 40 Kilos Entrenamiento Fuerza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uernas Pesos Pesas 40 Kilos Entrenamiento Fuerza Fit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24472" r="4111" b="25452"/>
                    <a:stretch/>
                  </pic:blipFill>
                  <pic:spPr bwMode="auto">
                    <a:xfrm>
                      <a:off x="0" y="0"/>
                      <a:ext cx="1655630" cy="9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57BBE66" wp14:editId="57444930">
            <wp:extent cx="1627909" cy="913877"/>
            <wp:effectExtent l="0" t="0" r="0" b="635"/>
            <wp:docPr id="6" name="Picture 6" descr="Mancuernas Pesos Pesas 40 Kilos Entrenamiento Fuerza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uernas Pesos Pesas 40 Kilos Entrenamiento Fuerza Fit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24472" r="4111" b="25452"/>
                    <a:stretch/>
                  </pic:blipFill>
                  <pic:spPr bwMode="auto">
                    <a:xfrm>
                      <a:off x="0" y="0"/>
                      <a:ext cx="1655630" cy="9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6EC9D2D3" w14:textId="77777777" w:rsidR="00C33F65" w:rsidRPr="00496F99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496F99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Experimento 3 – </w:t>
      </w:r>
      <w:r w:rsidRPr="00496F99"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Efecto de voltaje en una bombilla.</w:t>
      </w:r>
    </w:p>
    <w:p w14:paraId="4FA9E3AF" w14:textId="77777777" w:rsidR="00C33F65" w:rsidRDefault="00C33F65" w:rsidP="00C33F65">
      <w:pPr>
        <w:jc w:val="both"/>
      </w:pPr>
    </w:p>
    <w:p w14:paraId="4390944E" w14:textId="77777777" w:rsidR="00C33F65" w:rsidRDefault="00C33F65" w:rsidP="00C33F65">
      <w:pPr>
        <w:pStyle w:val="Prrafodelista"/>
      </w:pPr>
    </w:p>
    <w:p w14:paraId="1C96451C" w14:textId="77777777" w:rsidR="00C33F65" w:rsidRDefault="00C33F65" w:rsidP="00C33F65">
      <w:pPr>
        <w:pStyle w:val="Prrafodelista"/>
        <w:numPr>
          <w:ilvl w:val="0"/>
          <w:numId w:val="25"/>
        </w:numPr>
        <w:jc w:val="both"/>
      </w:pPr>
      <w:r>
        <w:t>¿Qué ocurre con la intensidad del foco cuando el voltaje está en 0 V?</w:t>
      </w:r>
    </w:p>
    <w:p w14:paraId="4BE615AB" w14:textId="77777777" w:rsidR="00C33F65" w:rsidRDefault="00C33F65" w:rsidP="00C33F65">
      <w:pPr>
        <w:pStyle w:val="Prrafodelista"/>
        <w:numPr>
          <w:ilvl w:val="0"/>
          <w:numId w:val="25"/>
        </w:numPr>
        <w:jc w:val="both"/>
      </w:pPr>
      <w:r>
        <w:t>¿Qué ocurre con la intensidad del foco cuando el voltaje es mayor a 0 V?</w:t>
      </w:r>
    </w:p>
    <w:p w14:paraId="54DA1A6F" w14:textId="77777777" w:rsidR="00C33F65" w:rsidRDefault="00C33F65" w:rsidP="00C33F65">
      <w:pPr>
        <w:pStyle w:val="Prrafodelista"/>
        <w:numPr>
          <w:ilvl w:val="0"/>
          <w:numId w:val="25"/>
        </w:numPr>
        <w:jc w:val="both"/>
      </w:pPr>
      <w:r>
        <w:t>¿Qué ocurre con la intensidad del foco cuando el voltaje aumenta?</w:t>
      </w:r>
    </w:p>
    <w:p w14:paraId="4E3501F2" w14:textId="77777777" w:rsidR="00C33F65" w:rsidRDefault="00C33F65" w:rsidP="00C33F65">
      <w:pPr>
        <w:pStyle w:val="Prrafodelista"/>
        <w:numPr>
          <w:ilvl w:val="0"/>
          <w:numId w:val="25"/>
        </w:numPr>
        <w:jc w:val="both"/>
      </w:pPr>
      <w:r>
        <w:t>¿Qué ocurre con la intensidad del foco cuando el voltaje disminuye?</w:t>
      </w:r>
    </w:p>
    <w:p w14:paraId="5A9A132B" w14:textId="18468AF5" w:rsidR="00C33F65" w:rsidRDefault="00C33F65" w:rsidP="00C33F65">
      <w:pPr>
        <w:pStyle w:val="Prrafodelista"/>
        <w:numPr>
          <w:ilvl w:val="0"/>
          <w:numId w:val="25"/>
        </w:numPr>
        <w:jc w:val="both"/>
      </w:pPr>
      <w:r>
        <w:t>¿Qué ocurre con la intensidad del foco cuando hay un voltaje mayor a cero y se invierte la polaridad de la pila?</w:t>
      </w:r>
    </w:p>
    <w:sectPr w:rsidR="00C33F6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3C0" w14:textId="77777777" w:rsidR="00CA6BE1" w:rsidRDefault="00CA6BE1" w:rsidP="00C6602D">
      <w:pPr>
        <w:spacing w:after="0" w:line="240" w:lineRule="auto"/>
      </w:pPr>
      <w:r>
        <w:separator/>
      </w:r>
    </w:p>
  </w:endnote>
  <w:endnote w:type="continuationSeparator" w:id="0">
    <w:p w14:paraId="17415485" w14:textId="77777777" w:rsidR="00CA6BE1" w:rsidRDefault="00CA6BE1" w:rsidP="00C6602D">
      <w:pPr>
        <w:spacing w:after="0" w:line="240" w:lineRule="auto"/>
      </w:pPr>
      <w:r>
        <w:continuationSeparator/>
      </w:r>
    </w:p>
  </w:endnote>
  <w:endnote w:type="continuationNotice" w:id="1">
    <w:p w14:paraId="7837A309" w14:textId="77777777" w:rsidR="00627185" w:rsidRDefault="00627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FE43" w14:textId="77777777" w:rsidR="00CA6BE1" w:rsidRDefault="00CA6BE1" w:rsidP="00C6602D">
      <w:pPr>
        <w:spacing w:after="0" w:line="240" w:lineRule="auto"/>
      </w:pPr>
      <w:r>
        <w:separator/>
      </w:r>
    </w:p>
  </w:footnote>
  <w:footnote w:type="continuationSeparator" w:id="0">
    <w:p w14:paraId="1033AC94" w14:textId="77777777" w:rsidR="00CA6BE1" w:rsidRDefault="00CA6BE1" w:rsidP="00C6602D">
      <w:pPr>
        <w:spacing w:after="0" w:line="240" w:lineRule="auto"/>
      </w:pPr>
      <w:r>
        <w:continuationSeparator/>
      </w:r>
    </w:p>
  </w:footnote>
  <w:footnote w:type="continuationNotice" w:id="1">
    <w:p w14:paraId="59B282CB" w14:textId="77777777" w:rsidR="00627185" w:rsidRDefault="00627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738" w14:textId="77777777" w:rsidR="00860A89" w:rsidRDefault="00CF345E" w:rsidP="00BB729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107F5" wp14:editId="0CBEC8B6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6EE7CE">
      <w:t xml:space="preserve">Fundamentos de Electricidad y </w:t>
    </w:r>
  </w:p>
  <w:p w14:paraId="40105AB5" w14:textId="75415041" w:rsidR="00C6602D" w:rsidRDefault="00860A89" w:rsidP="00BB7291">
    <w:pPr>
      <w:pStyle w:val="Encabezado"/>
      <w:jc w:val="right"/>
    </w:pPr>
    <w:r>
      <w:t>Sistemas digitales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52B"/>
    <w:multiLevelType w:val="multilevel"/>
    <w:tmpl w:val="CAC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D5FA9"/>
    <w:multiLevelType w:val="hybridMultilevel"/>
    <w:tmpl w:val="469054A6"/>
    <w:lvl w:ilvl="0" w:tplc="C630B5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3476"/>
    <w:multiLevelType w:val="hybridMultilevel"/>
    <w:tmpl w:val="9BAEF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D12"/>
    <w:multiLevelType w:val="multilevel"/>
    <w:tmpl w:val="F5BE0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143AA"/>
    <w:multiLevelType w:val="hybridMultilevel"/>
    <w:tmpl w:val="0E2021FC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2864"/>
    <w:multiLevelType w:val="hybridMultilevel"/>
    <w:tmpl w:val="CB144E16"/>
    <w:lvl w:ilvl="0" w:tplc="034E1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B32"/>
    <w:multiLevelType w:val="multilevel"/>
    <w:tmpl w:val="A14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556452"/>
    <w:multiLevelType w:val="hybridMultilevel"/>
    <w:tmpl w:val="AA146646"/>
    <w:lvl w:ilvl="0" w:tplc="EDE054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176F4"/>
    <w:multiLevelType w:val="hybridMultilevel"/>
    <w:tmpl w:val="34504C52"/>
    <w:lvl w:ilvl="0" w:tplc="46D830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94729"/>
    <w:multiLevelType w:val="multilevel"/>
    <w:tmpl w:val="89BC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41996"/>
    <w:multiLevelType w:val="hybridMultilevel"/>
    <w:tmpl w:val="30FE0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2006"/>
    <w:multiLevelType w:val="hybridMultilevel"/>
    <w:tmpl w:val="BF6664BE"/>
    <w:lvl w:ilvl="0" w:tplc="36A25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DE"/>
    <w:multiLevelType w:val="hybridMultilevel"/>
    <w:tmpl w:val="73C8411E"/>
    <w:lvl w:ilvl="0" w:tplc="79F066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925CE"/>
    <w:multiLevelType w:val="multilevel"/>
    <w:tmpl w:val="9C3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73A35"/>
    <w:multiLevelType w:val="hybridMultilevel"/>
    <w:tmpl w:val="3A46E2A2"/>
    <w:lvl w:ilvl="0" w:tplc="DEF87BF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98217E"/>
    <w:multiLevelType w:val="hybridMultilevel"/>
    <w:tmpl w:val="219499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9432A"/>
    <w:multiLevelType w:val="multilevel"/>
    <w:tmpl w:val="44585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D788B"/>
    <w:multiLevelType w:val="multilevel"/>
    <w:tmpl w:val="FA58A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64EA6"/>
    <w:multiLevelType w:val="multilevel"/>
    <w:tmpl w:val="E0F8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84DBA"/>
    <w:multiLevelType w:val="hybridMultilevel"/>
    <w:tmpl w:val="E0745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E3FD9"/>
    <w:multiLevelType w:val="multilevel"/>
    <w:tmpl w:val="A8A8E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D03D4"/>
    <w:multiLevelType w:val="multilevel"/>
    <w:tmpl w:val="D9E60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559DD"/>
    <w:multiLevelType w:val="hybridMultilevel"/>
    <w:tmpl w:val="D47662D2"/>
    <w:lvl w:ilvl="0" w:tplc="8DC0A4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04645"/>
    <w:multiLevelType w:val="hybridMultilevel"/>
    <w:tmpl w:val="2368C4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B4964"/>
    <w:multiLevelType w:val="multilevel"/>
    <w:tmpl w:val="68D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6C20E1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0"/>
  </w:num>
  <w:num w:numId="6">
    <w:abstractNumId w:val="16"/>
  </w:num>
  <w:num w:numId="7">
    <w:abstractNumId w:val="23"/>
  </w:num>
  <w:num w:numId="8">
    <w:abstractNumId w:val="26"/>
  </w:num>
  <w:num w:numId="9">
    <w:abstractNumId w:val="4"/>
  </w:num>
  <w:num w:numId="10">
    <w:abstractNumId w:val="25"/>
  </w:num>
  <w:num w:numId="11">
    <w:abstractNumId w:val="6"/>
  </w:num>
  <w:num w:numId="12">
    <w:abstractNumId w:val="19"/>
  </w:num>
  <w:num w:numId="13">
    <w:abstractNumId w:val="22"/>
  </w:num>
  <w:num w:numId="14">
    <w:abstractNumId w:val="10"/>
  </w:num>
  <w:num w:numId="15">
    <w:abstractNumId w:val="18"/>
  </w:num>
  <w:num w:numId="16">
    <w:abstractNumId w:val="14"/>
  </w:num>
  <w:num w:numId="17">
    <w:abstractNumId w:val="21"/>
  </w:num>
  <w:num w:numId="18">
    <w:abstractNumId w:val="3"/>
  </w:num>
  <w:num w:numId="19">
    <w:abstractNumId w:val="17"/>
  </w:num>
  <w:num w:numId="20">
    <w:abstractNumId w:val="5"/>
  </w:num>
  <w:num w:numId="21">
    <w:abstractNumId w:val="15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7C4D"/>
    <w:rsid w:val="0001307C"/>
    <w:rsid w:val="00034928"/>
    <w:rsid w:val="00037A00"/>
    <w:rsid w:val="000419F1"/>
    <w:rsid w:val="0007637A"/>
    <w:rsid w:val="00086232"/>
    <w:rsid w:val="00091122"/>
    <w:rsid w:val="0009449A"/>
    <w:rsid w:val="000A5566"/>
    <w:rsid w:val="000A6B5B"/>
    <w:rsid w:val="000B143B"/>
    <w:rsid w:val="000B4458"/>
    <w:rsid w:val="000C5DC9"/>
    <w:rsid w:val="000C6B4A"/>
    <w:rsid w:val="000D50D5"/>
    <w:rsid w:val="000D78E1"/>
    <w:rsid w:val="000E3C7E"/>
    <w:rsid w:val="000F4F50"/>
    <w:rsid w:val="001016DF"/>
    <w:rsid w:val="00102A64"/>
    <w:rsid w:val="001106FB"/>
    <w:rsid w:val="00116DF7"/>
    <w:rsid w:val="001264A5"/>
    <w:rsid w:val="00136491"/>
    <w:rsid w:val="001414C7"/>
    <w:rsid w:val="00147FA8"/>
    <w:rsid w:val="00152284"/>
    <w:rsid w:val="0016100F"/>
    <w:rsid w:val="00166CB3"/>
    <w:rsid w:val="00174BD8"/>
    <w:rsid w:val="00175D5C"/>
    <w:rsid w:val="00190DED"/>
    <w:rsid w:val="001A2D1D"/>
    <w:rsid w:val="001A5120"/>
    <w:rsid w:val="001A6C43"/>
    <w:rsid w:val="001B03E2"/>
    <w:rsid w:val="001C30AF"/>
    <w:rsid w:val="001D1A13"/>
    <w:rsid w:val="001D1D14"/>
    <w:rsid w:val="001E4527"/>
    <w:rsid w:val="001E717E"/>
    <w:rsid w:val="001F6FDE"/>
    <w:rsid w:val="001F7AED"/>
    <w:rsid w:val="00203CCB"/>
    <w:rsid w:val="00207E80"/>
    <w:rsid w:val="00225067"/>
    <w:rsid w:val="00232566"/>
    <w:rsid w:val="00251AD1"/>
    <w:rsid w:val="002535CA"/>
    <w:rsid w:val="0025750E"/>
    <w:rsid w:val="002617D4"/>
    <w:rsid w:val="00262C65"/>
    <w:rsid w:val="00266F2C"/>
    <w:rsid w:val="0026716A"/>
    <w:rsid w:val="002729F9"/>
    <w:rsid w:val="00291881"/>
    <w:rsid w:val="002B0489"/>
    <w:rsid w:val="002B145D"/>
    <w:rsid w:val="002B783B"/>
    <w:rsid w:val="002C3647"/>
    <w:rsid w:val="002C5F1D"/>
    <w:rsid w:val="002D132D"/>
    <w:rsid w:val="002D4F8B"/>
    <w:rsid w:val="002D56F1"/>
    <w:rsid w:val="002F306F"/>
    <w:rsid w:val="002F438D"/>
    <w:rsid w:val="002F56E2"/>
    <w:rsid w:val="00306448"/>
    <w:rsid w:val="00314499"/>
    <w:rsid w:val="003164D1"/>
    <w:rsid w:val="00317586"/>
    <w:rsid w:val="0032273A"/>
    <w:rsid w:val="003303D8"/>
    <w:rsid w:val="00330CDC"/>
    <w:rsid w:val="00331211"/>
    <w:rsid w:val="00351DDA"/>
    <w:rsid w:val="003636CB"/>
    <w:rsid w:val="00366556"/>
    <w:rsid w:val="00372445"/>
    <w:rsid w:val="003751ED"/>
    <w:rsid w:val="00387BED"/>
    <w:rsid w:val="003B04C6"/>
    <w:rsid w:val="003B3B6C"/>
    <w:rsid w:val="003B695E"/>
    <w:rsid w:val="003C080A"/>
    <w:rsid w:val="003C0A13"/>
    <w:rsid w:val="003C4083"/>
    <w:rsid w:val="003C776B"/>
    <w:rsid w:val="003D0477"/>
    <w:rsid w:val="003D143C"/>
    <w:rsid w:val="003D625E"/>
    <w:rsid w:val="003D7133"/>
    <w:rsid w:val="003E279F"/>
    <w:rsid w:val="003F1251"/>
    <w:rsid w:val="00401F81"/>
    <w:rsid w:val="00403182"/>
    <w:rsid w:val="004112D3"/>
    <w:rsid w:val="004138C1"/>
    <w:rsid w:val="00416DF8"/>
    <w:rsid w:val="004170F4"/>
    <w:rsid w:val="00420353"/>
    <w:rsid w:val="00422301"/>
    <w:rsid w:val="004324CB"/>
    <w:rsid w:val="00440582"/>
    <w:rsid w:val="00441E03"/>
    <w:rsid w:val="004427DB"/>
    <w:rsid w:val="00452B2D"/>
    <w:rsid w:val="00454260"/>
    <w:rsid w:val="00465668"/>
    <w:rsid w:val="00465ACE"/>
    <w:rsid w:val="004737EE"/>
    <w:rsid w:val="0047588B"/>
    <w:rsid w:val="00475D10"/>
    <w:rsid w:val="00482342"/>
    <w:rsid w:val="00482928"/>
    <w:rsid w:val="004904C1"/>
    <w:rsid w:val="00496F99"/>
    <w:rsid w:val="004B36BA"/>
    <w:rsid w:val="004B7B13"/>
    <w:rsid w:val="004D51FD"/>
    <w:rsid w:val="004D5663"/>
    <w:rsid w:val="004D5A2C"/>
    <w:rsid w:val="004D65A5"/>
    <w:rsid w:val="004F27CA"/>
    <w:rsid w:val="004F4082"/>
    <w:rsid w:val="004F4DA1"/>
    <w:rsid w:val="004F5895"/>
    <w:rsid w:val="004F662F"/>
    <w:rsid w:val="004F7095"/>
    <w:rsid w:val="00502DC2"/>
    <w:rsid w:val="0050446D"/>
    <w:rsid w:val="00512E97"/>
    <w:rsid w:val="005147E7"/>
    <w:rsid w:val="00515976"/>
    <w:rsid w:val="005505F1"/>
    <w:rsid w:val="005571BD"/>
    <w:rsid w:val="00561E56"/>
    <w:rsid w:val="00563F0A"/>
    <w:rsid w:val="00564ED8"/>
    <w:rsid w:val="0057685C"/>
    <w:rsid w:val="00582BE8"/>
    <w:rsid w:val="00583335"/>
    <w:rsid w:val="00584B80"/>
    <w:rsid w:val="005926B0"/>
    <w:rsid w:val="005928B1"/>
    <w:rsid w:val="005A50E4"/>
    <w:rsid w:val="005A630E"/>
    <w:rsid w:val="005C3B7C"/>
    <w:rsid w:val="005C72D0"/>
    <w:rsid w:val="005D2418"/>
    <w:rsid w:val="005D609C"/>
    <w:rsid w:val="005E6F44"/>
    <w:rsid w:val="005F0E34"/>
    <w:rsid w:val="005F3657"/>
    <w:rsid w:val="005F40F6"/>
    <w:rsid w:val="005F787A"/>
    <w:rsid w:val="00604C05"/>
    <w:rsid w:val="00604E41"/>
    <w:rsid w:val="0060532A"/>
    <w:rsid w:val="00611358"/>
    <w:rsid w:val="006119CD"/>
    <w:rsid w:val="00613F3B"/>
    <w:rsid w:val="00627185"/>
    <w:rsid w:val="00631100"/>
    <w:rsid w:val="006342EF"/>
    <w:rsid w:val="00634C1E"/>
    <w:rsid w:val="00636E42"/>
    <w:rsid w:val="006418C0"/>
    <w:rsid w:val="00645903"/>
    <w:rsid w:val="00646CFE"/>
    <w:rsid w:val="00670A73"/>
    <w:rsid w:val="0067436A"/>
    <w:rsid w:val="00681B1B"/>
    <w:rsid w:val="006A32AD"/>
    <w:rsid w:val="006A5893"/>
    <w:rsid w:val="006A626C"/>
    <w:rsid w:val="006A6362"/>
    <w:rsid w:val="006B2254"/>
    <w:rsid w:val="006C015F"/>
    <w:rsid w:val="006C61C5"/>
    <w:rsid w:val="006C6303"/>
    <w:rsid w:val="006E07B9"/>
    <w:rsid w:val="006E170C"/>
    <w:rsid w:val="006E6794"/>
    <w:rsid w:val="006F0C66"/>
    <w:rsid w:val="006F40A4"/>
    <w:rsid w:val="006F4D9C"/>
    <w:rsid w:val="00704BE3"/>
    <w:rsid w:val="00706224"/>
    <w:rsid w:val="00721C1F"/>
    <w:rsid w:val="007248AE"/>
    <w:rsid w:val="00726DCF"/>
    <w:rsid w:val="00737885"/>
    <w:rsid w:val="0074440B"/>
    <w:rsid w:val="00754385"/>
    <w:rsid w:val="00755B23"/>
    <w:rsid w:val="00761481"/>
    <w:rsid w:val="0076433B"/>
    <w:rsid w:val="00766E97"/>
    <w:rsid w:val="007709B6"/>
    <w:rsid w:val="007722FB"/>
    <w:rsid w:val="007735D3"/>
    <w:rsid w:val="007737B4"/>
    <w:rsid w:val="00773B54"/>
    <w:rsid w:val="007767B1"/>
    <w:rsid w:val="00777C06"/>
    <w:rsid w:val="007810AD"/>
    <w:rsid w:val="00785680"/>
    <w:rsid w:val="0079132A"/>
    <w:rsid w:val="00792F7F"/>
    <w:rsid w:val="00794073"/>
    <w:rsid w:val="00795B45"/>
    <w:rsid w:val="007A15B0"/>
    <w:rsid w:val="007A42B4"/>
    <w:rsid w:val="007D13F9"/>
    <w:rsid w:val="007D4621"/>
    <w:rsid w:val="007D4BEA"/>
    <w:rsid w:val="007E54AB"/>
    <w:rsid w:val="007E694A"/>
    <w:rsid w:val="007F4CE4"/>
    <w:rsid w:val="00804304"/>
    <w:rsid w:val="00804662"/>
    <w:rsid w:val="008075CA"/>
    <w:rsid w:val="008256FA"/>
    <w:rsid w:val="00826404"/>
    <w:rsid w:val="0083477D"/>
    <w:rsid w:val="008403C5"/>
    <w:rsid w:val="008420A7"/>
    <w:rsid w:val="0084501C"/>
    <w:rsid w:val="00860A89"/>
    <w:rsid w:val="00865157"/>
    <w:rsid w:val="0087091D"/>
    <w:rsid w:val="00871682"/>
    <w:rsid w:val="008806BB"/>
    <w:rsid w:val="00881D1F"/>
    <w:rsid w:val="008866F1"/>
    <w:rsid w:val="00896762"/>
    <w:rsid w:val="008B0C5B"/>
    <w:rsid w:val="008B17A8"/>
    <w:rsid w:val="008B55D4"/>
    <w:rsid w:val="008C1253"/>
    <w:rsid w:val="008C3DEA"/>
    <w:rsid w:val="008D043B"/>
    <w:rsid w:val="008D5B75"/>
    <w:rsid w:val="008E03C5"/>
    <w:rsid w:val="008E51BA"/>
    <w:rsid w:val="00900729"/>
    <w:rsid w:val="00900E3A"/>
    <w:rsid w:val="0090137C"/>
    <w:rsid w:val="00910957"/>
    <w:rsid w:val="00925178"/>
    <w:rsid w:val="00931D05"/>
    <w:rsid w:val="00933CC1"/>
    <w:rsid w:val="00935622"/>
    <w:rsid w:val="00935A1C"/>
    <w:rsid w:val="009458E1"/>
    <w:rsid w:val="009563A6"/>
    <w:rsid w:val="00972206"/>
    <w:rsid w:val="00973FC0"/>
    <w:rsid w:val="00974BD2"/>
    <w:rsid w:val="0097626C"/>
    <w:rsid w:val="009854CF"/>
    <w:rsid w:val="00993F25"/>
    <w:rsid w:val="009971AE"/>
    <w:rsid w:val="009A0B07"/>
    <w:rsid w:val="009B0D21"/>
    <w:rsid w:val="009B2284"/>
    <w:rsid w:val="009B2F3D"/>
    <w:rsid w:val="009B60D4"/>
    <w:rsid w:val="009B7E11"/>
    <w:rsid w:val="009C6512"/>
    <w:rsid w:val="009D73B4"/>
    <w:rsid w:val="009E15CC"/>
    <w:rsid w:val="009F1D1A"/>
    <w:rsid w:val="009F3EB1"/>
    <w:rsid w:val="00A02AA4"/>
    <w:rsid w:val="00A115E5"/>
    <w:rsid w:val="00A1719D"/>
    <w:rsid w:val="00A25F1B"/>
    <w:rsid w:val="00A26070"/>
    <w:rsid w:val="00A42074"/>
    <w:rsid w:val="00A43E7C"/>
    <w:rsid w:val="00A45E03"/>
    <w:rsid w:val="00A4694C"/>
    <w:rsid w:val="00A505ED"/>
    <w:rsid w:val="00A63858"/>
    <w:rsid w:val="00A822E4"/>
    <w:rsid w:val="00A838C3"/>
    <w:rsid w:val="00A90FB9"/>
    <w:rsid w:val="00AA45A8"/>
    <w:rsid w:val="00AA63A1"/>
    <w:rsid w:val="00AB67E6"/>
    <w:rsid w:val="00AC6A24"/>
    <w:rsid w:val="00AC7E56"/>
    <w:rsid w:val="00AE08E2"/>
    <w:rsid w:val="00AE6F20"/>
    <w:rsid w:val="00AF0445"/>
    <w:rsid w:val="00AF7430"/>
    <w:rsid w:val="00B0584B"/>
    <w:rsid w:val="00B21A90"/>
    <w:rsid w:val="00B21D57"/>
    <w:rsid w:val="00B24B95"/>
    <w:rsid w:val="00B27985"/>
    <w:rsid w:val="00B47A8C"/>
    <w:rsid w:val="00B577D6"/>
    <w:rsid w:val="00B60493"/>
    <w:rsid w:val="00B6094C"/>
    <w:rsid w:val="00B63E22"/>
    <w:rsid w:val="00B849DA"/>
    <w:rsid w:val="00B90DD6"/>
    <w:rsid w:val="00B94C7B"/>
    <w:rsid w:val="00B96FE4"/>
    <w:rsid w:val="00BA4E94"/>
    <w:rsid w:val="00BA5D93"/>
    <w:rsid w:val="00BB7291"/>
    <w:rsid w:val="00BC7E85"/>
    <w:rsid w:val="00BD123E"/>
    <w:rsid w:val="00BE499C"/>
    <w:rsid w:val="00BF0792"/>
    <w:rsid w:val="00BF5BF0"/>
    <w:rsid w:val="00BF6E13"/>
    <w:rsid w:val="00C00F0D"/>
    <w:rsid w:val="00C0446B"/>
    <w:rsid w:val="00C06A9D"/>
    <w:rsid w:val="00C12603"/>
    <w:rsid w:val="00C17913"/>
    <w:rsid w:val="00C230ED"/>
    <w:rsid w:val="00C23A36"/>
    <w:rsid w:val="00C33F65"/>
    <w:rsid w:val="00C4312A"/>
    <w:rsid w:val="00C51316"/>
    <w:rsid w:val="00C563A7"/>
    <w:rsid w:val="00C5649B"/>
    <w:rsid w:val="00C61D5F"/>
    <w:rsid w:val="00C6602D"/>
    <w:rsid w:val="00C71349"/>
    <w:rsid w:val="00C71D60"/>
    <w:rsid w:val="00C82FFC"/>
    <w:rsid w:val="00C8395A"/>
    <w:rsid w:val="00C87F1A"/>
    <w:rsid w:val="00C95DAB"/>
    <w:rsid w:val="00CA5AC6"/>
    <w:rsid w:val="00CA5DFB"/>
    <w:rsid w:val="00CA6BE1"/>
    <w:rsid w:val="00CB180C"/>
    <w:rsid w:val="00CB37EF"/>
    <w:rsid w:val="00CF0925"/>
    <w:rsid w:val="00CF345E"/>
    <w:rsid w:val="00D07429"/>
    <w:rsid w:val="00D1755F"/>
    <w:rsid w:val="00D21C55"/>
    <w:rsid w:val="00D3458B"/>
    <w:rsid w:val="00D35C3E"/>
    <w:rsid w:val="00D3755D"/>
    <w:rsid w:val="00D40EFD"/>
    <w:rsid w:val="00D4235F"/>
    <w:rsid w:val="00D53C2E"/>
    <w:rsid w:val="00D565CD"/>
    <w:rsid w:val="00D668C4"/>
    <w:rsid w:val="00DA5420"/>
    <w:rsid w:val="00DB0B33"/>
    <w:rsid w:val="00DB0BBD"/>
    <w:rsid w:val="00DC6707"/>
    <w:rsid w:val="00DC6D68"/>
    <w:rsid w:val="00DE059F"/>
    <w:rsid w:val="00DE128F"/>
    <w:rsid w:val="00DE5A5D"/>
    <w:rsid w:val="00DF231C"/>
    <w:rsid w:val="00E2259E"/>
    <w:rsid w:val="00E27385"/>
    <w:rsid w:val="00E34D89"/>
    <w:rsid w:val="00E35DED"/>
    <w:rsid w:val="00E377FC"/>
    <w:rsid w:val="00E410BC"/>
    <w:rsid w:val="00E422E2"/>
    <w:rsid w:val="00E473D4"/>
    <w:rsid w:val="00E510E0"/>
    <w:rsid w:val="00E61492"/>
    <w:rsid w:val="00E62BF2"/>
    <w:rsid w:val="00E62EFE"/>
    <w:rsid w:val="00E6315F"/>
    <w:rsid w:val="00E751C5"/>
    <w:rsid w:val="00E76349"/>
    <w:rsid w:val="00EB0CA1"/>
    <w:rsid w:val="00EB43C6"/>
    <w:rsid w:val="00EB750A"/>
    <w:rsid w:val="00EE648E"/>
    <w:rsid w:val="00EF6137"/>
    <w:rsid w:val="00F078B4"/>
    <w:rsid w:val="00F1656F"/>
    <w:rsid w:val="00F36302"/>
    <w:rsid w:val="00F415C2"/>
    <w:rsid w:val="00F440DE"/>
    <w:rsid w:val="00F44493"/>
    <w:rsid w:val="00F44636"/>
    <w:rsid w:val="00F46971"/>
    <w:rsid w:val="00F50289"/>
    <w:rsid w:val="00F528E3"/>
    <w:rsid w:val="00F6593F"/>
    <w:rsid w:val="00F673A4"/>
    <w:rsid w:val="00F67F7F"/>
    <w:rsid w:val="00F80E5A"/>
    <w:rsid w:val="00F92887"/>
    <w:rsid w:val="00F959B1"/>
    <w:rsid w:val="00FA0A49"/>
    <w:rsid w:val="00FA3495"/>
    <w:rsid w:val="00FB2838"/>
    <w:rsid w:val="00FB6E3C"/>
    <w:rsid w:val="00FC1D2A"/>
    <w:rsid w:val="00FC620D"/>
    <w:rsid w:val="00FC6B9D"/>
    <w:rsid w:val="00FC6DC7"/>
    <w:rsid w:val="00FD1B3C"/>
    <w:rsid w:val="00FD70A0"/>
    <w:rsid w:val="00FE3C6B"/>
    <w:rsid w:val="00FE3EAD"/>
    <w:rsid w:val="00FF4228"/>
    <w:rsid w:val="00FF55DD"/>
    <w:rsid w:val="00FF71DF"/>
    <w:rsid w:val="017831E0"/>
    <w:rsid w:val="09225A99"/>
    <w:rsid w:val="196EE7CE"/>
    <w:rsid w:val="1AC79C65"/>
    <w:rsid w:val="3E2C5919"/>
    <w:rsid w:val="7A5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9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2D1D"/>
    <w:rPr>
      <w:color w:val="808080"/>
    </w:rPr>
  </w:style>
  <w:style w:type="paragraph" w:styleId="Revisin">
    <w:name w:val="Revision"/>
    <w:hidden/>
    <w:uiPriority w:val="99"/>
    <w:semiHidden/>
    <w:rsid w:val="00976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et.colorado.edu/sims/html/charges-and-fields/latest/charges-and-fields_es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et.colorado.edu/sims/html/coulombs-law/latest/coulombs-law_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B9B1B-61C4-4D2E-AC92-D4C76EBE7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C5983-6378-4F91-B180-0ADA2A6B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7016C-B344-42F3-BAC7-8A44B9D01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A2B6F-F46D-459D-96B0-F82FC162CABE}">
  <ds:schemaRefs>
    <ds:schemaRef ds:uri="http://schemas.microsoft.com/office/2006/documentManagement/types"/>
    <ds:schemaRef ds:uri="8736656b-d0a3-4919-81c5-3a022c59bfc2"/>
    <ds:schemaRef ds:uri="http://schemas.openxmlformats.org/package/2006/metadata/core-properties"/>
    <ds:schemaRef ds:uri="30b0c4ac-1c36-4d7b-a35f-182fee5e9ac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99</cp:revision>
  <dcterms:created xsi:type="dcterms:W3CDTF">2020-10-16T03:30:00Z</dcterms:created>
  <dcterms:modified xsi:type="dcterms:W3CDTF">2021-05-20T05:20:00Z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